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ink/ink1.xml" ContentType="application/inkml+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29ED" w14:textId="61B54005" w:rsidR="005E7683" w:rsidRDefault="005E7683" w:rsidP="00CF4508">
      <w:pPr>
        <w:rPr>
          <w:rFonts w:cs="Arial"/>
        </w:rPr>
      </w:pPr>
    </w:p>
    <w:p w14:paraId="7C298F33" w14:textId="173C4EEA" w:rsidR="005E7683" w:rsidRPr="005E7683" w:rsidRDefault="005E7683" w:rsidP="005E7683">
      <w:pPr>
        <w:rPr>
          <w:rFonts w:cs="Arial"/>
        </w:rPr>
      </w:pPr>
    </w:p>
    <w:p w14:paraId="5F5CC56F" w14:textId="066E5B41" w:rsidR="005E7683" w:rsidRPr="005E7683" w:rsidRDefault="005E7683" w:rsidP="005E7683">
      <w:pPr>
        <w:rPr>
          <w:rFonts w:cs="Arial"/>
        </w:rPr>
      </w:pPr>
    </w:p>
    <w:p w14:paraId="2F1F62EC" w14:textId="6130077B" w:rsidR="005E7683" w:rsidRPr="005E7683" w:rsidRDefault="005E7683" w:rsidP="005E7683">
      <w:pPr>
        <w:rPr>
          <w:rFonts w:cs="Arial"/>
        </w:rPr>
      </w:pPr>
    </w:p>
    <w:p w14:paraId="761434D3" w14:textId="25FBE55A" w:rsidR="005E7683" w:rsidRPr="005E7683" w:rsidRDefault="0031313A" w:rsidP="005E7683">
      <w:pPr>
        <w:rPr>
          <w:rFonts w:cs="Arial"/>
        </w:rPr>
      </w:pPr>
      <w:r w:rsidRPr="00F45A87">
        <w:rPr>
          <w:rFonts w:eastAsia="Arial" w:cs="Arial"/>
          <w:noProof/>
        </w:rPr>
        <mc:AlternateContent>
          <mc:Choice Requires="wps">
            <w:drawing>
              <wp:inline distT="0" distB="0" distL="0" distR="0" wp14:anchorId="48408309" wp14:editId="2AC74A4D">
                <wp:extent cx="5943600" cy="7086600"/>
                <wp:effectExtent l="0" t="0" r="0" b="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08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573A7" w14:textId="77777777" w:rsidR="00C80CD5" w:rsidRDefault="00C80CD5" w:rsidP="00AB0870">
                            <w:pPr>
                              <w:pStyle w:val="Title"/>
                            </w:pPr>
                            <w:r w:rsidRPr="00F45A87">
                              <w:t>Enterprise Infrastructure Solutions (EIS)</w:t>
                            </w:r>
                          </w:p>
                          <w:p w14:paraId="712C952B" w14:textId="0823BFE5" w:rsidR="00C80CD5" w:rsidRDefault="00C80CD5" w:rsidP="00AB0870">
                            <w:pPr>
                              <w:pStyle w:val="Title"/>
                            </w:pPr>
                            <w:r w:rsidRPr="00F45A87">
                              <w:tab/>
                            </w:r>
                          </w:p>
                          <w:p w14:paraId="40A64CC8" w14:textId="007A8E8F" w:rsidR="00C80CD5" w:rsidRPr="0031313A" w:rsidRDefault="00C80CD5" w:rsidP="00F45A87">
                            <w:pPr>
                              <w:rPr>
                                <w:rFonts w:cs="Arial"/>
                                <w:sz w:val="52"/>
                                <w:szCs w:val="52"/>
                              </w:rPr>
                            </w:pPr>
                            <w:r w:rsidRPr="0031313A">
                              <w:rPr>
                                <w:rFonts w:eastAsia="Times New Roman" w:cs="Arial"/>
                                <w:b/>
                                <w:bCs/>
                                <w:color w:val="666666"/>
                                <w:sz w:val="52"/>
                                <w:szCs w:val="52"/>
                                <w:lang w:val="it-IT"/>
                              </w:rPr>
                              <w:t>Statement of Objectives (SOO) Template for</w:t>
                            </w:r>
                          </w:p>
                          <w:p w14:paraId="33EB0D6E" w14:textId="0E9E517F" w:rsidR="00C80CD5" w:rsidRPr="00F45A87" w:rsidRDefault="00C80CD5" w:rsidP="008D5B0A">
                            <w:r w:rsidRPr="0031313A">
                              <w:rPr>
                                <w:rFonts w:eastAsia="Times New Roman" w:cs="Arial"/>
                                <w:b/>
                                <w:bCs/>
                                <w:color w:val="666666"/>
                                <w:sz w:val="52"/>
                                <w:szCs w:val="52"/>
                                <w:lang w:val="it-IT"/>
                              </w:rPr>
                              <w:t>Internet Protocol Version 6 (IPv6) Transition</w:t>
                            </w:r>
                            <w:r w:rsidRPr="00F45A87">
                              <w:br/>
                            </w:r>
                          </w:p>
                          <w:p w14:paraId="4B9542CE" w14:textId="64AA5B41" w:rsidR="00C80CD5" w:rsidRPr="000105AF" w:rsidRDefault="00C80CD5" w:rsidP="000105AF">
                            <w:pPr>
                              <w:rPr>
                                <w:rFonts w:cs="Arial"/>
                                <w:sz w:val="28"/>
                                <w:szCs w:val="28"/>
                              </w:rPr>
                            </w:pPr>
                            <w:r w:rsidRPr="00186155">
                              <w:rPr>
                                <w:rFonts w:cs="Arial"/>
                              </w:rPr>
                              <w:br/>
                            </w:r>
                          </w:p>
                          <w:p w14:paraId="3830AA22" w14:textId="77777777"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Issued by:</w:t>
                            </w:r>
                          </w:p>
                          <w:p w14:paraId="3DFBB743" w14:textId="77777777"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General Services Administration</w:t>
                            </w:r>
                          </w:p>
                          <w:p w14:paraId="7CB2682B" w14:textId="0FAE8926"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Office of Enterprise Technology Services</w:t>
                            </w:r>
                          </w:p>
                          <w:p w14:paraId="635329DD" w14:textId="77777777"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1800 F St NW</w:t>
                            </w:r>
                          </w:p>
                          <w:p w14:paraId="0879E106" w14:textId="77777777"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Washington, DC 20405</w:t>
                            </w:r>
                          </w:p>
                          <w:p w14:paraId="46BA5F92" w14:textId="77777777" w:rsidR="00C80CD5" w:rsidRPr="000105AF" w:rsidRDefault="00C80CD5" w:rsidP="00F45A87">
                            <w:pPr>
                              <w:rPr>
                                <w:rFonts w:cs="Arial"/>
                                <w:color w:val="595959" w:themeColor="text1" w:themeTint="A6"/>
                                <w:sz w:val="28"/>
                                <w:szCs w:val="28"/>
                              </w:rPr>
                            </w:pPr>
                          </w:p>
                          <w:p w14:paraId="76F14D4F" w14:textId="77777777" w:rsidR="00C80CD5" w:rsidRPr="000105AF" w:rsidRDefault="00C80CD5" w:rsidP="00F45A87">
                            <w:pPr>
                              <w:rPr>
                                <w:rFonts w:cs="Arial"/>
                                <w:color w:val="595959" w:themeColor="text1" w:themeTint="A6"/>
                                <w:sz w:val="28"/>
                                <w:szCs w:val="28"/>
                              </w:rPr>
                            </w:pPr>
                          </w:p>
                          <w:p w14:paraId="222FD7C5" w14:textId="491D3545"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Version 1.</w:t>
                            </w:r>
                            <w:r w:rsidR="00F96049" w:rsidRPr="000105AF">
                              <w:rPr>
                                <w:rFonts w:cs="Arial"/>
                                <w:color w:val="595959" w:themeColor="text1" w:themeTint="A6"/>
                                <w:sz w:val="28"/>
                                <w:szCs w:val="28"/>
                              </w:rPr>
                              <w:t>3</w:t>
                            </w:r>
                          </w:p>
                          <w:p w14:paraId="20757503" w14:textId="77777777" w:rsidR="00C80CD5" w:rsidRPr="000105AF" w:rsidRDefault="00C80CD5" w:rsidP="00F45A87">
                            <w:pPr>
                              <w:rPr>
                                <w:rFonts w:cs="Arial"/>
                                <w:color w:val="595959" w:themeColor="text1" w:themeTint="A6"/>
                                <w:sz w:val="28"/>
                                <w:szCs w:val="28"/>
                              </w:rPr>
                            </w:pPr>
                          </w:p>
                          <w:p w14:paraId="5516C2C3" w14:textId="7089C498"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Ju</w:t>
                            </w:r>
                            <w:r w:rsidR="00F96049" w:rsidRPr="000105AF">
                              <w:rPr>
                                <w:rFonts w:cs="Arial"/>
                                <w:color w:val="595959" w:themeColor="text1" w:themeTint="A6"/>
                                <w:sz w:val="28"/>
                                <w:szCs w:val="28"/>
                              </w:rPr>
                              <w:t>ly</w:t>
                            </w:r>
                            <w:r w:rsidRPr="000105AF">
                              <w:rPr>
                                <w:rFonts w:cs="Arial"/>
                                <w:color w:val="595959" w:themeColor="text1" w:themeTint="A6"/>
                                <w:sz w:val="28"/>
                                <w:szCs w:val="28"/>
                              </w:rPr>
                              <w:t xml:space="preserve"> 2021</w:t>
                            </w:r>
                          </w:p>
                        </w:txbxContent>
                      </wps:txbx>
                      <wps:bodyPr rot="0" vert="horz" wrap="square" lIns="0" tIns="0" rIns="0" bIns="0" anchor="t" anchorCtr="0" upright="1">
                        <a:noAutofit/>
                      </wps:bodyPr>
                    </wps:wsp>
                  </a:graphicData>
                </a:graphic>
              </wp:inline>
            </w:drawing>
          </mc:Choice>
          <mc:Fallback>
            <w:pict>
              <v:shapetype w14:anchorId="48408309" id="_x0000_t202" coordsize="21600,21600" o:spt="202" path="m,l,21600r21600,l21600,xe">
                <v:stroke joinstyle="miter"/>
                <v:path gradientshapeok="t" o:connecttype="rect"/>
              </v:shapetype>
              <v:shape id="Text Box 15" o:spid="_x0000_s1026" type="#_x0000_t202" style="width:468pt;height:5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" filled="f" stroked="f">
                <v:textbox inset="0,0,0,0">
                  <w:txbxContent>
                    <w:p w14:paraId="5E8573A7" w14:textId="77777777" w:rsidR="00C80CD5" w:rsidRDefault="00C80CD5" w:rsidP="00AB0870">
                      <w:pPr>
                        <w:pStyle w:val="Title"/>
                      </w:pPr>
                      <w:r w:rsidRPr="00F45A87">
                        <w:t>Enterprise Infrastructure Solutions (EIS)</w:t>
                      </w:r>
                    </w:p>
                    <w:p w14:paraId="712C952B" w14:textId="0823BFE5" w:rsidR="00C80CD5" w:rsidRDefault="00C80CD5" w:rsidP="00AB0870">
                      <w:pPr>
                        <w:pStyle w:val="Title"/>
                      </w:pPr>
                      <w:r w:rsidRPr="00F45A87">
                        <w:tab/>
                      </w:r>
                    </w:p>
                    <w:p w14:paraId="40A64CC8" w14:textId="007A8E8F" w:rsidR="00C80CD5" w:rsidRPr="0031313A" w:rsidRDefault="00C80CD5" w:rsidP="00F45A87">
                      <w:pPr>
                        <w:rPr>
                          <w:rFonts w:cs="Arial"/>
                          <w:sz w:val="52"/>
                          <w:szCs w:val="52"/>
                        </w:rPr>
                      </w:pPr>
                      <w:r w:rsidRPr="0031313A">
                        <w:rPr>
                          <w:rFonts w:eastAsia="Times New Roman" w:cs="Arial"/>
                          <w:b/>
                          <w:bCs/>
                          <w:color w:val="666666"/>
                          <w:sz w:val="52"/>
                          <w:szCs w:val="52"/>
                          <w:lang w:val="it-IT"/>
                        </w:rPr>
                        <w:t>Statement of Objectives (SOO) Template for</w:t>
                      </w:r>
                    </w:p>
                    <w:p w14:paraId="33EB0D6E" w14:textId="0E9E517F" w:rsidR="00C80CD5" w:rsidRPr="00F45A87" w:rsidRDefault="00C80CD5" w:rsidP="008D5B0A">
                      <w:r w:rsidRPr="0031313A">
                        <w:rPr>
                          <w:rFonts w:eastAsia="Times New Roman" w:cs="Arial"/>
                          <w:b/>
                          <w:bCs/>
                          <w:color w:val="666666"/>
                          <w:sz w:val="52"/>
                          <w:szCs w:val="52"/>
                          <w:lang w:val="it-IT"/>
                        </w:rPr>
                        <w:t>Internet Protocol Version 6 (IPv6) Transition</w:t>
                      </w:r>
                      <w:r w:rsidRPr="00F45A87">
                        <w:br/>
                      </w:r>
                    </w:p>
                    <w:p w14:paraId="4B9542CE" w14:textId="64AA5B41" w:rsidR="00C80CD5" w:rsidRPr="000105AF" w:rsidRDefault="00C80CD5" w:rsidP="000105AF">
                      <w:pPr>
                        <w:rPr>
                          <w:rFonts w:cs="Arial"/>
                          <w:sz w:val="28"/>
                          <w:szCs w:val="28"/>
                        </w:rPr>
                      </w:pPr>
                      <w:r w:rsidRPr="00186155">
                        <w:rPr>
                          <w:rFonts w:cs="Arial"/>
                        </w:rPr>
                        <w:br/>
                      </w:r>
                    </w:p>
                    <w:p w14:paraId="3830AA22" w14:textId="77777777"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Issued by:</w:t>
                      </w:r>
                    </w:p>
                    <w:p w14:paraId="3DFBB743" w14:textId="77777777"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General Services Administration</w:t>
                      </w:r>
                    </w:p>
                    <w:p w14:paraId="7CB2682B" w14:textId="0FAE8926"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Office of Enterprise Technology Services</w:t>
                      </w:r>
                    </w:p>
                    <w:p w14:paraId="635329DD" w14:textId="77777777"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1800 F St NW</w:t>
                      </w:r>
                    </w:p>
                    <w:p w14:paraId="0879E106" w14:textId="77777777"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Washington, DC 20405</w:t>
                      </w:r>
                    </w:p>
                    <w:p w14:paraId="46BA5F92" w14:textId="77777777" w:rsidR="00C80CD5" w:rsidRPr="000105AF" w:rsidRDefault="00C80CD5" w:rsidP="00F45A87">
                      <w:pPr>
                        <w:rPr>
                          <w:rFonts w:cs="Arial"/>
                          <w:color w:val="595959" w:themeColor="text1" w:themeTint="A6"/>
                          <w:sz w:val="28"/>
                          <w:szCs w:val="28"/>
                        </w:rPr>
                      </w:pPr>
                    </w:p>
                    <w:p w14:paraId="76F14D4F" w14:textId="77777777" w:rsidR="00C80CD5" w:rsidRPr="000105AF" w:rsidRDefault="00C80CD5" w:rsidP="00F45A87">
                      <w:pPr>
                        <w:rPr>
                          <w:rFonts w:cs="Arial"/>
                          <w:color w:val="595959" w:themeColor="text1" w:themeTint="A6"/>
                          <w:sz w:val="28"/>
                          <w:szCs w:val="28"/>
                        </w:rPr>
                      </w:pPr>
                    </w:p>
                    <w:p w14:paraId="222FD7C5" w14:textId="491D3545"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Version 1.</w:t>
                      </w:r>
                      <w:r w:rsidR="00F96049" w:rsidRPr="000105AF">
                        <w:rPr>
                          <w:rFonts w:cs="Arial"/>
                          <w:color w:val="595959" w:themeColor="text1" w:themeTint="A6"/>
                          <w:sz w:val="28"/>
                          <w:szCs w:val="28"/>
                        </w:rPr>
                        <w:t>3</w:t>
                      </w:r>
                    </w:p>
                    <w:p w14:paraId="20757503" w14:textId="77777777" w:rsidR="00C80CD5" w:rsidRPr="000105AF" w:rsidRDefault="00C80CD5" w:rsidP="00F45A87">
                      <w:pPr>
                        <w:rPr>
                          <w:rFonts w:cs="Arial"/>
                          <w:color w:val="595959" w:themeColor="text1" w:themeTint="A6"/>
                          <w:sz w:val="28"/>
                          <w:szCs w:val="28"/>
                        </w:rPr>
                      </w:pPr>
                    </w:p>
                    <w:p w14:paraId="5516C2C3" w14:textId="7089C498" w:rsidR="00C80CD5" w:rsidRPr="000105AF" w:rsidRDefault="00C80CD5" w:rsidP="00F45A87">
                      <w:pPr>
                        <w:rPr>
                          <w:rFonts w:cs="Arial"/>
                          <w:color w:val="595959" w:themeColor="text1" w:themeTint="A6"/>
                          <w:sz w:val="28"/>
                          <w:szCs w:val="28"/>
                        </w:rPr>
                      </w:pPr>
                      <w:r w:rsidRPr="000105AF">
                        <w:rPr>
                          <w:rFonts w:cs="Arial"/>
                          <w:color w:val="595959" w:themeColor="text1" w:themeTint="A6"/>
                          <w:sz w:val="28"/>
                          <w:szCs w:val="28"/>
                        </w:rPr>
                        <w:t>Ju</w:t>
                      </w:r>
                      <w:r w:rsidR="00F96049" w:rsidRPr="000105AF">
                        <w:rPr>
                          <w:rFonts w:cs="Arial"/>
                          <w:color w:val="595959" w:themeColor="text1" w:themeTint="A6"/>
                          <w:sz w:val="28"/>
                          <w:szCs w:val="28"/>
                        </w:rPr>
                        <w:t>ly</w:t>
                      </w:r>
                      <w:r w:rsidRPr="000105AF">
                        <w:rPr>
                          <w:rFonts w:cs="Arial"/>
                          <w:color w:val="595959" w:themeColor="text1" w:themeTint="A6"/>
                          <w:sz w:val="28"/>
                          <w:szCs w:val="28"/>
                        </w:rPr>
                        <w:t xml:space="preserve"> 2021</w:t>
                      </w:r>
                    </w:p>
                  </w:txbxContent>
                </v:textbox>
                <w10:anchorlock/>
              </v:shape>
            </w:pict>
          </mc:Fallback>
        </mc:AlternateContent>
      </w:r>
    </w:p>
    <w:p w14:paraId="3B5FB267" w14:textId="649A8FEC" w:rsidR="00916CB1" w:rsidRDefault="00916CB1" w:rsidP="00540F68">
      <w:pPr>
        <w:pStyle w:val="Title"/>
        <w:jc w:val="left"/>
        <w:sectPr w:rsidR="00916CB1" w:rsidSect="0031313A">
          <w:headerReference w:type="default" r:id="rId8"/>
          <w:footerReference w:type="default" r:id="rId9"/>
          <w:headerReference w:type="first" r:id="rId10"/>
          <w:pgSz w:w="12240" w:h="15840"/>
          <w:pgMar w:top="2160" w:right="1440" w:bottom="1440" w:left="1440" w:header="720" w:footer="432" w:gutter="0"/>
          <w:pgNumType w:start="1"/>
          <w:cols w:space="720"/>
          <w:titlePg/>
          <w:docGrid w:linePitch="360"/>
        </w:sectPr>
      </w:pPr>
    </w:p>
    <w:p w14:paraId="7189519E" w14:textId="77777777" w:rsidR="002549AC" w:rsidRDefault="002549AC" w:rsidP="00D63F07">
      <w:pPr>
        <w:rPr>
          <w:rFonts w:asciiTheme="majorHAnsi" w:eastAsia="Times New Roman" w:hAnsiTheme="majorHAnsi" w:cs="Arial"/>
        </w:rPr>
      </w:pPr>
    </w:p>
    <w:p w14:paraId="513107BA" w14:textId="77777777" w:rsidR="002549AC" w:rsidRDefault="002549AC" w:rsidP="00D63F07">
      <w:pPr>
        <w:rPr>
          <w:rFonts w:asciiTheme="majorHAnsi" w:hAnsiTheme="majorHAnsi"/>
        </w:rPr>
      </w:pPr>
      <w:r>
        <w:rPr>
          <w:rFonts w:asciiTheme="majorHAnsi" w:eastAsia="Times New Roman" w:hAnsiTheme="majorHAnsi" w:cs="Arial"/>
        </w:rPr>
        <w:t xml:space="preserve"> </w:t>
      </w:r>
    </w:p>
    <w:tbl>
      <w:tblPr>
        <w:tblStyle w:val="TableGrid4"/>
        <w:tblpPr w:leftFromText="180" w:rightFromText="180" w:vertAnchor="page" w:horzAnchor="margin" w:tblpY="2161"/>
        <w:tblW w:w="9364" w:type="dxa"/>
        <w:shd w:val="clear" w:color="auto" w:fill="FFFF99"/>
        <w:tblLook w:val="04A0" w:firstRow="1" w:lastRow="0" w:firstColumn="1" w:lastColumn="0" w:noHBand="0" w:noVBand="1"/>
      </w:tblPr>
      <w:tblGrid>
        <w:gridCol w:w="9364"/>
      </w:tblGrid>
      <w:tr w:rsidR="002549AC" w:rsidRPr="002549AC" w14:paraId="08529D16" w14:textId="77777777" w:rsidTr="002319DE">
        <w:trPr>
          <w:cantSplit/>
          <w:trHeight w:val="5766"/>
        </w:trPr>
        <w:tc>
          <w:tcPr>
            <w:tcW w:w="9364" w:type="dxa"/>
            <w:tcBorders>
              <w:top w:val="nil"/>
              <w:left w:val="nil"/>
              <w:bottom w:val="single" w:sz="4" w:space="0" w:color="auto"/>
              <w:right w:val="nil"/>
            </w:tcBorders>
            <w:shd w:val="clear" w:color="auto" w:fill="auto"/>
            <w:tcMar>
              <w:top w:w="72" w:type="dxa"/>
              <w:left w:w="72" w:type="dxa"/>
              <w:bottom w:w="72" w:type="dxa"/>
              <w:right w:w="72" w:type="dxa"/>
            </w:tcMar>
          </w:tcPr>
          <w:p w14:paraId="61023B0B" w14:textId="77777777" w:rsidR="002549AC" w:rsidRPr="002549AC" w:rsidRDefault="002549AC" w:rsidP="003E0771">
            <w:pPr>
              <w:spacing w:after="120"/>
              <w:jc w:val="center"/>
              <w:rPr>
                <w:rFonts w:cs="Arial"/>
                <w:b/>
                <w:sz w:val="24"/>
                <w:szCs w:val="24"/>
                <w:u w:val="single"/>
              </w:rPr>
            </w:pPr>
            <w:r w:rsidRPr="002549AC">
              <w:rPr>
                <w:rFonts w:cs="Arial"/>
                <w:b/>
                <w:sz w:val="24"/>
                <w:szCs w:val="24"/>
                <w:u w:val="single"/>
              </w:rPr>
              <w:t>About this Template</w:t>
            </w:r>
          </w:p>
          <w:p w14:paraId="2D9FF1FC" w14:textId="77777777" w:rsidR="002549AC" w:rsidRPr="002549AC" w:rsidRDefault="002549AC" w:rsidP="002549AC">
            <w:pPr>
              <w:spacing w:after="120"/>
              <w:rPr>
                <w:rFonts w:cs="Arial"/>
                <w:sz w:val="20"/>
              </w:rPr>
            </w:pPr>
            <w:r w:rsidRPr="002549AC">
              <w:rPr>
                <w:rFonts w:cs="Arial"/>
                <w:sz w:val="20"/>
              </w:rPr>
              <w:t>This template is provided by GSA to help customer agencies develop a Task Order (TO) to transition to IPv6 using the</w:t>
            </w:r>
            <w:r w:rsidRPr="002549AC">
              <w:rPr>
                <w:rFonts w:cs="Arial"/>
                <w:b/>
                <w:sz w:val="20"/>
              </w:rPr>
              <w:t xml:space="preserve"> Enterprise Infrastructure Solutions (EIS) contract</w:t>
            </w:r>
            <w:r w:rsidRPr="002549AC">
              <w:rPr>
                <w:rFonts w:cs="Arial"/>
                <w:sz w:val="20"/>
              </w:rPr>
              <w:t>. The template is designed as a guide for developing a solicitation and contains a sample Statement of Objectives (SOO) that can be readily tailored to meet agency requirements.</w:t>
            </w:r>
          </w:p>
          <w:p w14:paraId="6C1313FB" w14:textId="77777777" w:rsidR="002549AC" w:rsidRPr="002549AC" w:rsidRDefault="002549AC" w:rsidP="002549AC">
            <w:pPr>
              <w:spacing w:after="120"/>
              <w:rPr>
                <w:rFonts w:cs="Arial"/>
                <w:sz w:val="20"/>
              </w:rPr>
            </w:pPr>
            <w:r w:rsidRPr="002549AC">
              <w:rPr>
                <w:rFonts w:cs="Arial"/>
                <w:sz w:val="20"/>
              </w:rPr>
              <w:t>The agency may include any services that the offeror must incorporate into their response. With EIS, the agency may also have the option to specify labor requirements to be provided to manage and support the service(s). The template contains proposal instructions and a list of evaluation criteria upon which the evaluation will be based.</w:t>
            </w:r>
          </w:p>
          <w:p w14:paraId="32F2704E" w14:textId="77777777" w:rsidR="002549AC" w:rsidRPr="002549AC" w:rsidRDefault="002549AC" w:rsidP="002549AC">
            <w:pPr>
              <w:spacing w:after="120"/>
              <w:rPr>
                <w:rFonts w:cs="Arial"/>
                <w:sz w:val="20"/>
              </w:rPr>
            </w:pPr>
            <w:r w:rsidRPr="002549AC">
              <w:rPr>
                <w:rFonts w:cs="Arial"/>
                <w:sz w:val="20"/>
              </w:rPr>
              <w:t xml:space="preserve">This template follows the standard Uniform Contract Format (UCF) under </w:t>
            </w:r>
            <w:r w:rsidRPr="002549AC">
              <w:rPr>
                <w:rFonts w:cs="Arial"/>
                <w:b/>
                <w:sz w:val="20"/>
              </w:rPr>
              <w:t>FAR Part 15</w:t>
            </w:r>
            <w:r w:rsidRPr="002549AC">
              <w:rPr>
                <w:rFonts w:cs="Arial"/>
                <w:sz w:val="20"/>
              </w:rPr>
              <w:t xml:space="preserve">. Although </w:t>
            </w:r>
            <w:r w:rsidRPr="002549AC">
              <w:rPr>
                <w:rFonts w:cs="Arial"/>
                <w:b/>
                <w:sz w:val="20"/>
              </w:rPr>
              <w:t>FAR Part 15</w:t>
            </w:r>
            <w:r w:rsidRPr="002549AC">
              <w:rPr>
                <w:rFonts w:cs="Arial"/>
                <w:sz w:val="20"/>
              </w:rPr>
              <w:t xml:space="preserve"> does not govern IDIQ contracts, UCF has been adapted as a general best practice approach under EIS. Standardizing task order solicitations can help agencies facilitate scope determination, contractor response, proposal evaluation and help facilitate GSA in-scope solicitation review. GSA will review solicitations in accordance with </w:t>
            </w:r>
            <w:r w:rsidRPr="002549AC">
              <w:rPr>
                <w:rFonts w:cs="Arial"/>
                <w:b/>
                <w:sz w:val="20"/>
              </w:rPr>
              <w:t>Section C</w:t>
            </w:r>
            <w:r w:rsidRPr="002549AC">
              <w:rPr>
                <w:rFonts w:cs="Arial"/>
                <w:sz w:val="20"/>
              </w:rPr>
              <w:t xml:space="preserve"> of the EIS contract to determine scope compatibility, against </w:t>
            </w:r>
            <w:r w:rsidRPr="002549AC">
              <w:rPr>
                <w:rFonts w:cs="Arial"/>
                <w:b/>
                <w:sz w:val="20"/>
              </w:rPr>
              <w:t>Section B</w:t>
            </w:r>
            <w:r w:rsidRPr="002549AC">
              <w:rPr>
                <w:rFonts w:cs="Arial"/>
                <w:sz w:val="20"/>
              </w:rPr>
              <w:t xml:space="preserve"> of the EIS contract to determine price structure compatibility and against the Terms and Conditions of EIS.</w:t>
            </w:r>
          </w:p>
          <w:p w14:paraId="19CB3E60" w14:textId="77777777" w:rsidR="002549AC" w:rsidRPr="002549AC" w:rsidRDefault="002549AC" w:rsidP="002549AC">
            <w:pPr>
              <w:spacing w:after="120"/>
              <w:rPr>
                <w:rFonts w:cs="Arial"/>
                <w:sz w:val="20"/>
              </w:rPr>
            </w:pPr>
            <w:r w:rsidRPr="002549AC">
              <w:rPr>
                <w:rFonts w:cs="Arial"/>
                <w:sz w:val="20"/>
              </w:rPr>
              <w:t>Since agency needs vary widely, this template does not cover all possible or appropriate variations in solicitation content. It is offered as guidance to be adapted as necessary to meet agency needs. The general approach described here does not supersede requirements of the Federal Acquisition Regulation (FAR) or agency FAR supplemental(s) and policies. In all cases, the ordering contracting officer (OCO) must ensure complete adherence to applicable laws, the FAR, and any additional agency regulations.</w:t>
            </w:r>
          </w:p>
          <w:p w14:paraId="25249AC7" w14:textId="551DF987" w:rsidR="002549AC" w:rsidRPr="002549AC" w:rsidRDefault="002549AC" w:rsidP="002549AC">
            <w:pPr>
              <w:spacing w:after="120"/>
              <w:rPr>
                <w:rFonts w:cs="Arial"/>
                <w:sz w:val="20"/>
              </w:rPr>
            </w:pPr>
            <w:r w:rsidRPr="002549AC">
              <w:rPr>
                <w:rFonts w:cs="Arial"/>
                <w:sz w:val="20"/>
              </w:rPr>
              <w:t xml:space="preserve">Other EIS resources can be found at </w:t>
            </w:r>
            <w:hyperlink r:id="rId11" w:history="1">
              <w:r w:rsidR="00AE3B98" w:rsidRPr="002549AC">
                <w:rPr>
                  <w:rStyle w:val="Hyperlink"/>
                  <w:rFonts w:cs="Arial"/>
                  <w:sz w:val="20"/>
                </w:rPr>
                <w:t>www.gsa.gov/eis</w:t>
              </w:r>
            </w:hyperlink>
            <w:r w:rsidR="00AE3B98">
              <w:rPr>
                <w:rFonts w:cs="Arial"/>
                <w:sz w:val="20"/>
              </w:rPr>
              <w:t xml:space="preserve"> </w:t>
            </w:r>
            <w:r w:rsidRPr="002549AC">
              <w:rPr>
                <w:rFonts w:cs="Arial"/>
                <w:sz w:val="20"/>
              </w:rPr>
              <w:t>.</w:t>
            </w:r>
          </w:p>
        </w:tc>
      </w:tr>
      <w:tr w:rsidR="002549AC" w:rsidRPr="002549AC" w14:paraId="5E171282" w14:textId="77777777" w:rsidTr="002549AC">
        <w:trPr>
          <w:cantSplit/>
          <w:trHeight w:val="5435"/>
        </w:trPr>
        <w:tc>
          <w:tcPr>
            <w:tcW w:w="9364" w:type="dxa"/>
            <w:tcBorders>
              <w:top w:val="single" w:sz="4" w:space="0" w:color="auto"/>
              <w:bottom w:val="single" w:sz="4" w:space="0" w:color="auto"/>
            </w:tcBorders>
            <w:shd w:val="clear" w:color="auto" w:fill="FFFF00"/>
            <w:tcMar>
              <w:top w:w="72" w:type="dxa"/>
              <w:left w:w="72" w:type="dxa"/>
              <w:bottom w:w="72" w:type="dxa"/>
              <w:right w:w="72" w:type="dxa"/>
            </w:tcMar>
            <w:vAlign w:val="center"/>
          </w:tcPr>
          <w:p w14:paraId="646111D5" w14:textId="77777777" w:rsidR="002549AC" w:rsidRPr="002549AC" w:rsidRDefault="002549AC" w:rsidP="002549AC">
            <w:pPr>
              <w:spacing w:after="120"/>
              <w:rPr>
                <w:rFonts w:cs="Arial"/>
                <w:sz w:val="20"/>
              </w:rPr>
            </w:pPr>
            <w:r w:rsidRPr="002549AC">
              <w:rPr>
                <w:rFonts w:cs="Arial"/>
                <w:sz w:val="20"/>
              </w:rPr>
              <w:t xml:space="preserve">The template contains </w:t>
            </w:r>
            <w:r w:rsidRPr="002549AC">
              <w:rPr>
                <w:rFonts w:cs="Arial"/>
                <w:b/>
                <w:bCs/>
                <w:sz w:val="20"/>
              </w:rPr>
              <w:t>Context Boxes</w:t>
            </w:r>
            <w:r w:rsidRPr="002549AC">
              <w:rPr>
                <w:rFonts w:cs="Arial"/>
                <w:sz w:val="20"/>
              </w:rPr>
              <w:t xml:space="preserve"> such as this one. Context boxes contain informational material and/or instructions to help the agency understand the service and the different options available within the scope of the EIS contract. The agency may select and specify in the solicitation the desired solution or outcome based on those options selected.</w:t>
            </w:r>
          </w:p>
          <w:p w14:paraId="7AF60519" w14:textId="77777777" w:rsidR="002549AC" w:rsidRPr="002549AC" w:rsidRDefault="002549AC" w:rsidP="002549AC">
            <w:pPr>
              <w:numPr>
                <w:ilvl w:val="0"/>
                <w:numId w:val="16"/>
              </w:numPr>
              <w:spacing w:after="120"/>
              <w:ind w:left="740"/>
              <w:rPr>
                <w:rFonts w:cs="Arial"/>
                <w:sz w:val="20"/>
              </w:rPr>
            </w:pPr>
            <w:r w:rsidRPr="002549AC">
              <w:rPr>
                <w:rFonts w:cs="Arial"/>
                <w:b/>
                <w:i/>
                <w:iCs/>
                <w:color w:val="E36C0A" w:themeColor="accent6" w:themeShade="BF"/>
                <w:sz w:val="20"/>
                <w:shd w:val="clear" w:color="auto" w:fill="FFFFFF" w:themeFill="background1"/>
              </w:rPr>
              <w:t xml:space="preserve"> ORANGE Italicized </w:t>
            </w:r>
            <w:proofErr w:type="gramStart"/>
            <w:r w:rsidRPr="002549AC">
              <w:rPr>
                <w:rFonts w:cs="Arial"/>
                <w:b/>
                <w:i/>
                <w:iCs/>
                <w:color w:val="E36C0A" w:themeColor="accent6" w:themeShade="BF"/>
                <w:sz w:val="20"/>
                <w:shd w:val="clear" w:color="auto" w:fill="FFFFFF" w:themeFill="background1"/>
              </w:rPr>
              <w:t>Text</w:t>
            </w:r>
            <w:r w:rsidRPr="002549AC">
              <w:rPr>
                <w:rFonts w:cs="Arial"/>
                <w:b/>
                <w:color w:val="B11116"/>
                <w:sz w:val="20"/>
                <w:shd w:val="clear" w:color="auto" w:fill="FFFFFF" w:themeFill="background1"/>
              </w:rPr>
              <w:t xml:space="preserve">, </w:t>
            </w:r>
            <w:r w:rsidRPr="002549AC">
              <w:rPr>
                <w:rFonts w:cs="Arial"/>
                <w:color w:val="B11116"/>
                <w:sz w:val="20"/>
              </w:rPr>
              <w:t xml:space="preserve"> </w:t>
            </w:r>
            <w:r w:rsidRPr="002549AC">
              <w:rPr>
                <w:rFonts w:cs="Arial"/>
                <w:sz w:val="20"/>
              </w:rPr>
              <w:t>if</w:t>
            </w:r>
            <w:proofErr w:type="gramEnd"/>
            <w:r w:rsidRPr="002549AC">
              <w:rPr>
                <w:rFonts w:cs="Arial"/>
                <w:sz w:val="20"/>
              </w:rPr>
              <w:t xml:space="preserve"> present</w:t>
            </w:r>
            <w:r w:rsidRPr="002549AC">
              <w:rPr>
                <w:rFonts w:cs="Arial"/>
                <w:b/>
                <w:sz w:val="20"/>
              </w:rPr>
              <w:t xml:space="preserve">, </w:t>
            </w:r>
            <w:r w:rsidRPr="002549AC">
              <w:rPr>
                <w:rFonts w:cs="Arial"/>
                <w:sz w:val="20"/>
              </w:rPr>
              <w:t>indicates placeholders where the agency should provide a numeric value (e.g., n for number of days, or number of pages) or replace text with actual descriptions such as agency name, proposal due date, name of agency POC, etc.</w:t>
            </w:r>
          </w:p>
          <w:p w14:paraId="4B2E7F6D" w14:textId="77777777" w:rsidR="002549AC" w:rsidRPr="002549AC" w:rsidRDefault="002549AC" w:rsidP="002549AC">
            <w:pPr>
              <w:numPr>
                <w:ilvl w:val="0"/>
                <w:numId w:val="16"/>
              </w:numPr>
              <w:spacing w:after="120"/>
              <w:ind w:left="740"/>
              <w:rPr>
                <w:rFonts w:cs="Arial"/>
                <w:sz w:val="20"/>
              </w:rPr>
            </w:pPr>
            <w:r w:rsidRPr="002549AC">
              <w:rPr>
                <w:rFonts w:cs="Arial"/>
                <w:b/>
                <w:color w:val="005087"/>
                <w:sz w:val="20"/>
                <w:shd w:val="clear" w:color="auto" w:fill="FFFFFF" w:themeFill="background1"/>
              </w:rPr>
              <w:t xml:space="preserve"> </w:t>
            </w:r>
            <w:r w:rsidRPr="002549AC">
              <w:rPr>
                <w:rFonts w:cs="Arial"/>
                <w:b/>
                <w:color w:val="31849B" w:themeColor="accent5" w:themeShade="BF"/>
                <w:sz w:val="20"/>
                <w:u w:val="single"/>
                <w:shd w:val="clear" w:color="auto" w:fill="FFFFFF" w:themeFill="background1"/>
              </w:rPr>
              <w:t xml:space="preserve">BLUE Underlined </w:t>
            </w:r>
            <w:proofErr w:type="gramStart"/>
            <w:r w:rsidRPr="002549AC">
              <w:rPr>
                <w:rFonts w:cs="Arial"/>
                <w:b/>
                <w:color w:val="31849B" w:themeColor="accent5" w:themeShade="BF"/>
                <w:sz w:val="20"/>
                <w:u w:val="single"/>
                <w:shd w:val="clear" w:color="auto" w:fill="FFFFFF" w:themeFill="background1"/>
              </w:rPr>
              <w:t>Text</w:t>
            </w:r>
            <w:r w:rsidRPr="002549AC">
              <w:rPr>
                <w:rFonts w:cs="Arial"/>
                <w:color w:val="005087"/>
                <w:sz w:val="20"/>
                <w:shd w:val="clear" w:color="auto" w:fill="FFFFFF" w:themeFill="background1"/>
              </w:rPr>
              <w:t xml:space="preserve">, </w:t>
            </w:r>
            <w:r w:rsidRPr="002549AC">
              <w:rPr>
                <w:rFonts w:cs="Arial"/>
                <w:sz w:val="20"/>
              </w:rPr>
              <w:t xml:space="preserve"> if</w:t>
            </w:r>
            <w:proofErr w:type="gramEnd"/>
            <w:r w:rsidRPr="002549AC">
              <w:rPr>
                <w:rFonts w:cs="Arial"/>
                <w:sz w:val="20"/>
              </w:rPr>
              <w:t xml:space="preserve"> present, denotes sample text that is specific to the goal(s) to be obtained. Blue text may be modified or deleted as required.</w:t>
            </w:r>
          </w:p>
          <w:p w14:paraId="51DB4F70" w14:textId="77777777" w:rsidR="002549AC" w:rsidRPr="002549AC" w:rsidRDefault="002549AC" w:rsidP="002549AC">
            <w:pPr>
              <w:numPr>
                <w:ilvl w:val="0"/>
                <w:numId w:val="16"/>
              </w:numPr>
              <w:spacing w:after="120"/>
              <w:ind w:left="740"/>
              <w:rPr>
                <w:rFonts w:cs="Arial"/>
                <w:sz w:val="20"/>
              </w:rPr>
            </w:pPr>
            <w:r w:rsidRPr="002549AC">
              <w:rPr>
                <w:rFonts w:cs="Arial"/>
                <w:b/>
                <w:sz w:val="20"/>
                <w:shd w:val="clear" w:color="auto" w:fill="FFFFFF" w:themeFill="background1"/>
              </w:rPr>
              <w:t xml:space="preserve"> BLACK </w:t>
            </w:r>
            <w:proofErr w:type="gramStart"/>
            <w:r w:rsidRPr="002549AC">
              <w:rPr>
                <w:rFonts w:cs="Arial"/>
                <w:b/>
                <w:sz w:val="20"/>
                <w:shd w:val="clear" w:color="auto" w:fill="FFFFFF" w:themeFill="background1"/>
              </w:rPr>
              <w:t xml:space="preserve">Text </w:t>
            </w:r>
            <w:r w:rsidRPr="002549AC">
              <w:rPr>
                <w:rFonts w:cs="Arial"/>
                <w:sz w:val="20"/>
              </w:rPr>
              <w:t xml:space="preserve"> is</w:t>
            </w:r>
            <w:proofErr w:type="gramEnd"/>
            <w:r w:rsidRPr="002549AC">
              <w:rPr>
                <w:rFonts w:cs="Arial"/>
                <w:sz w:val="20"/>
              </w:rPr>
              <w:t xml:space="preserve"> text that appears in all SAT (Solicitation Assist Tool) generated templates and relates to general aspects of the solicitation. Black text may also be modified or deleted as required.</w:t>
            </w:r>
          </w:p>
          <w:p w14:paraId="65836988" w14:textId="77777777" w:rsidR="002549AC" w:rsidRPr="002549AC" w:rsidRDefault="002549AC" w:rsidP="002549AC">
            <w:pPr>
              <w:spacing w:after="120"/>
              <w:rPr>
                <w:rFonts w:cs="Arial"/>
                <w:b/>
                <w:sz w:val="20"/>
              </w:rPr>
            </w:pPr>
            <w:r w:rsidRPr="002549AC">
              <w:rPr>
                <w:rFonts w:cs="Arial"/>
                <w:b/>
                <w:sz w:val="20"/>
              </w:rPr>
              <w:t>Notes:</w:t>
            </w:r>
          </w:p>
          <w:p w14:paraId="7D746B2E" w14:textId="77777777" w:rsidR="002549AC" w:rsidRPr="002549AC" w:rsidRDefault="002549AC" w:rsidP="002549AC">
            <w:pPr>
              <w:spacing w:after="120"/>
              <w:rPr>
                <w:rFonts w:cs="Arial"/>
                <w:sz w:val="20"/>
              </w:rPr>
            </w:pPr>
            <w:r w:rsidRPr="002549AC">
              <w:rPr>
                <w:rFonts w:cs="Arial"/>
                <w:sz w:val="20"/>
              </w:rPr>
              <w:t>The context boxes should be deleted by the agency when finalizing this document. Sections of this template may be deleted if they are not relevant to the agency, and new sub-sections may be added to meet the agency’s specific needs.</w:t>
            </w:r>
          </w:p>
          <w:p w14:paraId="7640CFAD" w14:textId="77777777" w:rsidR="002549AC" w:rsidRPr="002549AC" w:rsidRDefault="002549AC" w:rsidP="002549AC">
            <w:pPr>
              <w:spacing w:after="120"/>
              <w:rPr>
                <w:rFonts w:cs="Arial"/>
                <w:sz w:val="20"/>
              </w:rPr>
            </w:pPr>
            <w:r w:rsidRPr="002549AC">
              <w:rPr>
                <w:rFonts w:cs="Arial"/>
                <w:sz w:val="20"/>
              </w:rPr>
              <w:t xml:space="preserve">This document was generated by SAT. It should not be finalized until it has been tailored, </w:t>
            </w:r>
            <w:proofErr w:type="gramStart"/>
            <w:r w:rsidRPr="002549AC">
              <w:rPr>
                <w:rFonts w:cs="Arial"/>
                <w:sz w:val="20"/>
              </w:rPr>
              <w:t>reviewed</w:t>
            </w:r>
            <w:proofErr w:type="gramEnd"/>
            <w:r w:rsidRPr="002549AC">
              <w:rPr>
                <w:rFonts w:cs="Arial"/>
                <w:sz w:val="20"/>
              </w:rPr>
              <w:t xml:space="preserve"> and accepted by the agency named on the title page.</w:t>
            </w:r>
          </w:p>
          <w:p w14:paraId="2F6C0560" w14:textId="77777777" w:rsidR="002549AC" w:rsidRPr="002549AC" w:rsidRDefault="002549AC" w:rsidP="002549AC">
            <w:pPr>
              <w:spacing w:after="120"/>
              <w:rPr>
                <w:rFonts w:cs="Arial"/>
                <w:sz w:val="20"/>
                <w:highlight w:val="yellow"/>
              </w:rPr>
            </w:pPr>
            <w:r w:rsidRPr="002549AC">
              <w:rPr>
                <w:rFonts w:cs="Arial"/>
                <w:sz w:val="20"/>
              </w:rPr>
              <w:t>The “DRAFT</w:t>
            </w:r>
            <w:r w:rsidRPr="002549AC">
              <w:rPr>
                <w:rFonts w:eastAsia="Batang" w:cs="Arial"/>
                <w:b/>
                <w:i/>
                <w:sz w:val="20"/>
              </w:rPr>
              <w:t>”</w:t>
            </w:r>
            <w:r w:rsidRPr="002549AC">
              <w:rPr>
                <w:rFonts w:cs="Arial"/>
                <w:sz w:val="20"/>
              </w:rPr>
              <w:t xml:space="preserve"> watermark and the references in the page footers should also be removed for the final copy.</w:t>
            </w:r>
          </w:p>
        </w:tc>
      </w:tr>
    </w:tbl>
    <w:p w14:paraId="684247B5" w14:textId="4720D24F" w:rsidR="002549AC" w:rsidRDefault="002549AC" w:rsidP="00D63F07">
      <w:pPr>
        <w:rPr>
          <w:rFonts w:asciiTheme="majorHAnsi" w:hAnsiTheme="majorHAnsi"/>
        </w:rPr>
        <w:sectPr w:rsidR="002549AC" w:rsidSect="002549AC">
          <w:headerReference w:type="default" r:id="rId12"/>
          <w:footerReference w:type="default" r:id="rId13"/>
          <w:footerReference w:type="first" r:id="rId14"/>
          <w:type w:val="continuous"/>
          <w:pgSz w:w="12240" w:h="15840"/>
          <w:pgMar w:top="1440" w:right="1440" w:bottom="1440" w:left="1440" w:header="720" w:footer="432" w:gutter="0"/>
          <w:pgNumType w:fmt="lowerRoman" w:start="1"/>
          <w:cols w:space="720"/>
          <w:titlePg/>
          <w:docGrid w:linePitch="360"/>
        </w:sectPr>
      </w:pPr>
    </w:p>
    <w:p w14:paraId="1690F1B4" w14:textId="77777777" w:rsidR="00180944" w:rsidRDefault="00180944" w:rsidP="00CF4508">
      <w:pPr>
        <w:rPr>
          <w:rFonts w:cs="Arial"/>
        </w:rPr>
      </w:pPr>
    </w:p>
    <w:p w14:paraId="64DB1C74" w14:textId="44DF6894" w:rsidR="00180944" w:rsidRDefault="00180944" w:rsidP="00CF4508">
      <w:pPr>
        <w:rPr>
          <w:rFonts w:cs="Arial"/>
        </w:rPr>
      </w:pPr>
    </w:p>
    <w:p w14:paraId="49BBD8D2" w14:textId="4679CF13" w:rsidR="00180944" w:rsidRDefault="00180944" w:rsidP="00CF4508">
      <w:pPr>
        <w:rPr>
          <w:rFonts w:cs="Arial"/>
        </w:rPr>
      </w:pPr>
    </w:p>
    <w:p w14:paraId="4A09DD20" w14:textId="77777777" w:rsidR="00180944" w:rsidRDefault="00180944" w:rsidP="00CF4508">
      <w:pPr>
        <w:rPr>
          <w:rFonts w:cs="Arial"/>
        </w:rPr>
      </w:pPr>
    </w:p>
    <w:p w14:paraId="6D2A7260" w14:textId="4D8CC6B4" w:rsidR="00CF4508" w:rsidRPr="002C1191" w:rsidRDefault="00CF4508" w:rsidP="00CF4508">
      <w:pPr>
        <w:rPr>
          <w:rFonts w:cs="Arial"/>
        </w:rPr>
      </w:pPr>
    </w:p>
    <w:p w14:paraId="1072B3D4" w14:textId="2B2BC6F1" w:rsidR="001E3B50" w:rsidRPr="00540F68" w:rsidRDefault="00BB439E" w:rsidP="001E3B50">
      <w:pPr>
        <w:tabs>
          <w:tab w:val="center" w:pos="4680"/>
        </w:tabs>
        <w:jc w:val="center"/>
        <w:rPr>
          <w:rFonts w:cs="Arial"/>
          <w:b/>
          <w:i/>
          <w:iCs/>
          <w:color w:val="B11116"/>
          <w:sz w:val="36"/>
        </w:rPr>
      </w:pPr>
      <w:r w:rsidRPr="00834A32">
        <w:rPr>
          <w:rFonts w:cs="Arial"/>
          <w:b/>
          <w:i/>
          <w:iCs/>
          <w:color w:val="E36C0A" w:themeColor="accent6" w:themeShade="BF"/>
          <w:sz w:val="36"/>
        </w:rPr>
        <w:t>[</w:t>
      </w:r>
      <w:r w:rsidR="006D34DC" w:rsidRPr="00834A32">
        <w:rPr>
          <w:rFonts w:cs="Arial"/>
          <w:b/>
          <w:i/>
          <w:iCs/>
          <w:color w:val="E36C0A" w:themeColor="accent6" w:themeShade="BF"/>
          <w:sz w:val="36"/>
        </w:rPr>
        <w:t>AGENCY NAME</w:t>
      </w:r>
      <w:r w:rsidRPr="00834A32">
        <w:rPr>
          <w:rFonts w:cs="Arial"/>
          <w:b/>
          <w:i/>
          <w:iCs/>
          <w:color w:val="E36C0A" w:themeColor="accent6" w:themeShade="BF"/>
          <w:sz w:val="36"/>
        </w:rPr>
        <w:t>]</w:t>
      </w:r>
    </w:p>
    <w:p w14:paraId="1B6995AC" w14:textId="77777777" w:rsidR="001E3B50" w:rsidRPr="00751CF0" w:rsidRDefault="001E3B50" w:rsidP="001E3B50">
      <w:pPr>
        <w:spacing w:after="200" w:line="276" w:lineRule="auto"/>
        <w:jc w:val="center"/>
        <w:rPr>
          <w:rFonts w:cs="Arial"/>
          <w:b/>
          <w:color w:val="1F497D" w:themeColor="text2"/>
          <w:sz w:val="32"/>
          <w:szCs w:val="32"/>
        </w:rPr>
      </w:pPr>
    </w:p>
    <w:p w14:paraId="3C9FB02A" w14:textId="601F6F96" w:rsidR="001E3B50" w:rsidRPr="0015301F" w:rsidRDefault="00695C00" w:rsidP="001E3B50">
      <w:pPr>
        <w:spacing w:after="200" w:line="276" w:lineRule="auto"/>
        <w:jc w:val="center"/>
        <w:rPr>
          <w:rFonts w:cs="Arial"/>
          <w:b/>
          <w:color w:val="000000" w:themeColor="text1"/>
          <w:sz w:val="44"/>
          <w:szCs w:val="44"/>
        </w:rPr>
      </w:pPr>
      <w:r>
        <w:rPr>
          <w:rFonts w:cs="Arial"/>
          <w:b/>
          <w:color w:val="000000" w:themeColor="text1"/>
          <w:sz w:val="44"/>
          <w:szCs w:val="44"/>
        </w:rPr>
        <w:t>Statement of Objectives</w:t>
      </w:r>
      <w:r w:rsidR="00E91C7A">
        <w:rPr>
          <w:rFonts w:cs="Arial"/>
          <w:b/>
          <w:color w:val="000000" w:themeColor="text1"/>
          <w:sz w:val="44"/>
          <w:szCs w:val="44"/>
        </w:rPr>
        <w:t xml:space="preserve"> (SOO)</w:t>
      </w:r>
      <w:r w:rsidR="001E3B50" w:rsidRPr="0015301F">
        <w:rPr>
          <w:rFonts w:cs="Arial"/>
          <w:b/>
          <w:color w:val="000000" w:themeColor="text1"/>
          <w:sz w:val="44"/>
          <w:szCs w:val="44"/>
        </w:rPr>
        <w:t xml:space="preserve"> for</w:t>
      </w:r>
    </w:p>
    <w:p w14:paraId="55361C70" w14:textId="77777777" w:rsidR="001E3B50" w:rsidRPr="00751CF0" w:rsidRDefault="001E3B50" w:rsidP="001E3B50">
      <w:pPr>
        <w:jc w:val="center"/>
        <w:rPr>
          <w:rFonts w:cs="Arial"/>
        </w:rPr>
      </w:pPr>
    </w:p>
    <w:p w14:paraId="1C7A1BCA" w14:textId="654AB047" w:rsidR="001E3B50" w:rsidRPr="00834A32" w:rsidRDefault="006D34DC" w:rsidP="001E3B50">
      <w:pPr>
        <w:tabs>
          <w:tab w:val="center" w:pos="4680"/>
        </w:tabs>
        <w:jc w:val="center"/>
        <w:rPr>
          <w:rFonts w:cs="Arial"/>
          <w:b/>
          <w:i/>
          <w:iCs/>
          <w:color w:val="E36C0A" w:themeColor="accent6" w:themeShade="BF"/>
          <w:sz w:val="36"/>
        </w:rPr>
      </w:pPr>
      <w:r w:rsidRPr="00834A32">
        <w:rPr>
          <w:rFonts w:cs="Arial"/>
          <w:b/>
          <w:i/>
          <w:iCs/>
          <w:color w:val="E36C0A" w:themeColor="accent6" w:themeShade="BF"/>
          <w:sz w:val="36"/>
        </w:rPr>
        <w:t>Internet Protocol Version 6 (IPv6) Transition</w:t>
      </w:r>
    </w:p>
    <w:p w14:paraId="148E5884" w14:textId="2BD6FEBB" w:rsidR="006D34DC" w:rsidRPr="00751CF0" w:rsidRDefault="006D34DC" w:rsidP="001E3B50">
      <w:pPr>
        <w:tabs>
          <w:tab w:val="center" w:pos="4680"/>
        </w:tabs>
        <w:jc w:val="center"/>
        <w:rPr>
          <w:rFonts w:cs="Arial"/>
          <w:b/>
          <w:color w:val="E36C0A" w:themeColor="accent6" w:themeShade="BF"/>
          <w:sz w:val="36"/>
        </w:rPr>
      </w:pPr>
    </w:p>
    <w:p w14:paraId="1388E0F6" w14:textId="7338D735" w:rsidR="001E3B50" w:rsidRPr="001E3B50" w:rsidRDefault="00A7386B" w:rsidP="00AB0870">
      <w:pPr>
        <w:pStyle w:val="Title"/>
        <w:rPr>
          <w:shd w:val="clear" w:color="auto" w:fill="FFFFFF"/>
        </w:rPr>
      </w:pPr>
      <w:r>
        <w:rPr>
          <w:shd w:val="clear" w:color="auto" w:fill="FFFFFF"/>
        </w:rPr>
        <w:t>U</w:t>
      </w:r>
      <w:r w:rsidR="0015301F">
        <w:rPr>
          <w:shd w:val="clear" w:color="auto" w:fill="FFFFFF"/>
        </w:rPr>
        <w:t>sing</w:t>
      </w:r>
      <w:r w:rsidR="001E3B50" w:rsidRPr="001E3B50">
        <w:rPr>
          <w:shd w:val="clear" w:color="auto" w:fill="FFFFFF"/>
        </w:rPr>
        <w:t xml:space="preserve"> the</w:t>
      </w:r>
    </w:p>
    <w:p w14:paraId="052B0946" w14:textId="5D7007E9" w:rsidR="005D05AD" w:rsidRPr="001E3B50" w:rsidRDefault="005D05AD" w:rsidP="00AB0870">
      <w:pPr>
        <w:pStyle w:val="Title"/>
        <w:rPr>
          <w:shd w:val="clear" w:color="auto" w:fill="FFFFFF"/>
        </w:rPr>
      </w:pPr>
      <w:r w:rsidRPr="001E3B50">
        <w:rPr>
          <w:shd w:val="clear" w:color="auto" w:fill="FFFFFF"/>
        </w:rPr>
        <w:t>General Services Administration</w:t>
      </w:r>
      <w:r>
        <w:rPr>
          <w:shd w:val="clear" w:color="auto" w:fill="FFFFFF"/>
        </w:rPr>
        <w:t>’s</w:t>
      </w:r>
    </w:p>
    <w:p w14:paraId="5F0F75FB" w14:textId="74EA8743" w:rsidR="005D05AD" w:rsidRPr="001E3B50" w:rsidRDefault="00F017F1" w:rsidP="00AB0870">
      <w:pPr>
        <w:pStyle w:val="Title"/>
        <w:rPr>
          <w:shd w:val="clear" w:color="auto" w:fill="FFFFFF"/>
        </w:rPr>
      </w:pPr>
      <w:r w:rsidRPr="001D4B83">
        <w:rPr>
          <w:shd w:val="clear" w:color="auto" w:fill="FFFFFF"/>
        </w:rPr>
        <w:t>EIS</w:t>
      </w:r>
      <w:r w:rsidR="005D05AD">
        <w:rPr>
          <w:shd w:val="clear" w:color="auto" w:fill="FFFFFF"/>
        </w:rPr>
        <w:t xml:space="preserve"> Contract</w:t>
      </w:r>
    </w:p>
    <w:p w14:paraId="6F2DF6D2" w14:textId="32AA5F27" w:rsidR="001936CB" w:rsidRPr="001936CB" w:rsidRDefault="001936CB" w:rsidP="00AB0870">
      <w:pPr>
        <w:pStyle w:val="Title"/>
      </w:pPr>
    </w:p>
    <w:p w14:paraId="5162D1EC" w14:textId="3B6F3659" w:rsidR="001E3B50" w:rsidRDefault="001E3B50" w:rsidP="001E3B50">
      <w:pPr>
        <w:tabs>
          <w:tab w:val="center" w:pos="4680"/>
        </w:tabs>
        <w:jc w:val="center"/>
        <w:rPr>
          <w:rFonts w:cs="Arial"/>
          <w:b/>
          <w:color w:val="000000" w:themeColor="text1"/>
          <w:sz w:val="36"/>
        </w:rPr>
      </w:pPr>
    </w:p>
    <w:p w14:paraId="571C197C" w14:textId="1A379EF8" w:rsidR="001936CB" w:rsidRDefault="001936CB" w:rsidP="00142B42">
      <w:pPr>
        <w:tabs>
          <w:tab w:val="center" w:pos="4680"/>
        </w:tabs>
        <w:rPr>
          <w:rFonts w:cs="Arial"/>
          <w:b/>
          <w:color w:val="000000" w:themeColor="text1"/>
          <w:sz w:val="36"/>
        </w:rPr>
      </w:pPr>
    </w:p>
    <w:p w14:paraId="6C0A8036" w14:textId="04A62DF7" w:rsidR="001E3B50" w:rsidRDefault="00695C00" w:rsidP="001E3B50">
      <w:pPr>
        <w:tabs>
          <w:tab w:val="center" w:pos="4680"/>
        </w:tabs>
        <w:jc w:val="center"/>
        <w:rPr>
          <w:rFonts w:cs="Arial"/>
          <w:b/>
          <w:i/>
          <w:iCs/>
          <w:color w:val="E36C0A" w:themeColor="accent6" w:themeShade="BF"/>
          <w:sz w:val="36"/>
        </w:rPr>
      </w:pPr>
      <w:r w:rsidRPr="00540F68">
        <w:rPr>
          <w:rFonts w:cs="Arial"/>
          <w:b/>
          <w:color w:val="B11116"/>
          <w:sz w:val="36"/>
        </w:rPr>
        <w:br/>
      </w:r>
      <w:r w:rsidR="00BB439E" w:rsidRPr="00834A32">
        <w:rPr>
          <w:rFonts w:cs="Arial"/>
          <w:b/>
          <w:i/>
          <w:iCs/>
          <w:color w:val="E36C0A" w:themeColor="accent6" w:themeShade="BF"/>
          <w:sz w:val="36"/>
        </w:rPr>
        <w:t>[MM</w:t>
      </w:r>
      <w:r w:rsidR="006D34DC" w:rsidRPr="00834A32">
        <w:rPr>
          <w:rFonts w:cs="Arial"/>
          <w:b/>
          <w:i/>
          <w:iCs/>
          <w:color w:val="E36C0A" w:themeColor="accent6" w:themeShade="BF"/>
          <w:sz w:val="36"/>
        </w:rPr>
        <w:t>/</w:t>
      </w:r>
      <w:r w:rsidR="00BB439E" w:rsidRPr="00834A32">
        <w:rPr>
          <w:rFonts w:cs="Arial"/>
          <w:b/>
          <w:i/>
          <w:iCs/>
          <w:color w:val="E36C0A" w:themeColor="accent6" w:themeShade="BF"/>
          <w:sz w:val="36"/>
        </w:rPr>
        <w:t>DD</w:t>
      </w:r>
      <w:r w:rsidR="001E3B50" w:rsidRPr="00834A32">
        <w:rPr>
          <w:rFonts w:cs="Arial"/>
          <w:b/>
          <w:i/>
          <w:iCs/>
          <w:color w:val="E36C0A" w:themeColor="accent6" w:themeShade="BF"/>
          <w:sz w:val="36"/>
        </w:rPr>
        <w:t>/</w:t>
      </w:r>
      <w:r w:rsidR="00BB439E" w:rsidRPr="00834A32">
        <w:rPr>
          <w:rFonts w:cs="Arial"/>
          <w:b/>
          <w:i/>
          <w:iCs/>
          <w:color w:val="E36C0A" w:themeColor="accent6" w:themeShade="BF"/>
          <w:sz w:val="36"/>
        </w:rPr>
        <w:t>YYYY]</w:t>
      </w:r>
    </w:p>
    <w:p w14:paraId="763E2110" w14:textId="488755D4" w:rsidR="000105AF" w:rsidRPr="000105AF" w:rsidRDefault="000105AF" w:rsidP="000105AF">
      <w:pPr>
        <w:rPr>
          <w:rFonts w:cs="Arial"/>
          <w:sz w:val="36"/>
        </w:rPr>
      </w:pPr>
    </w:p>
    <w:p w14:paraId="0AF478F7" w14:textId="5FD15220" w:rsidR="000105AF" w:rsidRDefault="000105AF" w:rsidP="000105AF">
      <w:pPr>
        <w:rPr>
          <w:rFonts w:cs="Arial"/>
          <w:b/>
          <w:i/>
          <w:iCs/>
          <w:color w:val="E36C0A" w:themeColor="accent6" w:themeShade="BF"/>
          <w:sz w:val="36"/>
        </w:rPr>
      </w:pPr>
    </w:p>
    <w:p w14:paraId="7C4890E1" w14:textId="77777777" w:rsidR="000105AF" w:rsidRPr="000105AF" w:rsidRDefault="000105AF" w:rsidP="000105AF">
      <w:pPr>
        <w:jc w:val="right"/>
        <w:rPr>
          <w:rFonts w:cs="Arial"/>
          <w:sz w:val="36"/>
        </w:rPr>
      </w:pPr>
    </w:p>
    <w:sdt>
      <w:sdtPr>
        <w:rPr>
          <w:rFonts w:asciiTheme="minorHAnsi" w:eastAsiaTheme="minorHAnsi" w:hAnsiTheme="minorHAnsi" w:cstheme="minorBidi"/>
          <w:b/>
          <w:bCs w:val="0"/>
          <w:color w:val="auto"/>
          <w:sz w:val="22"/>
          <w:szCs w:val="22"/>
          <w:lang w:eastAsia="en-US"/>
        </w:rPr>
        <w:id w:val="-683363413"/>
        <w:docPartObj>
          <w:docPartGallery w:val="Table of Contents"/>
          <w:docPartUnique/>
        </w:docPartObj>
      </w:sdtPr>
      <w:sdtEndPr>
        <w:rPr>
          <w:rFonts w:ascii="Arial" w:hAnsi="Arial"/>
          <w:b w:val="0"/>
          <w:noProof/>
        </w:rPr>
      </w:sdtEndPr>
      <w:sdtContent>
        <w:p w14:paraId="058B8FC4" w14:textId="6F81EBFF" w:rsidR="00CC496B" w:rsidRPr="00272D69" w:rsidRDefault="00CC496B" w:rsidP="00D2286F">
          <w:pPr>
            <w:pStyle w:val="TOCHeading"/>
            <w:tabs>
              <w:tab w:val="center" w:pos="4680"/>
            </w:tabs>
            <w:rPr>
              <w:b/>
              <w:color w:val="auto"/>
            </w:rPr>
          </w:pPr>
          <w:r w:rsidRPr="00272D69">
            <w:rPr>
              <w:b/>
              <w:color w:val="auto"/>
            </w:rPr>
            <w:t>Table of Contents</w:t>
          </w:r>
          <w:r w:rsidR="00D2286F">
            <w:rPr>
              <w:b/>
              <w:color w:val="auto"/>
            </w:rPr>
            <w:tab/>
          </w:r>
        </w:p>
        <w:p w14:paraId="561715CA" w14:textId="77777777" w:rsidR="00F86488" w:rsidRPr="00F86488" w:rsidRDefault="00F86488" w:rsidP="00F86488">
          <w:pPr>
            <w:rPr>
              <w:lang w:eastAsia="ja-JP"/>
            </w:rPr>
          </w:pPr>
        </w:p>
        <w:p w14:paraId="139B8B3C" w14:textId="40CB7FED" w:rsidR="00AE3B98" w:rsidRDefault="00755192">
          <w:pPr>
            <w:pStyle w:val="TOC1"/>
            <w:tabs>
              <w:tab w:val="left" w:pos="446"/>
              <w:tab w:val="right" w:leader="dot" w:pos="9350"/>
            </w:tabs>
            <w:rPr>
              <w:rFonts w:asciiTheme="minorHAnsi" w:eastAsiaTheme="minorEastAsia" w:hAnsiTheme="minorHAnsi"/>
              <w:b w:val="0"/>
              <w:noProof/>
            </w:rPr>
          </w:pPr>
          <w:r>
            <w:fldChar w:fldCharType="begin"/>
          </w:r>
          <w:r w:rsidR="00CE2B9B">
            <w:instrText xml:space="preserve"> TOC \o "1-5" \h \z \u </w:instrText>
          </w:r>
          <w:r>
            <w:fldChar w:fldCharType="separate"/>
          </w:r>
          <w:hyperlink w:anchor="_Toc76654735" w:history="1">
            <w:r w:rsidR="00AE3B98" w:rsidRPr="0088366D">
              <w:rPr>
                <w:rStyle w:val="Hyperlink"/>
                <w:noProof/>
              </w:rPr>
              <w:t>A</w:t>
            </w:r>
            <w:r w:rsidR="00AE3B98">
              <w:rPr>
                <w:rFonts w:asciiTheme="minorHAnsi" w:eastAsiaTheme="minorEastAsia" w:hAnsiTheme="minorHAnsi"/>
                <w:b w:val="0"/>
                <w:noProof/>
              </w:rPr>
              <w:tab/>
            </w:r>
            <w:r w:rsidR="00AE3B98" w:rsidRPr="0088366D">
              <w:rPr>
                <w:rStyle w:val="Hyperlink"/>
                <w:noProof/>
              </w:rPr>
              <w:t>Solicitation/Contract Form</w:t>
            </w:r>
            <w:r w:rsidR="00AE3B98">
              <w:rPr>
                <w:noProof/>
                <w:webHidden/>
              </w:rPr>
              <w:tab/>
            </w:r>
            <w:r w:rsidR="00AE3B98">
              <w:rPr>
                <w:noProof/>
                <w:webHidden/>
              </w:rPr>
              <w:fldChar w:fldCharType="begin"/>
            </w:r>
            <w:r w:rsidR="00AE3B98">
              <w:rPr>
                <w:noProof/>
                <w:webHidden/>
              </w:rPr>
              <w:instrText xml:space="preserve"> PAGEREF _Toc76654735 \h </w:instrText>
            </w:r>
            <w:r w:rsidR="00AE3B98">
              <w:rPr>
                <w:noProof/>
                <w:webHidden/>
              </w:rPr>
            </w:r>
            <w:r w:rsidR="00AE3B98">
              <w:rPr>
                <w:noProof/>
                <w:webHidden/>
              </w:rPr>
              <w:fldChar w:fldCharType="separate"/>
            </w:r>
            <w:r w:rsidR="00AE3B98">
              <w:rPr>
                <w:noProof/>
                <w:webHidden/>
              </w:rPr>
              <w:t>5</w:t>
            </w:r>
            <w:r w:rsidR="00AE3B98">
              <w:rPr>
                <w:noProof/>
                <w:webHidden/>
              </w:rPr>
              <w:fldChar w:fldCharType="end"/>
            </w:r>
          </w:hyperlink>
        </w:p>
        <w:p w14:paraId="51394793" w14:textId="65996372" w:rsidR="00AE3B98" w:rsidRDefault="00B52141">
          <w:pPr>
            <w:pStyle w:val="TOC1"/>
            <w:tabs>
              <w:tab w:val="left" w:pos="446"/>
              <w:tab w:val="right" w:leader="dot" w:pos="9350"/>
            </w:tabs>
            <w:rPr>
              <w:rFonts w:asciiTheme="minorHAnsi" w:eastAsiaTheme="minorEastAsia" w:hAnsiTheme="minorHAnsi"/>
              <w:b w:val="0"/>
              <w:noProof/>
            </w:rPr>
          </w:pPr>
          <w:hyperlink w:anchor="_Toc76654736" w:history="1">
            <w:r w:rsidR="00AE3B98" w:rsidRPr="0088366D">
              <w:rPr>
                <w:rStyle w:val="Hyperlink"/>
                <w:noProof/>
              </w:rPr>
              <w:t>B</w:t>
            </w:r>
            <w:r w:rsidR="00AE3B98">
              <w:rPr>
                <w:rFonts w:asciiTheme="minorHAnsi" w:eastAsiaTheme="minorEastAsia" w:hAnsiTheme="minorHAnsi"/>
                <w:b w:val="0"/>
                <w:noProof/>
              </w:rPr>
              <w:tab/>
            </w:r>
            <w:r w:rsidR="00AE3B98" w:rsidRPr="0088366D">
              <w:rPr>
                <w:rStyle w:val="Hyperlink"/>
                <w:noProof/>
              </w:rPr>
              <w:t>Supplies or Services and Prices/Costs</w:t>
            </w:r>
            <w:r w:rsidR="00AE3B98">
              <w:rPr>
                <w:noProof/>
                <w:webHidden/>
              </w:rPr>
              <w:tab/>
            </w:r>
            <w:r w:rsidR="00AE3B98">
              <w:rPr>
                <w:noProof/>
                <w:webHidden/>
              </w:rPr>
              <w:fldChar w:fldCharType="begin"/>
            </w:r>
            <w:r w:rsidR="00AE3B98">
              <w:rPr>
                <w:noProof/>
                <w:webHidden/>
              </w:rPr>
              <w:instrText xml:space="preserve"> PAGEREF _Toc76654736 \h </w:instrText>
            </w:r>
            <w:r w:rsidR="00AE3B98">
              <w:rPr>
                <w:noProof/>
                <w:webHidden/>
              </w:rPr>
            </w:r>
            <w:r w:rsidR="00AE3B98">
              <w:rPr>
                <w:noProof/>
                <w:webHidden/>
              </w:rPr>
              <w:fldChar w:fldCharType="separate"/>
            </w:r>
            <w:r w:rsidR="00AE3B98">
              <w:rPr>
                <w:noProof/>
                <w:webHidden/>
              </w:rPr>
              <w:t>6</w:t>
            </w:r>
            <w:r w:rsidR="00AE3B98">
              <w:rPr>
                <w:noProof/>
                <w:webHidden/>
              </w:rPr>
              <w:fldChar w:fldCharType="end"/>
            </w:r>
          </w:hyperlink>
        </w:p>
        <w:p w14:paraId="1D7BB6E2" w14:textId="76314124" w:rsidR="00AE3B98" w:rsidRDefault="00B52141">
          <w:pPr>
            <w:pStyle w:val="TOC2"/>
            <w:tabs>
              <w:tab w:val="left" w:pos="880"/>
              <w:tab w:val="right" w:leader="dot" w:pos="9350"/>
            </w:tabs>
            <w:rPr>
              <w:rFonts w:asciiTheme="minorHAnsi" w:eastAsiaTheme="minorEastAsia" w:hAnsiTheme="minorHAnsi"/>
              <w:noProof/>
            </w:rPr>
          </w:pPr>
          <w:hyperlink w:anchor="_Toc76654737" w:history="1">
            <w:r w:rsidR="00AE3B98" w:rsidRPr="0088366D">
              <w:rPr>
                <w:rStyle w:val="Hyperlink"/>
                <w:noProof/>
              </w:rPr>
              <w:t>B.1</w:t>
            </w:r>
            <w:r w:rsidR="00AE3B98">
              <w:rPr>
                <w:rFonts w:asciiTheme="minorHAnsi" w:eastAsiaTheme="minorEastAsia" w:hAnsiTheme="minorHAnsi"/>
                <w:noProof/>
              </w:rPr>
              <w:tab/>
            </w:r>
            <w:r w:rsidR="00AE3B98" w:rsidRPr="0088366D">
              <w:rPr>
                <w:rStyle w:val="Hyperlink"/>
                <w:noProof/>
              </w:rPr>
              <w:t>Inclusive Pricing of Services</w:t>
            </w:r>
            <w:r w:rsidR="00AE3B98">
              <w:rPr>
                <w:noProof/>
                <w:webHidden/>
              </w:rPr>
              <w:tab/>
            </w:r>
            <w:r w:rsidR="00AE3B98">
              <w:rPr>
                <w:noProof/>
                <w:webHidden/>
              </w:rPr>
              <w:fldChar w:fldCharType="begin"/>
            </w:r>
            <w:r w:rsidR="00AE3B98">
              <w:rPr>
                <w:noProof/>
                <w:webHidden/>
              </w:rPr>
              <w:instrText xml:space="preserve"> PAGEREF _Toc76654737 \h </w:instrText>
            </w:r>
            <w:r w:rsidR="00AE3B98">
              <w:rPr>
                <w:noProof/>
                <w:webHidden/>
              </w:rPr>
            </w:r>
            <w:r w:rsidR="00AE3B98">
              <w:rPr>
                <w:noProof/>
                <w:webHidden/>
              </w:rPr>
              <w:fldChar w:fldCharType="separate"/>
            </w:r>
            <w:r w:rsidR="00AE3B98">
              <w:rPr>
                <w:noProof/>
                <w:webHidden/>
              </w:rPr>
              <w:t>6</w:t>
            </w:r>
            <w:r w:rsidR="00AE3B98">
              <w:rPr>
                <w:noProof/>
                <w:webHidden/>
              </w:rPr>
              <w:fldChar w:fldCharType="end"/>
            </w:r>
          </w:hyperlink>
        </w:p>
        <w:p w14:paraId="2E23C5D5" w14:textId="365E18F6" w:rsidR="00AE3B98" w:rsidRDefault="00B52141">
          <w:pPr>
            <w:pStyle w:val="TOC2"/>
            <w:tabs>
              <w:tab w:val="left" w:pos="880"/>
              <w:tab w:val="right" w:leader="dot" w:pos="9350"/>
            </w:tabs>
            <w:rPr>
              <w:rFonts w:asciiTheme="minorHAnsi" w:eastAsiaTheme="minorEastAsia" w:hAnsiTheme="minorHAnsi"/>
              <w:noProof/>
            </w:rPr>
          </w:pPr>
          <w:hyperlink w:anchor="_Toc76654738" w:history="1">
            <w:r w:rsidR="00AE3B98" w:rsidRPr="0088366D">
              <w:rPr>
                <w:rStyle w:val="Hyperlink"/>
                <w:noProof/>
              </w:rPr>
              <w:t>B.2</w:t>
            </w:r>
            <w:r w:rsidR="00AE3B98">
              <w:rPr>
                <w:rFonts w:asciiTheme="minorHAnsi" w:eastAsiaTheme="minorEastAsia" w:hAnsiTheme="minorHAnsi"/>
                <w:noProof/>
              </w:rPr>
              <w:tab/>
            </w:r>
            <w:r w:rsidR="00AE3B98" w:rsidRPr="0088366D">
              <w:rPr>
                <w:rStyle w:val="Hyperlink"/>
                <w:noProof/>
              </w:rPr>
              <w:t>Economic Price Adjustments</w:t>
            </w:r>
            <w:r w:rsidR="00AE3B98">
              <w:rPr>
                <w:noProof/>
                <w:webHidden/>
              </w:rPr>
              <w:tab/>
            </w:r>
            <w:r w:rsidR="00AE3B98">
              <w:rPr>
                <w:noProof/>
                <w:webHidden/>
              </w:rPr>
              <w:fldChar w:fldCharType="begin"/>
            </w:r>
            <w:r w:rsidR="00AE3B98">
              <w:rPr>
                <w:noProof/>
                <w:webHidden/>
              </w:rPr>
              <w:instrText xml:space="preserve"> PAGEREF _Toc76654738 \h </w:instrText>
            </w:r>
            <w:r w:rsidR="00AE3B98">
              <w:rPr>
                <w:noProof/>
                <w:webHidden/>
              </w:rPr>
            </w:r>
            <w:r w:rsidR="00AE3B98">
              <w:rPr>
                <w:noProof/>
                <w:webHidden/>
              </w:rPr>
              <w:fldChar w:fldCharType="separate"/>
            </w:r>
            <w:r w:rsidR="00AE3B98">
              <w:rPr>
                <w:noProof/>
                <w:webHidden/>
              </w:rPr>
              <w:t>6</w:t>
            </w:r>
            <w:r w:rsidR="00AE3B98">
              <w:rPr>
                <w:noProof/>
                <w:webHidden/>
              </w:rPr>
              <w:fldChar w:fldCharType="end"/>
            </w:r>
          </w:hyperlink>
        </w:p>
        <w:p w14:paraId="2D694C07" w14:textId="3D66FED0" w:rsidR="00AE3B98" w:rsidRDefault="00B52141">
          <w:pPr>
            <w:pStyle w:val="TOC2"/>
            <w:tabs>
              <w:tab w:val="left" w:pos="880"/>
              <w:tab w:val="right" w:leader="dot" w:pos="9350"/>
            </w:tabs>
            <w:rPr>
              <w:rFonts w:asciiTheme="minorHAnsi" w:eastAsiaTheme="minorEastAsia" w:hAnsiTheme="minorHAnsi"/>
              <w:noProof/>
            </w:rPr>
          </w:pPr>
          <w:hyperlink w:anchor="_Toc76654739" w:history="1">
            <w:r w:rsidR="00AE3B98" w:rsidRPr="0088366D">
              <w:rPr>
                <w:rStyle w:val="Hyperlink"/>
                <w:noProof/>
              </w:rPr>
              <w:t>B.3</w:t>
            </w:r>
            <w:r w:rsidR="00AE3B98">
              <w:rPr>
                <w:rFonts w:asciiTheme="minorHAnsi" w:eastAsiaTheme="minorEastAsia" w:hAnsiTheme="minorHAnsi"/>
                <w:noProof/>
              </w:rPr>
              <w:tab/>
            </w:r>
            <w:r w:rsidR="00AE3B98" w:rsidRPr="0088366D">
              <w:rPr>
                <w:rStyle w:val="Hyperlink"/>
                <w:noProof/>
              </w:rPr>
              <w:t>Special Considerations for Assigning NSCs to PHubs</w:t>
            </w:r>
            <w:r w:rsidR="00AE3B98">
              <w:rPr>
                <w:noProof/>
                <w:webHidden/>
              </w:rPr>
              <w:tab/>
            </w:r>
            <w:r w:rsidR="00AE3B98">
              <w:rPr>
                <w:noProof/>
                <w:webHidden/>
              </w:rPr>
              <w:fldChar w:fldCharType="begin"/>
            </w:r>
            <w:r w:rsidR="00AE3B98">
              <w:rPr>
                <w:noProof/>
                <w:webHidden/>
              </w:rPr>
              <w:instrText xml:space="preserve"> PAGEREF _Toc76654739 \h </w:instrText>
            </w:r>
            <w:r w:rsidR="00AE3B98">
              <w:rPr>
                <w:noProof/>
                <w:webHidden/>
              </w:rPr>
            </w:r>
            <w:r w:rsidR="00AE3B98">
              <w:rPr>
                <w:noProof/>
                <w:webHidden/>
              </w:rPr>
              <w:fldChar w:fldCharType="separate"/>
            </w:r>
            <w:r w:rsidR="00AE3B98">
              <w:rPr>
                <w:noProof/>
                <w:webHidden/>
              </w:rPr>
              <w:t>6</w:t>
            </w:r>
            <w:r w:rsidR="00AE3B98">
              <w:rPr>
                <w:noProof/>
                <w:webHidden/>
              </w:rPr>
              <w:fldChar w:fldCharType="end"/>
            </w:r>
          </w:hyperlink>
        </w:p>
        <w:p w14:paraId="3B96859B" w14:textId="582697BA" w:rsidR="00AE3B98" w:rsidRDefault="00B52141">
          <w:pPr>
            <w:pStyle w:val="TOC2"/>
            <w:tabs>
              <w:tab w:val="left" w:pos="880"/>
              <w:tab w:val="right" w:leader="dot" w:pos="9350"/>
            </w:tabs>
            <w:rPr>
              <w:rFonts w:asciiTheme="minorHAnsi" w:eastAsiaTheme="minorEastAsia" w:hAnsiTheme="minorHAnsi"/>
              <w:noProof/>
            </w:rPr>
          </w:pPr>
          <w:hyperlink w:anchor="_Toc76654740" w:history="1">
            <w:r w:rsidR="00AE3B98" w:rsidRPr="0088366D">
              <w:rPr>
                <w:rStyle w:val="Hyperlink"/>
                <w:noProof/>
              </w:rPr>
              <w:t>B.4</w:t>
            </w:r>
            <w:r w:rsidR="00AE3B98">
              <w:rPr>
                <w:rFonts w:asciiTheme="minorHAnsi" w:eastAsiaTheme="minorEastAsia" w:hAnsiTheme="minorHAnsi"/>
                <w:noProof/>
              </w:rPr>
              <w:tab/>
            </w:r>
            <w:r w:rsidR="00AE3B98" w:rsidRPr="0088366D">
              <w:rPr>
                <w:rStyle w:val="Hyperlink"/>
                <w:noProof/>
              </w:rPr>
              <w:t>Pricing Spreadsheet</w:t>
            </w:r>
            <w:r w:rsidR="00AE3B98">
              <w:rPr>
                <w:noProof/>
                <w:webHidden/>
              </w:rPr>
              <w:tab/>
            </w:r>
            <w:r w:rsidR="00AE3B98">
              <w:rPr>
                <w:noProof/>
                <w:webHidden/>
              </w:rPr>
              <w:fldChar w:fldCharType="begin"/>
            </w:r>
            <w:r w:rsidR="00AE3B98">
              <w:rPr>
                <w:noProof/>
                <w:webHidden/>
              </w:rPr>
              <w:instrText xml:space="preserve"> PAGEREF _Toc76654740 \h </w:instrText>
            </w:r>
            <w:r w:rsidR="00AE3B98">
              <w:rPr>
                <w:noProof/>
                <w:webHidden/>
              </w:rPr>
            </w:r>
            <w:r w:rsidR="00AE3B98">
              <w:rPr>
                <w:noProof/>
                <w:webHidden/>
              </w:rPr>
              <w:fldChar w:fldCharType="separate"/>
            </w:r>
            <w:r w:rsidR="00AE3B98">
              <w:rPr>
                <w:noProof/>
                <w:webHidden/>
              </w:rPr>
              <w:t>6</w:t>
            </w:r>
            <w:r w:rsidR="00AE3B98">
              <w:rPr>
                <w:noProof/>
                <w:webHidden/>
              </w:rPr>
              <w:fldChar w:fldCharType="end"/>
            </w:r>
          </w:hyperlink>
        </w:p>
        <w:p w14:paraId="189055B7" w14:textId="055DF100" w:rsidR="00AE3B98" w:rsidRDefault="00B52141">
          <w:pPr>
            <w:pStyle w:val="TOC1"/>
            <w:tabs>
              <w:tab w:val="left" w:pos="446"/>
              <w:tab w:val="right" w:leader="dot" w:pos="9350"/>
            </w:tabs>
            <w:rPr>
              <w:rFonts w:asciiTheme="minorHAnsi" w:eastAsiaTheme="minorEastAsia" w:hAnsiTheme="minorHAnsi"/>
              <w:b w:val="0"/>
              <w:noProof/>
            </w:rPr>
          </w:pPr>
          <w:hyperlink w:anchor="_Toc76654741" w:history="1">
            <w:r w:rsidR="00AE3B98" w:rsidRPr="0088366D">
              <w:rPr>
                <w:rStyle w:val="Hyperlink"/>
                <w:noProof/>
              </w:rPr>
              <w:t>C</w:t>
            </w:r>
            <w:r w:rsidR="00AE3B98">
              <w:rPr>
                <w:rFonts w:asciiTheme="minorHAnsi" w:eastAsiaTheme="minorEastAsia" w:hAnsiTheme="minorHAnsi"/>
                <w:b w:val="0"/>
                <w:noProof/>
              </w:rPr>
              <w:tab/>
            </w:r>
            <w:r w:rsidR="00AE3B98" w:rsidRPr="0088366D">
              <w:rPr>
                <w:rStyle w:val="Hyperlink"/>
                <w:noProof/>
              </w:rPr>
              <w:t>Requirements</w:t>
            </w:r>
            <w:r w:rsidR="00AE3B98">
              <w:rPr>
                <w:noProof/>
                <w:webHidden/>
              </w:rPr>
              <w:tab/>
            </w:r>
            <w:r w:rsidR="00AE3B98">
              <w:rPr>
                <w:noProof/>
                <w:webHidden/>
              </w:rPr>
              <w:fldChar w:fldCharType="begin"/>
            </w:r>
            <w:r w:rsidR="00AE3B98">
              <w:rPr>
                <w:noProof/>
                <w:webHidden/>
              </w:rPr>
              <w:instrText xml:space="preserve"> PAGEREF _Toc76654741 \h </w:instrText>
            </w:r>
            <w:r w:rsidR="00AE3B98">
              <w:rPr>
                <w:noProof/>
                <w:webHidden/>
              </w:rPr>
            </w:r>
            <w:r w:rsidR="00AE3B98">
              <w:rPr>
                <w:noProof/>
                <w:webHidden/>
              </w:rPr>
              <w:fldChar w:fldCharType="separate"/>
            </w:r>
            <w:r w:rsidR="00AE3B98">
              <w:rPr>
                <w:noProof/>
                <w:webHidden/>
              </w:rPr>
              <w:t>8</w:t>
            </w:r>
            <w:r w:rsidR="00AE3B98">
              <w:rPr>
                <w:noProof/>
                <w:webHidden/>
              </w:rPr>
              <w:fldChar w:fldCharType="end"/>
            </w:r>
          </w:hyperlink>
        </w:p>
        <w:p w14:paraId="74350F1D" w14:textId="7AC3EB4A" w:rsidR="00AE3B98" w:rsidRDefault="00B52141">
          <w:pPr>
            <w:pStyle w:val="TOC2"/>
            <w:tabs>
              <w:tab w:val="left" w:pos="880"/>
              <w:tab w:val="right" w:leader="dot" w:pos="9350"/>
            </w:tabs>
            <w:rPr>
              <w:rFonts w:asciiTheme="minorHAnsi" w:eastAsiaTheme="minorEastAsia" w:hAnsiTheme="minorHAnsi"/>
              <w:noProof/>
            </w:rPr>
          </w:pPr>
          <w:hyperlink w:anchor="_Toc76654742" w:history="1">
            <w:r w:rsidR="00AE3B98" w:rsidRPr="0088366D">
              <w:rPr>
                <w:rStyle w:val="Hyperlink"/>
                <w:noProof/>
              </w:rPr>
              <w:t>C.1</w:t>
            </w:r>
            <w:r w:rsidR="00AE3B98">
              <w:rPr>
                <w:rFonts w:asciiTheme="minorHAnsi" w:eastAsiaTheme="minorEastAsia" w:hAnsiTheme="minorHAnsi"/>
                <w:noProof/>
              </w:rPr>
              <w:tab/>
            </w:r>
            <w:r w:rsidR="00AE3B98" w:rsidRPr="0088366D">
              <w:rPr>
                <w:rStyle w:val="Hyperlink"/>
                <w:noProof/>
              </w:rPr>
              <w:t>Purpose</w:t>
            </w:r>
            <w:r w:rsidR="00AE3B98">
              <w:rPr>
                <w:noProof/>
                <w:webHidden/>
              </w:rPr>
              <w:tab/>
            </w:r>
            <w:r w:rsidR="00AE3B98">
              <w:rPr>
                <w:noProof/>
                <w:webHidden/>
              </w:rPr>
              <w:fldChar w:fldCharType="begin"/>
            </w:r>
            <w:r w:rsidR="00AE3B98">
              <w:rPr>
                <w:noProof/>
                <w:webHidden/>
              </w:rPr>
              <w:instrText xml:space="preserve"> PAGEREF _Toc76654742 \h </w:instrText>
            </w:r>
            <w:r w:rsidR="00AE3B98">
              <w:rPr>
                <w:noProof/>
                <w:webHidden/>
              </w:rPr>
            </w:r>
            <w:r w:rsidR="00AE3B98">
              <w:rPr>
                <w:noProof/>
                <w:webHidden/>
              </w:rPr>
              <w:fldChar w:fldCharType="separate"/>
            </w:r>
            <w:r w:rsidR="00AE3B98">
              <w:rPr>
                <w:noProof/>
                <w:webHidden/>
              </w:rPr>
              <w:t>9</w:t>
            </w:r>
            <w:r w:rsidR="00AE3B98">
              <w:rPr>
                <w:noProof/>
                <w:webHidden/>
              </w:rPr>
              <w:fldChar w:fldCharType="end"/>
            </w:r>
          </w:hyperlink>
        </w:p>
        <w:p w14:paraId="3291D03C" w14:textId="7A0D07F0" w:rsidR="00AE3B98" w:rsidRDefault="00B52141">
          <w:pPr>
            <w:pStyle w:val="TOC2"/>
            <w:tabs>
              <w:tab w:val="left" w:pos="880"/>
              <w:tab w:val="right" w:leader="dot" w:pos="9350"/>
            </w:tabs>
            <w:rPr>
              <w:rFonts w:asciiTheme="minorHAnsi" w:eastAsiaTheme="minorEastAsia" w:hAnsiTheme="minorHAnsi"/>
              <w:noProof/>
            </w:rPr>
          </w:pPr>
          <w:hyperlink w:anchor="_Toc76654743" w:history="1">
            <w:r w:rsidR="00AE3B98" w:rsidRPr="0088366D">
              <w:rPr>
                <w:rStyle w:val="Hyperlink"/>
                <w:noProof/>
              </w:rPr>
              <w:t>C.2</w:t>
            </w:r>
            <w:r w:rsidR="00AE3B98">
              <w:rPr>
                <w:rFonts w:asciiTheme="minorHAnsi" w:eastAsiaTheme="minorEastAsia" w:hAnsiTheme="minorHAnsi"/>
                <w:noProof/>
              </w:rPr>
              <w:tab/>
            </w:r>
            <w:r w:rsidR="00AE3B98" w:rsidRPr="0088366D">
              <w:rPr>
                <w:rStyle w:val="Hyperlink"/>
                <w:noProof/>
              </w:rPr>
              <w:t>Project Title</w:t>
            </w:r>
            <w:r w:rsidR="00AE3B98">
              <w:rPr>
                <w:noProof/>
                <w:webHidden/>
              </w:rPr>
              <w:tab/>
            </w:r>
            <w:r w:rsidR="00AE3B98">
              <w:rPr>
                <w:noProof/>
                <w:webHidden/>
              </w:rPr>
              <w:fldChar w:fldCharType="begin"/>
            </w:r>
            <w:r w:rsidR="00AE3B98">
              <w:rPr>
                <w:noProof/>
                <w:webHidden/>
              </w:rPr>
              <w:instrText xml:space="preserve"> PAGEREF _Toc76654743 \h </w:instrText>
            </w:r>
            <w:r w:rsidR="00AE3B98">
              <w:rPr>
                <w:noProof/>
                <w:webHidden/>
              </w:rPr>
            </w:r>
            <w:r w:rsidR="00AE3B98">
              <w:rPr>
                <w:noProof/>
                <w:webHidden/>
              </w:rPr>
              <w:fldChar w:fldCharType="separate"/>
            </w:r>
            <w:r w:rsidR="00AE3B98">
              <w:rPr>
                <w:noProof/>
                <w:webHidden/>
              </w:rPr>
              <w:t>9</w:t>
            </w:r>
            <w:r w:rsidR="00AE3B98">
              <w:rPr>
                <w:noProof/>
                <w:webHidden/>
              </w:rPr>
              <w:fldChar w:fldCharType="end"/>
            </w:r>
          </w:hyperlink>
        </w:p>
        <w:p w14:paraId="1EEE5BA6" w14:textId="772851C9" w:rsidR="00AE3B98" w:rsidRDefault="00B52141">
          <w:pPr>
            <w:pStyle w:val="TOC2"/>
            <w:tabs>
              <w:tab w:val="left" w:pos="880"/>
              <w:tab w:val="right" w:leader="dot" w:pos="9350"/>
            </w:tabs>
            <w:rPr>
              <w:rFonts w:asciiTheme="minorHAnsi" w:eastAsiaTheme="minorEastAsia" w:hAnsiTheme="minorHAnsi"/>
              <w:noProof/>
            </w:rPr>
          </w:pPr>
          <w:hyperlink w:anchor="_Toc76654744" w:history="1">
            <w:r w:rsidR="00AE3B98" w:rsidRPr="0088366D">
              <w:rPr>
                <w:rStyle w:val="Hyperlink"/>
                <w:noProof/>
              </w:rPr>
              <w:t>C.3</w:t>
            </w:r>
            <w:r w:rsidR="00AE3B98">
              <w:rPr>
                <w:rFonts w:asciiTheme="minorHAnsi" w:eastAsiaTheme="minorEastAsia" w:hAnsiTheme="minorHAnsi"/>
                <w:noProof/>
              </w:rPr>
              <w:tab/>
            </w:r>
            <w:r w:rsidR="00AE3B98" w:rsidRPr="0088366D">
              <w:rPr>
                <w:rStyle w:val="Hyperlink"/>
                <w:noProof/>
              </w:rPr>
              <w:t>Project Background</w:t>
            </w:r>
            <w:r w:rsidR="00AE3B98">
              <w:rPr>
                <w:noProof/>
                <w:webHidden/>
              </w:rPr>
              <w:tab/>
            </w:r>
            <w:r w:rsidR="00AE3B98">
              <w:rPr>
                <w:noProof/>
                <w:webHidden/>
              </w:rPr>
              <w:fldChar w:fldCharType="begin"/>
            </w:r>
            <w:r w:rsidR="00AE3B98">
              <w:rPr>
                <w:noProof/>
                <w:webHidden/>
              </w:rPr>
              <w:instrText xml:space="preserve"> PAGEREF _Toc76654744 \h </w:instrText>
            </w:r>
            <w:r w:rsidR="00AE3B98">
              <w:rPr>
                <w:noProof/>
                <w:webHidden/>
              </w:rPr>
            </w:r>
            <w:r w:rsidR="00AE3B98">
              <w:rPr>
                <w:noProof/>
                <w:webHidden/>
              </w:rPr>
              <w:fldChar w:fldCharType="separate"/>
            </w:r>
            <w:r w:rsidR="00AE3B98">
              <w:rPr>
                <w:noProof/>
                <w:webHidden/>
              </w:rPr>
              <w:t>9</w:t>
            </w:r>
            <w:r w:rsidR="00AE3B98">
              <w:rPr>
                <w:noProof/>
                <w:webHidden/>
              </w:rPr>
              <w:fldChar w:fldCharType="end"/>
            </w:r>
          </w:hyperlink>
        </w:p>
        <w:p w14:paraId="393EBE94" w14:textId="0646729F" w:rsidR="00AE3B98" w:rsidRDefault="00B52141">
          <w:pPr>
            <w:pStyle w:val="TOC2"/>
            <w:tabs>
              <w:tab w:val="left" w:pos="880"/>
              <w:tab w:val="right" w:leader="dot" w:pos="9350"/>
            </w:tabs>
            <w:rPr>
              <w:rFonts w:asciiTheme="minorHAnsi" w:eastAsiaTheme="minorEastAsia" w:hAnsiTheme="minorHAnsi"/>
              <w:noProof/>
            </w:rPr>
          </w:pPr>
          <w:hyperlink w:anchor="_Toc76654745" w:history="1">
            <w:r w:rsidR="00AE3B98" w:rsidRPr="0088366D">
              <w:rPr>
                <w:rStyle w:val="Hyperlink"/>
                <w:noProof/>
              </w:rPr>
              <w:t>C.4</w:t>
            </w:r>
            <w:r w:rsidR="00AE3B98">
              <w:rPr>
                <w:rFonts w:asciiTheme="minorHAnsi" w:eastAsiaTheme="minorEastAsia" w:hAnsiTheme="minorHAnsi"/>
                <w:noProof/>
              </w:rPr>
              <w:tab/>
            </w:r>
            <w:r w:rsidR="00AE3B98" w:rsidRPr="0088366D">
              <w:rPr>
                <w:rStyle w:val="Hyperlink"/>
                <w:noProof/>
              </w:rPr>
              <w:t>Description of Current Environment</w:t>
            </w:r>
            <w:r w:rsidR="00AE3B98">
              <w:rPr>
                <w:noProof/>
                <w:webHidden/>
              </w:rPr>
              <w:tab/>
            </w:r>
            <w:r w:rsidR="00AE3B98">
              <w:rPr>
                <w:noProof/>
                <w:webHidden/>
              </w:rPr>
              <w:fldChar w:fldCharType="begin"/>
            </w:r>
            <w:r w:rsidR="00AE3B98">
              <w:rPr>
                <w:noProof/>
                <w:webHidden/>
              </w:rPr>
              <w:instrText xml:space="preserve"> PAGEREF _Toc76654745 \h </w:instrText>
            </w:r>
            <w:r w:rsidR="00AE3B98">
              <w:rPr>
                <w:noProof/>
                <w:webHidden/>
              </w:rPr>
            </w:r>
            <w:r w:rsidR="00AE3B98">
              <w:rPr>
                <w:noProof/>
                <w:webHidden/>
              </w:rPr>
              <w:fldChar w:fldCharType="separate"/>
            </w:r>
            <w:r w:rsidR="00AE3B98">
              <w:rPr>
                <w:noProof/>
                <w:webHidden/>
              </w:rPr>
              <w:t>10</w:t>
            </w:r>
            <w:r w:rsidR="00AE3B98">
              <w:rPr>
                <w:noProof/>
                <w:webHidden/>
              </w:rPr>
              <w:fldChar w:fldCharType="end"/>
            </w:r>
          </w:hyperlink>
        </w:p>
        <w:p w14:paraId="37221459" w14:textId="61772AF6" w:rsidR="00AE3B98" w:rsidRDefault="00B52141">
          <w:pPr>
            <w:pStyle w:val="TOC2"/>
            <w:tabs>
              <w:tab w:val="left" w:pos="880"/>
              <w:tab w:val="right" w:leader="dot" w:pos="9350"/>
            </w:tabs>
            <w:rPr>
              <w:rFonts w:asciiTheme="minorHAnsi" w:eastAsiaTheme="minorEastAsia" w:hAnsiTheme="minorHAnsi"/>
              <w:noProof/>
            </w:rPr>
          </w:pPr>
          <w:hyperlink w:anchor="_Toc76654746" w:history="1">
            <w:r w:rsidR="00AE3B98" w:rsidRPr="0088366D">
              <w:rPr>
                <w:rStyle w:val="Hyperlink"/>
                <w:noProof/>
              </w:rPr>
              <w:t>C.5</w:t>
            </w:r>
            <w:r w:rsidR="00AE3B98">
              <w:rPr>
                <w:rFonts w:asciiTheme="minorHAnsi" w:eastAsiaTheme="minorEastAsia" w:hAnsiTheme="minorHAnsi"/>
                <w:noProof/>
              </w:rPr>
              <w:tab/>
            </w:r>
            <w:r w:rsidR="00AE3B98" w:rsidRPr="0088366D">
              <w:rPr>
                <w:rStyle w:val="Hyperlink"/>
                <w:noProof/>
              </w:rPr>
              <w:t>Desired Future State</w:t>
            </w:r>
            <w:r w:rsidR="00AE3B98">
              <w:rPr>
                <w:noProof/>
                <w:webHidden/>
              </w:rPr>
              <w:tab/>
            </w:r>
            <w:r w:rsidR="00AE3B98">
              <w:rPr>
                <w:noProof/>
                <w:webHidden/>
              </w:rPr>
              <w:fldChar w:fldCharType="begin"/>
            </w:r>
            <w:r w:rsidR="00AE3B98">
              <w:rPr>
                <w:noProof/>
                <w:webHidden/>
              </w:rPr>
              <w:instrText xml:space="preserve"> PAGEREF _Toc76654746 \h </w:instrText>
            </w:r>
            <w:r w:rsidR="00AE3B98">
              <w:rPr>
                <w:noProof/>
                <w:webHidden/>
              </w:rPr>
            </w:r>
            <w:r w:rsidR="00AE3B98">
              <w:rPr>
                <w:noProof/>
                <w:webHidden/>
              </w:rPr>
              <w:fldChar w:fldCharType="separate"/>
            </w:r>
            <w:r w:rsidR="00AE3B98">
              <w:rPr>
                <w:noProof/>
                <w:webHidden/>
              </w:rPr>
              <w:t>10</w:t>
            </w:r>
            <w:r w:rsidR="00AE3B98">
              <w:rPr>
                <w:noProof/>
                <w:webHidden/>
              </w:rPr>
              <w:fldChar w:fldCharType="end"/>
            </w:r>
          </w:hyperlink>
        </w:p>
        <w:p w14:paraId="31737958" w14:textId="6E86D12A" w:rsidR="00AE3B98" w:rsidRDefault="00B52141">
          <w:pPr>
            <w:pStyle w:val="TOC2"/>
            <w:tabs>
              <w:tab w:val="left" w:pos="880"/>
              <w:tab w:val="right" w:leader="dot" w:pos="9350"/>
            </w:tabs>
            <w:rPr>
              <w:rFonts w:asciiTheme="minorHAnsi" w:eastAsiaTheme="minorEastAsia" w:hAnsiTheme="minorHAnsi"/>
              <w:noProof/>
            </w:rPr>
          </w:pPr>
          <w:hyperlink w:anchor="_Toc76654747" w:history="1">
            <w:r w:rsidR="00AE3B98" w:rsidRPr="0088366D">
              <w:rPr>
                <w:rStyle w:val="Hyperlink"/>
                <w:noProof/>
              </w:rPr>
              <w:t>C.6</w:t>
            </w:r>
            <w:r w:rsidR="00AE3B98">
              <w:rPr>
                <w:rFonts w:asciiTheme="minorHAnsi" w:eastAsiaTheme="minorEastAsia" w:hAnsiTheme="minorHAnsi"/>
                <w:noProof/>
              </w:rPr>
              <w:tab/>
            </w:r>
            <w:r w:rsidR="00AE3B98" w:rsidRPr="0088366D">
              <w:rPr>
                <w:rStyle w:val="Hyperlink"/>
                <w:noProof/>
              </w:rPr>
              <w:t>Scope</w:t>
            </w:r>
            <w:r w:rsidR="00AE3B98">
              <w:rPr>
                <w:noProof/>
                <w:webHidden/>
              </w:rPr>
              <w:tab/>
            </w:r>
            <w:r w:rsidR="00AE3B98">
              <w:rPr>
                <w:noProof/>
                <w:webHidden/>
              </w:rPr>
              <w:fldChar w:fldCharType="begin"/>
            </w:r>
            <w:r w:rsidR="00AE3B98">
              <w:rPr>
                <w:noProof/>
                <w:webHidden/>
              </w:rPr>
              <w:instrText xml:space="preserve"> PAGEREF _Toc76654747 \h </w:instrText>
            </w:r>
            <w:r w:rsidR="00AE3B98">
              <w:rPr>
                <w:noProof/>
                <w:webHidden/>
              </w:rPr>
            </w:r>
            <w:r w:rsidR="00AE3B98">
              <w:rPr>
                <w:noProof/>
                <w:webHidden/>
              </w:rPr>
              <w:fldChar w:fldCharType="separate"/>
            </w:r>
            <w:r w:rsidR="00AE3B98">
              <w:rPr>
                <w:noProof/>
                <w:webHidden/>
              </w:rPr>
              <w:t>10</w:t>
            </w:r>
            <w:r w:rsidR="00AE3B98">
              <w:rPr>
                <w:noProof/>
                <w:webHidden/>
              </w:rPr>
              <w:fldChar w:fldCharType="end"/>
            </w:r>
          </w:hyperlink>
        </w:p>
        <w:p w14:paraId="3602E4BC" w14:textId="0A338184" w:rsidR="00AE3B98" w:rsidRDefault="00B52141">
          <w:pPr>
            <w:pStyle w:val="TOC3"/>
            <w:rPr>
              <w:rFonts w:asciiTheme="minorHAnsi" w:eastAsiaTheme="minorEastAsia" w:hAnsiTheme="minorHAnsi"/>
            </w:rPr>
          </w:pPr>
          <w:hyperlink w:anchor="_Toc76654748" w:history="1">
            <w:r w:rsidR="00AE3B98" w:rsidRPr="0088366D">
              <w:rPr>
                <w:rStyle w:val="Hyperlink"/>
              </w:rPr>
              <w:t>C.6.1</w:t>
            </w:r>
            <w:r w:rsidR="00AE3B98">
              <w:rPr>
                <w:rFonts w:asciiTheme="minorHAnsi" w:eastAsiaTheme="minorEastAsia" w:hAnsiTheme="minorHAnsi"/>
              </w:rPr>
              <w:tab/>
            </w:r>
            <w:r w:rsidR="00AE3B98" w:rsidRPr="0088366D">
              <w:rPr>
                <w:rStyle w:val="Hyperlink"/>
              </w:rPr>
              <w:t>High-level Project Objectives</w:t>
            </w:r>
            <w:r w:rsidR="00AE3B98">
              <w:rPr>
                <w:webHidden/>
              </w:rPr>
              <w:tab/>
            </w:r>
            <w:r w:rsidR="00AE3B98">
              <w:rPr>
                <w:webHidden/>
              </w:rPr>
              <w:fldChar w:fldCharType="begin"/>
            </w:r>
            <w:r w:rsidR="00AE3B98">
              <w:rPr>
                <w:webHidden/>
              </w:rPr>
              <w:instrText xml:space="preserve"> PAGEREF _Toc76654748 \h </w:instrText>
            </w:r>
            <w:r w:rsidR="00AE3B98">
              <w:rPr>
                <w:webHidden/>
              </w:rPr>
            </w:r>
            <w:r w:rsidR="00AE3B98">
              <w:rPr>
                <w:webHidden/>
              </w:rPr>
              <w:fldChar w:fldCharType="separate"/>
            </w:r>
            <w:r w:rsidR="00AE3B98">
              <w:rPr>
                <w:webHidden/>
              </w:rPr>
              <w:t>11</w:t>
            </w:r>
            <w:r w:rsidR="00AE3B98">
              <w:rPr>
                <w:webHidden/>
              </w:rPr>
              <w:fldChar w:fldCharType="end"/>
            </w:r>
          </w:hyperlink>
        </w:p>
        <w:p w14:paraId="280DC9E1" w14:textId="4BAF7E01" w:rsidR="00AE3B98" w:rsidRDefault="00B52141">
          <w:pPr>
            <w:pStyle w:val="TOC3"/>
            <w:rPr>
              <w:rFonts w:asciiTheme="minorHAnsi" w:eastAsiaTheme="minorEastAsia" w:hAnsiTheme="minorHAnsi"/>
            </w:rPr>
          </w:pPr>
          <w:hyperlink w:anchor="_Toc76654749" w:history="1">
            <w:r w:rsidR="00AE3B98" w:rsidRPr="0088366D">
              <w:rPr>
                <w:rStyle w:val="Hyperlink"/>
              </w:rPr>
              <w:t>C.6.2</w:t>
            </w:r>
            <w:r w:rsidR="00AE3B98">
              <w:rPr>
                <w:rFonts w:asciiTheme="minorHAnsi" w:eastAsiaTheme="minorEastAsia" w:hAnsiTheme="minorHAnsi"/>
              </w:rPr>
              <w:tab/>
            </w:r>
            <w:r w:rsidR="00AE3B98" w:rsidRPr="0088366D">
              <w:rPr>
                <w:rStyle w:val="Hyperlink"/>
              </w:rPr>
              <w:t>Transition to IPv6 Using Managed Network Service (MNS) Goal</w:t>
            </w:r>
            <w:r w:rsidR="00AE3B98">
              <w:rPr>
                <w:webHidden/>
              </w:rPr>
              <w:tab/>
            </w:r>
            <w:r w:rsidR="00AE3B98">
              <w:rPr>
                <w:webHidden/>
              </w:rPr>
              <w:fldChar w:fldCharType="begin"/>
            </w:r>
            <w:r w:rsidR="00AE3B98">
              <w:rPr>
                <w:webHidden/>
              </w:rPr>
              <w:instrText xml:space="preserve"> PAGEREF _Toc76654749 \h </w:instrText>
            </w:r>
            <w:r w:rsidR="00AE3B98">
              <w:rPr>
                <w:webHidden/>
              </w:rPr>
            </w:r>
            <w:r w:rsidR="00AE3B98">
              <w:rPr>
                <w:webHidden/>
              </w:rPr>
              <w:fldChar w:fldCharType="separate"/>
            </w:r>
            <w:r w:rsidR="00AE3B98">
              <w:rPr>
                <w:webHidden/>
              </w:rPr>
              <w:t>11</w:t>
            </w:r>
            <w:r w:rsidR="00AE3B98">
              <w:rPr>
                <w:webHidden/>
              </w:rPr>
              <w:fldChar w:fldCharType="end"/>
            </w:r>
          </w:hyperlink>
        </w:p>
        <w:p w14:paraId="34067E74" w14:textId="37AF1C57" w:rsidR="00AE3B98" w:rsidRDefault="00B52141">
          <w:pPr>
            <w:pStyle w:val="TOC4"/>
            <w:tabs>
              <w:tab w:val="left" w:pos="1760"/>
              <w:tab w:val="right" w:leader="dot" w:pos="9350"/>
            </w:tabs>
            <w:rPr>
              <w:rFonts w:asciiTheme="minorHAnsi" w:eastAsiaTheme="minorEastAsia" w:hAnsiTheme="minorHAnsi"/>
              <w:noProof/>
            </w:rPr>
          </w:pPr>
          <w:hyperlink w:anchor="_Toc76654750" w:history="1">
            <w:r w:rsidR="00AE3B98" w:rsidRPr="0088366D">
              <w:rPr>
                <w:rStyle w:val="Hyperlink"/>
                <w:noProof/>
              </w:rPr>
              <w:t>C.6.2.1</w:t>
            </w:r>
            <w:r w:rsidR="00AE3B98">
              <w:rPr>
                <w:rFonts w:asciiTheme="minorHAnsi" w:eastAsiaTheme="minorEastAsia" w:hAnsiTheme="minorHAnsi"/>
                <w:noProof/>
              </w:rPr>
              <w:tab/>
            </w:r>
            <w:r w:rsidR="00AE3B98" w:rsidRPr="0088366D">
              <w:rPr>
                <w:rStyle w:val="Hyperlink"/>
                <w:noProof/>
              </w:rPr>
              <w:t>Functional Objectives</w:t>
            </w:r>
            <w:r w:rsidR="00AE3B98">
              <w:rPr>
                <w:noProof/>
                <w:webHidden/>
              </w:rPr>
              <w:tab/>
            </w:r>
            <w:r w:rsidR="00AE3B98">
              <w:rPr>
                <w:noProof/>
                <w:webHidden/>
              </w:rPr>
              <w:fldChar w:fldCharType="begin"/>
            </w:r>
            <w:r w:rsidR="00AE3B98">
              <w:rPr>
                <w:noProof/>
                <w:webHidden/>
              </w:rPr>
              <w:instrText xml:space="preserve"> PAGEREF _Toc76654750 \h </w:instrText>
            </w:r>
            <w:r w:rsidR="00AE3B98">
              <w:rPr>
                <w:noProof/>
                <w:webHidden/>
              </w:rPr>
            </w:r>
            <w:r w:rsidR="00AE3B98">
              <w:rPr>
                <w:noProof/>
                <w:webHidden/>
              </w:rPr>
              <w:fldChar w:fldCharType="separate"/>
            </w:r>
            <w:r w:rsidR="00AE3B98">
              <w:rPr>
                <w:noProof/>
                <w:webHidden/>
              </w:rPr>
              <w:t>12</w:t>
            </w:r>
            <w:r w:rsidR="00AE3B98">
              <w:rPr>
                <w:noProof/>
                <w:webHidden/>
              </w:rPr>
              <w:fldChar w:fldCharType="end"/>
            </w:r>
          </w:hyperlink>
        </w:p>
        <w:p w14:paraId="782DE714" w14:textId="429AE1B1" w:rsidR="00AE3B98" w:rsidRDefault="00B52141">
          <w:pPr>
            <w:pStyle w:val="TOC5"/>
            <w:tabs>
              <w:tab w:val="left" w:pos="1993"/>
              <w:tab w:val="right" w:leader="dot" w:pos="9350"/>
            </w:tabs>
            <w:rPr>
              <w:rFonts w:asciiTheme="minorHAnsi" w:eastAsiaTheme="minorEastAsia" w:hAnsiTheme="minorHAnsi"/>
              <w:noProof/>
            </w:rPr>
          </w:pPr>
          <w:hyperlink w:anchor="_Toc76654751" w:history="1">
            <w:r w:rsidR="00AE3B98" w:rsidRPr="0088366D">
              <w:rPr>
                <w:rStyle w:val="Hyperlink"/>
                <w:noProof/>
              </w:rPr>
              <w:t>C.6.2.1.1</w:t>
            </w:r>
            <w:r w:rsidR="00AE3B98">
              <w:rPr>
                <w:rFonts w:asciiTheme="minorHAnsi" w:eastAsiaTheme="minorEastAsia" w:hAnsiTheme="minorHAnsi"/>
                <w:noProof/>
              </w:rPr>
              <w:tab/>
            </w:r>
            <w:r w:rsidR="00AE3B98" w:rsidRPr="0088366D">
              <w:rPr>
                <w:rStyle w:val="Hyperlink"/>
                <w:noProof/>
              </w:rPr>
              <w:t>Task 1 – IPv6 Transition Planning and System Analysis</w:t>
            </w:r>
            <w:r w:rsidR="00AE3B98">
              <w:rPr>
                <w:noProof/>
                <w:webHidden/>
              </w:rPr>
              <w:tab/>
            </w:r>
            <w:r w:rsidR="00AE3B98">
              <w:rPr>
                <w:noProof/>
                <w:webHidden/>
              </w:rPr>
              <w:fldChar w:fldCharType="begin"/>
            </w:r>
            <w:r w:rsidR="00AE3B98">
              <w:rPr>
                <w:noProof/>
                <w:webHidden/>
              </w:rPr>
              <w:instrText xml:space="preserve"> PAGEREF _Toc76654751 \h </w:instrText>
            </w:r>
            <w:r w:rsidR="00AE3B98">
              <w:rPr>
                <w:noProof/>
                <w:webHidden/>
              </w:rPr>
            </w:r>
            <w:r w:rsidR="00AE3B98">
              <w:rPr>
                <w:noProof/>
                <w:webHidden/>
              </w:rPr>
              <w:fldChar w:fldCharType="separate"/>
            </w:r>
            <w:r w:rsidR="00AE3B98">
              <w:rPr>
                <w:noProof/>
                <w:webHidden/>
              </w:rPr>
              <w:t>12</w:t>
            </w:r>
            <w:r w:rsidR="00AE3B98">
              <w:rPr>
                <w:noProof/>
                <w:webHidden/>
              </w:rPr>
              <w:fldChar w:fldCharType="end"/>
            </w:r>
          </w:hyperlink>
        </w:p>
        <w:p w14:paraId="1406DA49" w14:textId="0916C8F4" w:rsidR="00AE3B98" w:rsidRDefault="00B52141">
          <w:pPr>
            <w:pStyle w:val="TOC5"/>
            <w:tabs>
              <w:tab w:val="left" w:pos="1993"/>
              <w:tab w:val="right" w:leader="dot" w:pos="9350"/>
            </w:tabs>
            <w:rPr>
              <w:rFonts w:asciiTheme="minorHAnsi" w:eastAsiaTheme="minorEastAsia" w:hAnsiTheme="minorHAnsi"/>
              <w:noProof/>
            </w:rPr>
          </w:pPr>
          <w:hyperlink w:anchor="_Toc76654752" w:history="1">
            <w:r w:rsidR="00AE3B98" w:rsidRPr="0088366D">
              <w:rPr>
                <w:rStyle w:val="Hyperlink"/>
                <w:rFonts w:eastAsia="Times New Roman"/>
                <w:noProof/>
              </w:rPr>
              <w:t>C.6.2.1.2</w:t>
            </w:r>
            <w:r w:rsidR="00AE3B98">
              <w:rPr>
                <w:rFonts w:asciiTheme="minorHAnsi" w:eastAsiaTheme="minorEastAsia" w:hAnsiTheme="minorHAnsi"/>
                <w:noProof/>
              </w:rPr>
              <w:tab/>
            </w:r>
            <w:r w:rsidR="00AE3B98" w:rsidRPr="0088366D">
              <w:rPr>
                <w:rStyle w:val="Hyperlink"/>
                <w:rFonts w:eastAsia="Times New Roman"/>
                <w:noProof/>
              </w:rPr>
              <w:t>Task 2 – IPv6 Test and Integration</w:t>
            </w:r>
            <w:r w:rsidR="00AE3B98">
              <w:rPr>
                <w:noProof/>
                <w:webHidden/>
              </w:rPr>
              <w:tab/>
            </w:r>
            <w:r w:rsidR="00AE3B98">
              <w:rPr>
                <w:noProof/>
                <w:webHidden/>
              </w:rPr>
              <w:fldChar w:fldCharType="begin"/>
            </w:r>
            <w:r w:rsidR="00AE3B98">
              <w:rPr>
                <w:noProof/>
                <w:webHidden/>
              </w:rPr>
              <w:instrText xml:space="preserve"> PAGEREF _Toc76654752 \h </w:instrText>
            </w:r>
            <w:r w:rsidR="00AE3B98">
              <w:rPr>
                <w:noProof/>
                <w:webHidden/>
              </w:rPr>
            </w:r>
            <w:r w:rsidR="00AE3B98">
              <w:rPr>
                <w:noProof/>
                <w:webHidden/>
              </w:rPr>
              <w:fldChar w:fldCharType="separate"/>
            </w:r>
            <w:r w:rsidR="00AE3B98">
              <w:rPr>
                <w:noProof/>
                <w:webHidden/>
              </w:rPr>
              <w:t>15</w:t>
            </w:r>
            <w:r w:rsidR="00AE3B98">
              <w:rPr>
                <w:noProof/>
                <w:webHidden/>
              </w:rPr>
              <w:fldChar w:fldCharType="end"/>
            </w:r>
          </w:hyperlink>
        </w:p>
        <w:p w14:paraId="65F0EB46" w14:textId="58E2EC1C" w:rsidR="00AE3B98" w:rsidRDefault="00B52141">
          <w:pPr>
            <w:pStyle w:val="TOC5"/>
            <w:tabs>
              <w:tab w:val="left" w:pos="1993"/>
              <w:tab w:val="right" w:leader="dot" w:pos="9350"/>
            </w:tabs>
            <w:rPr>
              <w:rFonts w:asciiTheme="minorHAnsi" w:eastAsiaTheme="minorEastAsia" w:hAnsiTheme="minorHAnsi"/>
              <w:noProof/>
            </w:rPr>
          </w:pPr>
          <w:hyperlink w:anchor="_Toc76654753" w:history="1">
            <w:r w:rsidR="00AE3B98" w:rsidRPr="0088366D">
              <w:rPr>
                <w:rStyle w:val="Hyperlink"/>
                <w:rFonts w:eastAsia="Times New Roman"/>
                <w:noProof/>
              </w:rPr>
              <w:t>C.6.2.1.3</w:t>
            </w:r>
            <w:r w:rsidR="00AE3B98">
              <w:rPr>
                <w:rFonts w:asciiTheme="minorHAnsi" w:eastAsiaTheme="minorEastAsia" w:hAnsiTheme="minorHAnsi"/>
                <w:noProof/>
              </w:rPr>
              <w:tab/>
            </w:r>
            <w:r w:rsidR="00AE3B98" w:rsidRPr="0088366D">
              <w:rPr>
                <w:rStyle w:val="Hyperlink"/>
                <w:rFonts w:eastAsia="Times New Roman"/>
                <w:noProof/>
              </w:rPr>
              <w:t>Task 3 – Pilot Production Deployment on Selected LANs</w:t>
            </w:r>
            <w:r w:rsidR="00AE3B98">
              <w:rPr>
                <w:noProof/>
                <w:webHidden/>
              </w:rPr>
              <w:tab/>
            </w:r>
            <w:r w:rsidR="00AE3B98">
              <w:rPr>
                <w:noProof/>
                <w:webHidden/>
              </w:rPr>
              <w:fldChar w:fldCharType="begin"/>
            </w:r>
            <w:r w:rsidR="00AE3B98">
              <w:rPr>
                <w:noProof/>
                <w:webHidden/>
              </w:rPr>
              <w:instrText xml:space="preserve"> PAGEREF _Toc76654753 \h </w:instrText>
            </w:r>
            <w:r w:rsidR="00AE3B98">
              <w:rPr>
                <w:noProof/>
                <w:webHidden/>
              </w:rPr>
            </w:r>
            <w:r w:rsidR="00AE3B98">
              <w:rPr>
                <w:noProof/>
                <w:webHidden/>
              </w:rPr>
              <w:fldChar w:fldCharType="separate"/>
            </w:r>
            <w:r w:rsidR="00AE3B98">
              <w:rPr>
                <w:noProof/>
                <w:webHidden/>
              </w:rPr>
              <w:t>16</w:t>
            </w:r>
            <w:r w:rsidR="00AE3B98">
              <w:rPr>
                <w:noProof/>
                <w:webHidden/>
              </w:rPr>
              <w:fldChar w:fldCharType="end"/>
            </w:r>
          </w:hyperlink>
        </w:p>
        <w:p w14:paraId="667EC494" w14:textId="24864C08" w:rsidR="00AE3B98" w:rsidRDefault="00B52141">
          <w:pPr>
            <w:pStyle w:val="TOC5"/>
            <w:tabs>
              <w:tab w:val="left" w:pos="1993"/>
              <w:tab w:val="right" w:leader="dot" w:pos="9350"/>
            </w:tabs>
            <w:rPr>
              <w:rFonts w:asciiTheme="minorHAnsi" w:eastAsiaTheme="minorEastAsia" w:hAnsiTheme="minorHAnsi"/>
              <w:noProof/>
            </w:rPr>
          </w:pPr>
          <w:hyperlink w:anchor="_Toc76654754" w:history="1">
            <w:r w:rsidR="00AE3B98" w:rsidRPr="0088366D">
              <w:rPr>
                <w:rStyle w:val="Hyperlink"/>
                <w:rFonts w:eastAsia="Times New Roman"/>
                <w:noProof/>
              </w:rPr>
              <w:t>C.6.2.1.4</w:t>
            </w:r>
            <w:r w:rsidR="00AE3B98">
              <w:rPr>
                <w:rFonts w:asciiTheme="minorHAnsi" w:eastAsiaTheme="minorEastAsia" w:hAnsiTheme="minorHAnsi"/>
                <w:noProof/>
              </w:rPr>
              <w:tab/>
            </w:r>
            <w:r w:rsidR="00AE3B98" w:rsidRPr="0088366D">
              <w:rPr>
                <w:rStyle w:val="Hyperlink"/>
                <w:rFonts w:eastAsia="Times New Roman"/>
                <w:noProof/>
              </w:rPr>
              <w:t>Task 4 – IPv6 Deployment in the Production Network</w:t>
            </w:r>
            <w:r w:rsidR="00AE3B98">
              <w:rPr>
                <w:noProof/>
                <w:webHidden/>
              </w:rPr>
              <w:tab/>
            </w:r>
            <w:r w:rsidR="00AE3B98">
              <w:rPr>
                <w:noProof/>
                <w:webHidden/>
              </w:rPr>
              <w:fldChar w:fldCharType="begin"/>
            </w:r>
            <w:r w:rsidR="00AE3B98">
              <w:rPr>
                <w:noProof/>
                <w:webHidden/>
              </w:rPr>
              <w:instrText xml:space="preserve"> PAGEREF _Toc76654754 \h </w:instrText>
            </w:r>
            <w:r w:rsidR="00AE3B98">
              <w:rPr>
                <w:noProof/>
                <w:webHidden/>
              </w:rPr>
            </w:r>
            <w:r w:rsidR="00AE3B98">
              <w:rPr>
                <w:noProof/>
                <w:webHidden/>
              </w:rPr>
              <w:fldChar w:fldCharType="separate"/>
            </w:r>
            <w:r w:rsidR="00AE3B98">
              <w:rPr>
                <w:noProof/>
                <w:webHidden/>
              </w:rPr>
              <w:t>17</w:t>
            </w:r>
            <w:r w:rsidR="00AE3B98">
              <w:rPr>
                <w:noProof/>
                <w:webHidden/>
              </w:rPr>
              <w:fldChar w:fldCharType="end"/>
            </w:r>
          </w:hyperlink>
        </w:p>
        <w:p w14:paraId="28484E0A" w14:textId="1C2733AF" w:rsidR="00AE3B98" w:rsidRDefault="00B52141">
          <w:pPr>
            <w:pStyle w:val="TOC4"/>
            <w:tabs>
              <w:tab w:val="left" w:pos="1760"/>
              <w:tab w:val="right" w:leader="dot" w:pos="9350"/>
            </w:tabs>
            <w:rPr>
              <w:rFonts w:asciiTheme="minorHAnsi" w:eastAsiaTheme="minorEastAsia" w:hAnsiTheme="minorHAnsi"/>
              <w:noProof/>
            </w:rPr>
          </w:pPr>
          <w:hyperlink w:anchor="_Toc76654755" w:history="1">
            <w:r w:rsidR="00AE3B98" w:rsidRPr="0088366D">
              <w:rPr>
                <w:rStyle w:val="Hyperlink"/>
                <w:noProof/>
              </w:rPr>
              <w:t>C.6.2.2</w:t>
            </w:r>
            <w:r w:rsidR="00AE3B98">
              <w:rPr>
                <w:rFonts w:asciiTheme="minorHAnsi" w:eastAsiaTheme="minorEastAsia" w:hAnsiTheme="minorHAnsi"/>
                <w:noProof/>
              </w:rPr>
              <w:tab/>
            </w:r>
            <w:r w:rsidR="00AE3B98" w:rsidRPr="0088366D">
              <w:rPr>
                <w:rStyle w:val="Hyperlink"/>
                <w:noProof/>
              </w:rPr>
              <w:t>Associated EIS Services</w:t>
            </w:r>
            <w:r w:rsidR="00AE3B98">
              <w:rPr>
                <w:noProof/>
                <w:webHidden/>
              </w:rPr>
              <w:tab/>
            </w:r>
            <w:r w:rsidR="00AE3B98">
              <w:rPr>
                <w:noProof/>
                <w:webHidden/>
              </w:rPr>
              <w:fldChar w:fldCharType="begin"/>
            </w:r>
            <w:r w:rsidR="00AE3B98">
              <w:rPr>
                <w:noProof/>
                <w:webHidden/>
              </w:rPr>
              <w:instrText xml:space="preserve"> PAGEREF _Toc76654755 \h </w:instrText>
            </w:r>
            <w:r w:rsidR="00AE3B98">
              <w:rPr>
                <w:noProof/>
                <w:webHidden/>
              </w:rPr>
            </w:r>
            <w:r w:rsidR="00AE3B98">
              <w:rPr>
                <w:noProof/>
                <w:webHidden/>
              </w:rPr>
              <w:fldChar w:fldCharType="separate"/>
            </w:r>
            <w:r w:rsidR="00AE3B98">
              <w:rPr>
                <w:noProof/>
                <w:webHidden/>
              </w:rPr>
              <w:t>18</w:t>
            </w:r>
            <w:r w:rsidR="00AE3B98">
              <w:rPr>
                <w:noProof/>
                <w:webHidden/>
              </w:rPr>
              <w:fldChar w:fldCharType="end"/>
            </w:r>
          </w:hyperlink>
        </w:p>
        <w:p w14:paraId="78E69B2A" w14:textId="5EAE494C" w:rsidR="00AE3B98" w:rsidRDefault="00B52141">
          <w:pPr>
            <w:pStyle w:val="TOC4"/>
            <w:tabs>
              <w:tab w:val="left" w:pos="1760"/>
              <w:tab w:val="right" w:leader="dot" w:pos="9350"/>
            </w:tabs>
            <w:rPr>
              <w:rFonts w:asciiTheme="minorHAnsi" w:eastAsiaTheme="minorEastAsia" w:hAnsiTheme="minorHAnsi"/>
              <w:noProof/>
            </w:rPr>
          </w:pPr>
          <w:hyperlink w:anchor="_Toc76654756" w:history="1">
            <w:r w:rsidR="00AE3B98" w:rsidRPr="0088366D">
              <w:rPr>
                <w:rStyle w:val="Hyperlink"/>
                <w:noProof/>
              </w:rPr>
              <w:t>C.6.2.3</w:t>
            </w:r>
            <w:r w:rsidR="00AE3B98">
              <w:rPr>
                <w:rFonts w:asciiTheme="minorHAnsi" w:eastAsiaTheme="minorEastAsia" w:hAnsiTheme="minorHAnsi"/>
                <w:noProof/>
              </w:rPr>
              <w:tab/>
            </w:r>
            <w:r w:rsidR="00AE3B98" w:rsidRPr="0088366D">
              <w:rPr>
                <w:rStyle w:val="Hyperlink"/>
                <w:noProof/>
              </w:rPr>
              <w:t>Performance Objectives</w:t>
            </w:r>
            <w:r w:rsidR="00AE3B98">
              <w:rPr>
                <w:noProof/>
                <w:webHidden/>
              </w:rPr>
              <w:tab/>
            </w:r>
            <w:r w:rsidR="00AE3B98">
              <w:rPr>
                <w:noProof/>
                <w:webHidden/>
              </w:rPr>
              <w:fldChar w:fldCharType="begin"/>
            </w:r>
            <w:r w:rsidR="00AE3B98">
              <w:rPr>
                <w:noProof/>
                <w:webHidden/>
              </w:rPr>
              <w:instrText xml:space="preserve"> PAGEREF _Toc76654756 \h </w:instrText>
            </w:r>
            <w:r w:rsidR="00AE3B98">
              <w:rPr>
                <w:noProof/>
                <w:webHidden/>
              </w:rPr>
            </w:r>
            <w:r w:rsidR="00AE3B98">
              <w:rPr>
                <w:noProof/>
                <w:webHidden/>
              </w:rPr>
              <w:fldChar w:fldCharType="separate"/>
            </w:r>
            <w:r w:rsidR="00AE3B98">
              <w:rPr>
                <w:noProof/>
                <w:webHidden/>
              </w:rPr>
              <w:t>18</w:t>
            </w:r>
            <w:r w:rsidR="00AE3B98">
              <w:rPr>
                <w:noProof/>
                <w:webHidden/>
              </w:rPr>
              <w:fldChar w:fldCharType="end"/>
            </w:r>
          </w:hyperlink>
        </w:p>
        <w:p w14:paraId="41DB89AD" w14:textId="4108FED4" w:rsidR="00AE3B98" w:rsidRDefault="00B52141">
          <w:pPr>
            <w:pStyle w:val="TOC2"/>
            <w:tabs>
              <w:tab w:val="left" w:pos="880"/>
              <w:tab w:val="right" w:leader="dot" w:pos="9350"/>
            </w:tabs>
            <w:rPr>
              <w:rFonts w:asciiTheme="minorHAnsi" w:eastAsiaTheme="minorEastAsia" w:hAnsiTheme="minorHAnsi"/>
              <w:noProof/>
            </w:rPr>
          </w:pPr>
          <w:hyperlink w:anchor="_Toc76654757" w:history="1">
            <w:r w:rsidR="00AE3B98" w:rsidRPr="0088366D">
              <w:rPr>
                <w:rStyle w:val="Hyperlink"/>
                <w:noProof/>
              </w:rPr>
              <w:t>C.7</w:t>
            </w:r>
            <w:r w:rsidR="00AE3B98">
              <w:rPr>
                <w:rFonts w:asciiTheme="minorHAnsi" w:eastAsiaTheme="minorEastAsia" w:hAnsiTheme="minorHAnsi"/>
                <w:noProof/>
              </w:rPr>
              <w:tab/>
            </w:r>
            <w:r w:rsidR="00AE3B98" w:rsidRPr="0088366D">
              <w:rPr>
                <w:rStyle w:val="Hyperlink"/>
                <w:noProof/>
              </w:rPr>
              <w:t>Guidelines</w:t>
            </w:r>
            <w:r w:rsidR="00AE3B98">
              <w:rPr>
                <w:noProof/>
                <w:webHidden/>
              </w:rPr>
              <w:tab/>
            </w:r>
            <w:r w:rsidR="00AE3B98">
              <w:rPr>
                <w:noProof/>
                <w:webHidden/>
              </w:rPr>
              <w:fldChar w:fldCharType="begin"/>
            </w:r>
            <w:r w:rsidR="00AE3B98">
              <w:rPr>
                <w:noProof/>
                <w:webHidden/>
              </w:rPr>
              <w:instrText xml:space="preserve"> PAGEREF _Toc76654757 \h </w:instrText>
            </w:r>
            <w:r w:rsidR="00AE3B98">
              <w:rPr>
                <w:noProof/>
                <w:webHidden/>
              </w:rPr>
            </w:r>
            <w:r w:rsidR="00AE3B98">
              <w:rPr>
                <w:noProof/>
                <w:webHidden/>
              </w:rPr>
              <w:fldChar w:fldCharType="separate"/>
            </w:r>
            <w:r w:rsidR="00AE3B98">
              <w:rPr>
                <w:noProof/>
                <w:webHidden/>
              </w:rPr>
              <w:t>18</w:t>
            </w:r>
            <w:r w:rsidR="00AE3B98">
              <w:rPr>
                <w:noProof/>
                <w:webHidden/>
              </w:rPr>
              <w:fldChar w:fldCharType="end"/>
            </w:r>
          </w:hyperlink>
        </w:p>
        <w:p w14:paraId="1E3D8F96" w14:textId="569EF8B6" w:rsidR="00AE3B98" w:rsidRDefault="00B52141">
          <w:pPr>
            <w:pStyle w:val="TOC2"/>
            <w:tabs>
              <w:tab w:val="left" w:pos="880"/>
              <w:tab w:val="right" w:leader="dot" w:pos="9350"/>
            </w:tabs>
            <w:rPr>
              <w:rFonts w:asciiTheme="minorHAnsi" w:eastAsiaTheme="minorEastAsia" w:hAnsiTheme="minorHAnsi"/>
              <w:noProof/>
            </w:rPr>
          </w:pPr>
          <w:hyperlink w:anchor="_Toc76654758" w:history="1">
            <w:r w:rsidR="00AE3B98" w:rsidRPr="0088366D">
              <w:rPr>
                <w:rStyle w:val="Hyperlink"/>
                <w:noProof/>
              </w:rPr>
              <w:t>C.8</w:t>
            </w:r>
            <w:r w:rsidR="00AE3B98">
              <w:rPr>
                <w:rFonts w:asciiTheme="minorHAnsi" w:eastAsiaTheme="minorEastAsia" w:hAnsiTheme="minorHAnsi"/>
                <w:noProof/>
              </w:rPr>
              <w:tab/>
            </w:r>
            <w:r w:rsidR="00AE3B98" w:rsidRPr="0088366D">
              <w:rPr>
                <w:rStyle w:val="Hyperlink"/>
                <w:noProof/>
              </w:rPr>
              <w:t>Security Requirements</w:t>
            </w:r>
            <w:r w:rsidR="00AE3B98">
              <w:rPr>
                <w:noProof/>
                <w:webHidden/>
              </w:rPr>
              <w:tab/>
            </w:r>
            <w:r w:rsidR="00AE3B98">
              <w:rPr>
                <w:noProof/>
                <w:webHidden/>
              </w:rPr>
              <w:fldChar w:fldCharType="begin"/>
            </w:r>
            <w:r w:rsidR="00AE3B98">
              <w:rPr>
                <w:noProof/>
                <w:webHidden/>
              </w:rPr>
              <w:instrText xml:space="preserve"> PAGEREF _Toc76654758 \h </w:instrText>
            </w:r>
            <w:r w:rsidR="00AE3B98">
              <w:rPr>
                <w:noProof/>
                <w:webHidden/>
              </w:rPr>
            </w:r>
            <w:r w:rsidR="00AE3B98">
              <w:rPr>
                <w:noProof/>
                <w:webHidden/>
              </w:rPr>
              <w:fldChar w:fldCharType="separate"/>
            </w:r>
            <w:r w:rsidR="00AE3B98">
              <w:rPr>
                <w:noProof/>
                <w:webHidden/>
              </w:rPr>
              <w:t>19</w:t>
            </w:r>
            <w:r w:rsidR="00AE3B98">
              <w:rPr>
                <w:noProof/>
                <w:webHidden/>
              </w:rPr>
              <w:fldChar w:fldCharType="end"/>
            </w:r>
          </w:hyperlink>
        </w:p>
        <w:p w14:paraId="3ABA29E3" w14:textId="0095B699" w:rsidR="00AE3B98" w:rsidRDefault="00B52141">
          <w:pPr>
            <w:pStyle w:val="TOC3"/>
            <w:rPr>
              <w:rFonts w:asciiTheme="minorHAnsi" w:eastAsiaTheme="minorEastAsia" w:hAnsiTheme="minorHAnsi"/>
            </w:rPr>
          </w:pPr>
          <w:hyperlink w:anchor="_Toc76654759" w:history="1">
            <w:r w:rsidR="00AE3B98" w:rsidRPr="0088366D">
              <w:rPr>
                <w:rStyle w:val="Hyperlink"/>
              </w:rPr>
              <w:t>C.8.1</w:t>
            </w:r>
            <w:r w:rsidR="00AE3B98">
              <w:rPr>
                <w:rFonts w:asciiTheme="minorHAnsi" w:eastAsiaTheme="minorEastAsia" w:hAnsiTheme="minorHAnsi"/>
              </w:rPr>
              <w:tab/>
            </w:r>
            <w:r w:rsidR="00AE3B98" w:rsidRPr="0088366D">
              <w:rPr>
                <w:rStyle w:val="Hyperlink"/>
              </w:rPr>
              <w:t>Personnel Security Clearances</w:t>
            </w:r>
            <w:r w:rsidR="00AE3B98">
              <w:rPr>
                <w:webHidden/>
              </w:rPr>
              <w:tab/>
            </w:r>
            <w:r w:rsidR="00AE3B98">
              <w:rPr>
                <w:webHidden/>
              </w:rPr>
              <w:fldChar w:fldCharType="begin"/>
            </w:r>
            <w:r w:rsidR="00AE3B98">
              <w:rPr>
                <w:webHidden/>
              </w:rPr>
              <w:instrText xml:space="preserve"> PAGEREF _Toc76654759 \h </w:instrText>
            </w:r>
            <w:r w:rsidR="00AE3B98">
              <w:rPr>
                <w:webHidden/>
              </w:rPr>
            </w:r>
            <w:r w:rsidR="00AE3B98">
              <w:rPr>
                <w:webHidden/>
              </w:rPr>
              <w:fldChar w:fldCharType="separate"/>
            </w:r>
            <w:r w:rsidR="00AE3B98">
              <w:rPr>
                <w:webHidden/>
              </w:rPr>
              <w:t>20</w:t>
            </w:r>
            <w:r w:rsidR="00AE3B98">
              <w:rPr>
                <w:webHidden/>
              </w:rPr>
              <w:fldChar w:fldCharType="end"/>
            </w:r>
          </w:hyperlink>
        </w:p>
        <w:p w14:paraId="12E5AC61" w14:textId="6D766B45" w:rsidR="00AE3B98" w:rsidRDefault="00B52141">
          <w:pPr>
            <w:pStyle w:val="TOC1"/>
            <w:tabs>
              <w:tab w:val="left" w:pos="446"/>
              <w:tab w:val="right" w:leader="dot" w:pos="9350"/>
            </w:tabs>
            <w:rPr>
              <w:rFonts w:asciiTheme="minorHAnsi" w:eastAsiaTheme="minorEastAsia" w:hAnsiTheme="minorHAnsi"/>
              <w:b w:val="0"/>
              <w:noProof/>
            </w:rPr>
          </w:pPr>
          <w:hyperlink w:anchor="_Toc76654760" w:history="1">
            <w:r w:rsidR="00AE3B98" w:rsidRPr="0088366D">
              <w:rPr>
                <w:rStyle w:val="Hyperlink"/>
                <w:noProof/>
              </w:rPr>
              <w:t>D</w:t>
            </w:r>
            <w:r w:rsidR="00AE3B98">
              <w:rPr>
                <w:rFonts w:asciiTheme="minorHAnsi" w:eastAsiaTheme="minorEastAsia" w:hAnsiTheme="minorHAnsi"/>
                <w:b w:val="0"/>
                <w:noProof/>
              </w:rPr>
              <w:tab/>
            </w:r>
            <w:r w:rsidR="00AE3B98" w:rsidRPr="0088366D">
              <w:rPr>
                <w:rStyle w:val="Hyperlink"/>
                <w:noProof/>
              </w:rPr>
              <w:t>Packaging and Marking</w:t>
            </w:r>
            <w:r w:rsidR="00AE3B98">
              <w:rPr>
                <w:noProof/>
                <w:webHidden/>
              </w:rPr>
              <w:tab/>
            </w:r>
            <w:r w:rsidR="00AE3B98">
              <w:rPr>
                <w:noProof/>
                <w:webHidden/>
              </w:rPr>
              <w:fldChar w:fldCharType="begin"/>
            </w:r>
            <w:r w:rsidR="00AE3B98">
              <w:rPr>
                <w:noProof/>
                <w:webHidden/>
              </w:rPr>
              <w:instrText xml:space="preserve"> PAGEREF _Toc76654760 \h </w:instrText>
            </w:r>
            <w:r w:rsidR="00AE3B98">
              <w:rPr>
                <w:noProof/>
                <w:webHidden/>
              </w:rPr>
            </w:r>
            <w:r w:rsidR="00AE3B98">
              <w:rPr>
                <w:noProof/>
                <w:webHidden/>
              </w:rPr>
              <w:fldChar w:fldCharType="separate"/>
            </w:r>
            <w:r w:rsidR="00AE3B98">
              <w:rPr>
                <w:noProof/>
                <w:webHidden/>
              </w:rPr>
              <w:t>21</w:t>
            </w:r>
            <w:r w:rsidR="00AE3B98">
              <w:rPr>
                <w:noProof/>
                <w:webHidden/>
              </w:rPr>
              <w:fldChar w:fldCharType="end"/>
            </w:r>
          </w:hyperlink>
        </w:p>
        <w:p w14:paraId="1012C096" w14:textId="7E169D0D" w:rsidR="00AE3B98" w:rsidRDefault="00B52141">
          <w:pPr>
            <w:pStyle w:val="TOC1"/>
            <w:tabs>
              <w:tab w:val="left" w:pos="446"/>
              <w:tab w:val="right" w:leader="dot" w:pos="9350"/>
            </w:tabs>
            <w:rPr>
              <w:rFonts w:asciiTheme="minorHAnsi" w:eastAsiaTheme="minorEastAsia" w:hAnsiTheme="minorHAnsi"/>
              <w:b w:val="0"/>
              <w:noProof/>
            </w:rPr>
          </w:pPr>
          <w:hyperlink w:anchor="_Toc76654761" w:history="1">
            <w:r w:rsidR="00AE3B98" w:rsidRPr="0088366D">
              <w:rPr>
                <w:rStyle w:val="Hyperlink"/>
                <w:noProof/>
              </w:rPr>
              <w:t>E</w:t>
            </w:r>
            <w:r w:rsidR="00AE3B98">
              <w:rPr>
                <w:rFonts w:asciiTheme="minorHAnsi" w:eastAsiaTheme="minorEastAsia" w:hAnsiTheme="minorHAnsi"/>
                <w:b w:val="0"/>
                <w:noProof/>
              </w:rPr>
              <w:tab/>
            </w:r>
            <w:r w:rsidR="00AE3B98" w:rsidRPr="0088366D">
              <w:rPr>
                <w:rStyle w:val="Hyperlink"/>
                <w:noProof/>
              </w:rPr>
              <w:t>Inspection and Acceptance</w:t>
            </w:r>
            <w:r w:rsidR="00AE3B98">
              <w:rPr>
                <w:noProof/>
                <w:webHidden/>
              </w:rPr>
              <w:tab/>
            </w:r>
            <w:r w:rsidR="00AE3B98">
              <w:rPr>
                <w:noProof/>
                <w:webHidden/>
              </w:rPr>
              <w:fldChar w:fldCharType="begin"/>
            </w:r>
            <w:r w:rsidR="00AE3B98">
              <w:rPr>
                <w:noProof/>
                <w:webHidden/>
              </w:rPr>
              <w:instrText xml:space="preserve"> PAGEREF _Toc76654761 \h </w:instrText>
            </w:r>
            <w:r w:rsidR="00AE3B98">
              <w:rPr>
                <w:noProof/>
                <w:webHidden/>
              </w:rPr>
            </w:r>
            <w:r w:rsidR="00AE3B98">
              <w:rPr>
                <w:noProof/>
                <w:webHidden/>
              </w:rPr>
              <w:fldChar w:fldCharType="separate"/>
            </w:r>
            <w:r w:rsidR="00AE3B98">
              <w:rPr>
                <w:noProof/>
                <w:webHidden/>
              </w:rPr>
              <w:t>22</w:t>
            </w:r>
            <w:r w:rsidR="00AE3B98">
              <w:rPr>
                <w:noProof/>
                <w:webHidden/>
              </w:rPr>
              <w:fldChar w:fldCharType="end"/>
            </w:r>
          </w:hyperlink>
        </w:p>
        <w:p w14:paraId="3A72E893" w14:textId="6F58E096" w:rsidR="00AE3B98" w:rsidRDefault="00B52141">
          <w:pPr>
            <w:pStyle w:val="TOC1"/>
            <w:tabs>
              <w:tab w:val="left" w:pos="446"/>
              <w:tab w:val="right" w:leader="dot" w:pos="9350"/>
            </w:tabs>
            <w:rPr>
              <w:rFonts w:asciiTheme="minorHAnsi" w:eastAsiaTheme="minorEastAsia" w:hAnsiTheme="minorHAnsi"/>
              <w:b w:val="0"/>
              <w:noProof/>
            </w:rPr>
          </w:pPr>
          <w:hyperlink w:anchor="_Toc76654762" w:history="1">
            <w:r w:rsidR="00AE3B98" w:rsidRPr="0088366D">
              <w:rPr>
                <w:rStyle w:val="Hyperlink"/>
                <w:noProof/>
              </w:rPr>
              <w:t>F</w:t>
            </w:r>
            <w:r w:rsidR="00AE3B98">
              <w:rPr>
                <w:rFonts w:asciiTheme="minorHAnsi" w:eastAsiaTheme="minorEastAsia" w:hAnsiTheme="minorHAnsi"/>
                <w:b w:val="0"/>
                <w:noProof/>
              </w:rPr>
              <w:tab/>
            </w:r>
            <w:r w:rsidR="00AE3B98" w:rsidRPr="0088366D">
              <w:rPr>
                <w:rStyle w:val="Hyperlink"/>
                <w:noProof/>
              </w:rPr>
              <w:t>Deliveries or Performance</w:t>
            </w:r>
            <w:r w:rsidR="00AE3B98">
              <w:rPr>
                <w:noProof/>
                <w:webHidden/>
              </w:rPr>
              <w:tab/>
            </w:r>
            <w:r w:rsidR="00AE3B98">
              <w:rPr>
                <w:noProof/>
                <w:webHidden/>
              </w:rPr>
              <w:fldChar w:fldCharType="begin"/>
            </w:r>
            <w:r w:rsidR="00AE3B98">
              <w:rPr>
                <w:noProof/>
                <w:webHidden/>
              </w:rPr>
              <w:instrText xml:space="preserve"> PAGEREF _Toc76654762 \h </w:instrText>
            </w:r>
            <w:r w:rsidR="00AE3B98">
              <w:rPr>
                <w:noProof/>
                <w:webHidden/>
              </w:rPr>
            </w:r>
            <w:r w:rsidR="00AE3B98">
              <w:rPr>
                <w:noProof/>
                <w:webHidden/>
              </w:rPr>
              <w:fldChar w:fldCharType="separate"/>
            </w:r>
            <w:r w:rsidR="00AE3B98">
              <w:rPr>
                <w:noProof/>
                <w:webHidden/>
              </w:rPr>
              <w:t>23</w:t>
            </w:r>
            <w:r w:rsidR="00AE3B98">
              <w:rPr>
                <w:noProof/>
                <w:webHidden/>
              </w:rPr>
              <w:fldChar w:fldCharType="end"/>
            </w:r>
          </w:hyperlink>
        </w:p>
        <w:p w14:paraId="65511E13" w14:textId="31E03DA2" w:rsidR="00AE3B98" w:rsidRDefault="00B52141">
          <w:pPr>
            <w:pStyle w:val="TOC2"/>
            <w:tabs>
              <w:tab w:val="left" w:pos="880"/>
              <w:tab w:val="right" w:leader="dot" w:pos="9350"/>
            </w:tabs>
            <w:rPr>
              <w:rFonts w:asciiTheme="minorHAnsi" w:eastAsiaTheme="minorEastAsia" w:hAnsiTheme="minorHAnsi"/>
              <w:noProof/>
            </w:rPr>
          </w:pPr>
          <w:hyperlink w:anchor="_Toc76654763" w:history="1">
            <w:r w:rsidR="00AE3B98" w:rsidRPr="0088366D">
              <w:rPr>
                <w:rStyle w:val="Hyperlink"/>
                <w:noProof/>
              </w:rPr>
              <w:t>F.1</w:t>
            </w:r>
            <w:r w:rsidR="00AE3B98">
              <w:rPr>
                <w:rFonts w:asciiTheme="minorHAnsi" w:eastAsiaTheme="minorEastAsia" w:hAnsiTheme="minorHAnsi"/>
                <w:noProof/>
              </w:rPr>
              <w:tab/>
            </w:r>
            <w:r w:rsidR="00AE3B98" w:rsidRPr="0088366D">
              <w:rPr>
                <w:rStyle w:val="Hyperlink"/>
                <w:noProof/>
              </w:rPr>
              <w:t>List of Task Order Deliverables</w:t>
            </w:r>
            <w:r w:rsidR="00AE3B98">
              <w:rPr>
                <w:noProof/>
                <w:webHidden/>
              </w:rPr>
              <w:tab/>
            </w:r>
            <w:r w:rsidR="00AE3B98">
              <w:rPr>
                <w:noProof/>
                <w:webHidden/>
              </w:rPr>
              <w:fldChar w:fldCharType="begin"/>
            </w:r>
            <w:r w:rsidR="00AE3B98">
              <w:rPr>
                <w:noProof/>
                <w:webHidden/>
              </w:rPr>
              <w:instrText xml:space="preserve"> PAGEREF _Toc76654763 \h </w:instrText>
            </w:r>
            <w:r w:rsidR="00AE3B98">
              <w:rPr>
                <w:noProof/>
                <w:webHidden/>
              </w:rPr>
            </w:r>
            <w:r w:rsidR="00AE3B98">
              <w:rPr>
                <w:noProof/>
                <w:webHidden/>
              </w:rPr>
              <w:fldChar w:fldCharType="separate"/>
            </w:r>
            <w:r w:rsidR="00AE3B98">
              <w:rPr>
                <w:noProof/>
                <w:webHidden/>
              </w:rPr>
              <w:t>23</w:t>
            </w:r>
            <w:r w:rsidR="00AE3B98">
              <w:rPr>
                <w:noProof/>
                <w:webHidden/>
              </w:rPr>
              <w:fldChar w:fldCharType="end"/>
            </w:r>
          </w:hyperlink>
        </w:p>
        <w:p w14:paraId="73FBB476" w14:textId="27E24F77" w:rsidR="00AE3B98" w:rsidRDefault="00B52141">
          <w:pPr>
            <w:pStyle w:val="TOC2"/>
            <w:tabs>
              <w:tab w:val="left" w:pos="880"/>
              <w:tab w:val="right" w:leader="dot" w:pos="9350"/>
            </w:tabs>
            <w:rPr>
              <w:rFonts w:asciiTheme="minorHAnsi" w:eastAsiaTheme="minorEastAsia" w:hAnsiTheme="minorHAnsi"/>
              <w:noProof/>
            </w:rPr>
          </w:pPr>
          <w:hyperlink w:anchor="_Toc76654764" w:history="1">
            <w:r w:rsidR="00AE3B98" w:rsidRPr="0088366D">
              <w:rPr>
                <w:rStyle w:val="Hyperlink"/>
                <w:noProof/>
              </w:rPr>
              <w:t>F.2</w:t>
            </w:r>
            <w:r w:rsidR="00AE3B98">
              <w:rPr>
                <w:rFonts w:asciiTheme="minorHAnsi" w:eastAsiaTheme="minorEastAsia" w:hAnsiTheme="minorHAnsi"/>
                <w:noProof/>
              </w:rPr>
              <w:tab/>
            </w:r>
            <w:r w:rsidR="00AE3B98" w:rsidRPr="0088366D">
              <w:rPr>
                <w:rStyle w:val="Hyperlink"/>
                <w:noProof/>
              </w:rPr>
              <w:t>Performance Monitoring</w:t>
            </w:r>
            <w:r w:rsidR="00AE3B98">
              <w:rPr>
                <w:noProof/>
                <w:webHidden/>
              </w:rPr>
              <w:tab/>
            </w:r>
            <w:r w:rsidR="00AE3B98">
              <w:rPr>
                <w:noProof/>
                <w:webHidden/>
              </w:rPr>
              <w:fldChar w:fldCharType="begin"/>
            </w:r>
            <w:r w:rsidR="00AE3B98">
              <w:rPr>
                <w:noProof/>
                <w:webHidden/>
              </w:rPr>
              <w:instrText xml:space="preserve"> PAGEREF _Toc76654764 \h </w:instrText>
            </w:r>
            <w:r w:rsidR="00AE3B98">
              <w:rPr>
                <w:noProof/>
                <w:webHidden/>
              </w:rPr>
            </w:r>
            <w:r w:rsidR="00AE3B98">
              <w:rPr>
                <w:noProof/>
                <w:webHidden/>
              </w:rPr>
              <w:fldChar w:fldCharType="separate"/>
            </w:r>
            <w:r w:rsidR="00AE3B98">
              <w:rPr>
                <w:noProof/>
                <w:webHidden/>
              </w:rPr>
              <w:t>25</w:t>
            </w:r>
            <w:r w:rsidR="00AE3B98">
              <w:rPr>
                <w:noProof/>
                <w:webHidden/>
              </w:rPr>
              <w:fldChar w:fldCharType="end"/>
            </w:r>
          </w:hyperlink>
        </w:p>
        <w:p w14:paraId="1A4712D9" w14:textId="1C0A581A" w:rsidR="00AE3B98" w:rsidRDefault="00B52141">
          <w:pPr>
            <w:pStyle w:val="TOC1"/>
            <w:tabs>
              <w:tab w:val="left" w:pos="446"/>
              <w:tab w:val="right" w:leader="dot" w:pos="9350"/>
            </w:tabs>
            <w:rPr>
              <w:rFonts w:asciiTheme="minorHAnsi" w:eastAsiaTheme="minorEastAsia" w:hAnsiTheme="minorHAnsi"/>
              <w:b w:val="0"/>
              <w:noProof/>
            </w:rPr>
          </w:pPr>
          <w:hyperlink w:anchor="_Toc76654765" w:history="1">
            <w:r w:rsidR="00AE3B98" w:rsidRPr="0088366D">
              <w:rPr>
                <w:rStyle w:val="Hyperlink"/>
                <w:noProof/>
              </w:rPr>
              <w:t>G</w:t>
            </w:r>
            <w:r w:rsidR="00AE3B98">
              <w:rPr>
                <w:rFonts w:asciiTheme="minorHAnsi" w:eastAsiaTheme="minorEastAsia" w:hAnsiTheme="minorHAnsi"/>
                <w:b w:val="0"/>
                <w:noProof/>
              </w:rPr>
              <w:tab/>
            </w:r>
            <w:r w:rsidR="00AE3B98" w:rsidRPr="0088366D">
              <w:rPr>
                <w:rStyle w:val="Hyperlink"/>
                <w:noProof/>
              </w:rPr>
              <w:t>Contract Administration Data</w:t>
            </w:r>
            <w:r w:rsidR="00AE3B98">
              <w:rPr>
                <w:noProof/>
                <w:webHidden/>
              </w:rPr>
              <w:tab/>
            </w:r>
            <w:r w:rsidR="00AE3B98">
              <w:rPr>
                <w:noProof/>
                <w:webHidden/>
              </w:rPr>
              <w:fldChar w:fldCharType="begin"/>
            </w:r>
            <w:r w:rsidR="00AE3B98">
              <w:rPr>
                <w:noProof/>
                <w:webHidden/>
              </w:rPr>
              <w:instrText xml:space="preserve"> PAGEREF _Toc76654765 \h </w:instrText>
            </w:r>
            <w:r w:rsidR="00AE3B98">
              <w:rPr>
                <w:noProof/>
                <w:webHidden/>
              </w:rPr>
            </w:r>
            <w:r w:rsidR="00AE3B98">
              <w:rPr>
                <w:noProof/>
                <w:webHidden/>
              </w:rPr>
              <w:fldChar w:fldCharType="separate"/>
            </w:r>
            <w:r w:rsidR="00AE3B98">
              <w:rPr>
                <w:noProof/>
                <w:webHidden/>
              </w:rPr>
              <w:t>27</w:t>
            </w:r>
            <w:r w:rsidR="00AE3B98">
              <w:rPr>
                <w:noProof/>
                <w:webHidden/>
              </w:rPr>
              <w:fldChar w:fldCharType="end"/>
            </w:r>
          </w:hyperlink>
        </w:p>
        <w:p w14:paraId="33AACB9A" w14:textId="59E8F951" w:rsidR="00AE3B98" w:rsidRDefault="00B52141">
          <w:pPr>
            <w:pStyle w:val="TOC2"/>
            <w:tabs>
              <w:tab w:val="left" w:pos="880"/>
              <w:tab w:val="right" w:leader="dot" w:pos="9350"/>
            </w:tabs>
            <w:rPr>
              <w:rFonts w:asciiTheme="minorHAnsi" w:eastAsiaTheme="minorEastAsia" w:hAnsiTheme="minorHAnsi"/>
              <w:noProof/>
            </w:rPr>
          </w:pPr>
          <w:hyperlink w:anchor="_Toc76654766" w:history="1">
            <w:r w:rsidR="00AE3B98" w:rsidRPr="0088366D">
              <w:rPr>
                <w:rStyle w:val="Hyperlink"/>
                <w:noProof/>
              </w:rPr>
              <w:t>G.1</w:t>
            </w:r>
            <w:r w:rsidR="00AE3B98">
              <w:rPr>
                <w:rFonts w:asciiTheme="minorHAnsi" w:eastAsiaTheme="minorEastAsia" w:hAnsiTheme="minorHAnsi"/>
                <w:noProof/>
              </w:rPr>
              <w:tab/>
            </w:r>
            <w:r w:rsidR="00AE3B98" w:rsidRPr="0088366D">
              <w:rPr>
                <w:rStyle w:val="Hyperlink"/>
                <w:noProof/>
              </w:rPr>
              <w:t>Requirements for Billing</w:t>
            </w:r>
            <w:r w:rsidR="00AE3B98">
              <w:rPr>
                <w:noProof/>
                <w:webHidden/>
              </w:rPr>
              <w:tab/>
            </w:r>
            <w:r w:rsidR="00AE3B98">
              <w:rPr>
                <w:noProof/>
                <w:webHidden/>
              </w:rPr>
              <w:fldChar w:fldCharType="begin"/>
            </w:r>
            <w:r w:rsidR="00AE3B98">
              <w:rPr>
                <w:noProof/>
                <w:webHidden/>
              </w:rPr>
              <w:instrText xml:space="preserve"> PAGEREF _Toc76654766 \h </w:instrText>
            </w:r>
            <w:r w:rsidR="00AE3B98">
              <w:rPr>
                <w:noProof/>
                <w:webHidden/>
              </w:rPr>
            </w:r>
            <w:r w:rsidR="00AE3B98">
              <w:rPr>
                <w:noProof/>
                <w:webHidden/>
              </w:rPr>
              <w:fldChar w:fldCharType="separate"/>
            </w:r>
            <w:r w:rsidR="00AE3B98">
              <w:rPr>
                <w:noProof/>
                <w:webHidden/>
              </w:rPr>
              <w:t>27</w:t>
            </w:r>
            <w:r w:rsidR="00AE3B98">
              <w:rPr>
                <w:noProof/>
                <w:webHidden/>
              </w:rPr>
              <w:fldChar w:fldCharType="end"/>
            </w:r>
          </w:hyperlink>
        </w:p>
        <w:p w14:paraId="3A519256" w14:textId="03ECB3A7" w:rsidR="00AE3B98" w:rsidRDefault="00B52141">
          <w:pPr>
            <w:pStyle w:val="TOC2"/>
            <w:tabs>
              <w:tab w:val="left" w:pos="880"/>
              <w:tab w:val="right" w:leader="dot" w:pos="9350"/>
            </w:tabs>
            <w:rPr>
              <w:rFonts w:asciiTheme="minorHAnsi" w:eastAsiaTheme="minorEastAsia" w:hAnsiTheme="minorHAnsi"/>
              <w:noProof/>
            </w:rPr>
          </w:pPr>
          <w:hyperlink w:anchor="_Toc76654767" w:history="1">
            <w:r w:rsidR="00AE3B98" w:rsidRPr="0088366D">
              <w:rPr>
                <w:rStyle w:val="Hyperlink"/>
                <w:noProof/>
              </w:rPr>
              <w:t>G.2</w:t>
            </w:r>
            <w:r w:rsidR="00AE3B98">
              <w:rPr>
                <w:rFonts w:asciiTheme="minorHAnsi" w:eastAsiaTheme="minorEastAsia" w:hAnsiTheme="minorHAnsi"/>
                <w:noProof/>
              </w:rPr>
              <w:tab/>
            </w:r>
            <w:r w:rsidR="00AE3B98" w:rsidRPr="0088366D">
              <w:rPr>
                <w:rStyle w:val="Hyperlink"/>
                <w:noProof/>
              </w:rPr>
              <w:t>Requirements to Support Task Order</w:t>
            </w:r>
            <w:r w:rsidR="00AE3B98">
              <w:rPr>
                <w:noProof/>
                <w:webHidden/>
              </w:rPr>
              <w:tab/>
            </w:r>
            <w:r w:rsidR="00AE3B98">
              <w:rPr>
                <w:noProof/>
                <w:webHidden/>
              </w:rPr>
              <w:fldChar w:fldCharType="begin"/>
            </w:r>
            <w:r w:rsidR="00AE3B98">
              <w:rPr>
                <w:noProof/>
                <w:webHidden/>
              </w:rPr>
              <w:instrText xml:space="preserve"> PAGEREF _Toc76654767 \h </w:instrText>
            </w:r>
            <w:r w:rsidR="00AE3B98">
              <w:rPr>
                <w:noProof/>
                <w:webHidden/>
              </w:rPr>
            </w:r>
            <w:r w:rsidR="00AE3B98">
              <w:rPr>
                <w:noProof/>
                <w:webHidden/>
              </w:rPr>
              <w:fldChar w:fldCharType="separate"/>
            </w:r>
            <w:r w:rsidR="00AE3B98">
              <w:rPr>
                <w:noProof/>
                <w:webHidden/>
              </w:rPr>
              <w:t>28</w:t>
            </w:r>
            <w:r w:rsidR="00AE3B98">
              <w:rPr>
                <w:noProof/>
                <w:webHidden/>
              </w:rPr>
              <w:fldChar w:fldCharType="end"/>
            </w:r>
          </w:hyperlink>
        </w:p>
        <w:p w14:paraId="6667BA57" w14:textId="31473A6C" w:rsidR="00AE3B98" w:rsidRDefault="00B52141">
          <w:pPr>
            <w:pStyle w:val="TOC2"/>
            <w:tabs>
              <w:tab w:val="left" w:pos="880"/>
              <w:tab w:val="right" w:leader="dot" w:pos="9350"/>
            </w:tabs>
            <w:rPr>
              <w:rFonts w:asciiTheme="minorHAnsi" w:eastAsiaTheme="minorEastAsia" w:hAnsiTheme="minorHAnsi"/>
              <w:noProof/>
            </w:rPr>
          </w:pPr>
          <w:hyperlink w:anchor="_Toc76654768" w:history="1">
            <w:r w:rsidR="00AE3B98" w:rsidRPr="0088366D">
              <w:rPr>
                <w:rStyle w:val="Hyperlink"/>
                <w:noProof/>
              </w:rPr>
              <w:t>G.3</w:t>
            </w:r>
            <w:r w:rsidR="00AE3B98">
              <w:rPr>
                <w:rFonts w:asciiTheme="minorHAnsi" w:eastAsiaTheme="minorEastAsia" w:hAnsiTheme="minorHAnsi"/>
                <w:noProof/>
              </w:rPr>
              <w:tab/>
            </w:r>
            <w:r w:rsidR="00AE3B98" w:rsidRPr="0088366D">
              <w:rPr>
                <w:rStyle w:val="Hyperlink"/>
                <w:noProof/>
              </w:rPr>
              <w:t>Ordering for Services by Authorized Person(s)</w:t>
            </w:r>
            <w:r w:rsidR="00AE3B98">
              <w:rPr>
                <w:noProof/>
                <w:webHidden/>
              </w:rPr>
              <w:tab/>
            </w:r>
            <w:r w:rsidR="00AE3B98">
              <w:rPr>
                <w:noProof/>
                <w:webHidden/>
              </w:rPr>
              <w:fldChar w:fldCharType="begin"/>
            </w:r>
            <w:r w:rsidR="00AE3B98">
              <w:rPr>
                <w:noProof/>
                <w:webHidden/>
              </w:rPr>
              <w:instrText xml:space="preserve"> PAGEREF _Toc76654768 \h </w:instrText>
            </w:r>
            <w:r w:rsidR="00AE3B98">
              <w:rPr>
                <w:noProof/>
                <w:webHidden/>
              </w:rPr>
            </w:r>
            <w:r w:rsidR="00AE3B98">
              <w:rPr>
                <w:noProof/>
                <w:webHidden/>
              </w:rPr>
              <w:fldChar w:fldCharType="separate"/>
            </w:r>
            <w:r w:rsidR="00AE3B98">
              <w:rPr>
                <w:noProof/>
                <w:webHidden/>
              </w:rPr>
              <w:t>28</w:t>
            </w:r>
            <w:r w:rsidR="00AE3B98">
              <w:rPr>
                <w:noProof/>
                <w:webHidden/>
              </w:rPr>
              <w:fldChar w:fldCharType="end"/>
            </w:r>
          </w:hyperlink>
        </w:p>
        <w:p w14:paraId="3464984A" w14:textId="0A115343" w:rsidR="00AE3B98" w:rsidRDefault="00B52141">
          <w:pPr>
            <w:pStyle w:val="TOC2"/>
            <w:tabs>
              <w:tab w:val="left" w:pos="880"/>
              <w:tab w:val="right" w:leader="dot" w:pos="9350"/>
            </w:tabs>
            <w:rPr>
              <w:rFonts w:asciiTheme="minorHAnsi" w:eastAsiaTheme="minorEastAsia" w:hAnsiTheme="minorHAnsi"/>
              <w:noProof/>
            </w:rPr>
          </w:pPr>
          <w:hyperlink w:anchor="_Toc76654769" w:history="1">
            <w:r w:rsidR="00AE3B98" w:rsidRPr="0088366D">
              <w:rPr>
                <w:rStyle w:val="Hyperlink"/>
                <w:noProof/>
              </w:rPr>
              <w:t>G.4</w:t>
            </w:r>
            <w:r w:rsidR="00AE3B98">
              <w:rPr>
                <w:rFonts w:asciiTheme="minorHAnsi" w:eastAsiaTheme="minorEastAsia" w:hAnsiTheme="minorHAnsi"/>
                <w:noProof/>
              </w:rPr>
              <w:tab/>
            </w:r>
            <w:r w:rsidR="00AE3B98" w:rsidRPr="0088366D">
              <w:rPr>
                <w:rStyle w:val="Hyperlink"/>
                <w:noProof/>
              </w:rPr>
              <w:t>Requirements for Deliverables and Data Exchange</w:t>
            </w:r>
            <w:r w:rsidR="00AE3B98">
              <w:rPr>
                <w:noProof/>
                <w:webHidden/>
              </w:rPr>
              <w:tab/>
            </w:r>
            <w:r w:rsidR="00AE3B98">
              <w:rPr>
                <w:noProof/>
                <w:webHidden/>
              </w:rPr>
              <w:fldChar w:fldCharType="begin"/>
            </w:r>
            <w:r w:rsidR="00AE3B98">
              <w:rPr>
                <w:noProof/>
                <w:webHidden/>
              </w:rPr>
              <w:instrText xml:space="preserve"> PAGEREF _Toc76654769 \h </w:instrText>
            </w:r>
            <w:r w:rsidR="00AE3B98">
              <w:rPr>
                <w:noProof/>
                <w:webHidden/>
              </w:rPr>
            </w:r>
            <w:r w:rsidR="00AE3B98">
              <w:rPr>
                <w:noProof/>
                <w:webHidden/>
              </w:rPr>
              <w:fldChar w:fldCharType="separate"/>
            </w:r>
            <w:r w:rsidR="00AE3B98">
              <w:rPr>
                <w:noProof/>
                <w:webHidden/>
              </w:rPr>
              <w:t>29</w:t>
            </w:r>
            <w:r w:rsidR="00AE3B98">
              <w:rPr>
                <w:noProof/>
                <w:webHidden/>
              </w:rPr>
              <w:fldChar w:fldCharType="end"/>
            </w:r>
          </w:hyperlink>
        </w:p>
        <w:p w14:paraId="12330BF4" w14:textId="3FCA2877" w:rsidR="00AE3B98" w:rsidRDefault="00B52141">
          <w:pPr>
            <w:pStyle w:val="TOC2"/>
            <w:tabs>
              <w:tab w:val="left" w:pos="880"/>
              <w:tab w:val="right" w:leader="dot" w:pos="9350"/>
            </w:tabs>
            <w:rPr>
              <w:rFonts w:asciiTheme="minorHAnsi" w:eastAsiaTheme="minorEastAsia" w:hAnsiTheme="minorHAnsi"/>
              <w:noProof/>
            </w:rPr>
          </w:pPr>
          <w:hyperlink w:anchor="_Toc76654770" w:history="1">
            <w:r w:rsidR="00AE3B98" w:rsidRPr="0088366D">
              <w:rPr>
                <w:rStyle w:val="Hyperlink"/>
                <w:noProof/>
              </w:rPr>
              <w:t>G.5</w:t>
            </w:r>
            <w:r w:rsidR="00AE3B98">
              <w:rPr>
                <w:rFonts w:asciiTheme="minorHAnsi" w:eastAsiaTheme="minorEastAsia" w:hAnsiTheme="minorHAnsi"/>
                <w:noProof/>
              </w:rPr>
              <w:tab/>
            </w:r>
            <w:r w:rsidR="00AE3B98" w:rsidRPr="0088366D">
              <w:rPr>
                <w:rStyle w:val="Hyperlink"/>
                <w:noProof/>
              </w:rPr>
              <w:t>Government-Furnished Property</w:t>
            </w:r>
            <w:r w:rsidR="00AE3B98">
              <w:rPr>
                <w:noProof/>
                <w:webHidden/>
              </w:rPr>
              <w:tab/>
            </w:r>
            <w:r w:rsidR="00AE3B98">
              <w:rPr>
                <w:noProof/>
                <w:webHidden/>
              </w:rPr>
              <w:fldChar w:fldCharType="begin"/>
            </w:r>
            <w:r w:rsidR="00AE3B98">
              <w:rPr>
                <w:noProof/>
                <w:webHidden/>
              </w:rPr>
              <w:instrText xml:space="preserve"> PAGEREF _Toc76654770 \h </w:instrText>
            </w:r>
            <w:r w:rsidR="00AE3B98">
              <w:rPr>
                <w:noProof/>
                <w:webHidden/>
              </w:rPr>
            </w:r>
            <w:r w:rsidR="00AE3B98">
              <w:rPr>
                <w:noProof/>
                <w:webHidden/>
              </w:rPr>
              <w:fldChar w:fldCharType="separate"/>
            </w:r>
            <w:r w:rsidR="00AE3B98">
              <w:rPr>
                <w:noProof/>
                <w:webHidden/>
              </w:rPr>
              <w:t>29</w:t>
            </w:r>
            <w:r w:rsidR="00AE3B98">
              <w:rPr>
                <w:noProof/>
                <w:webHidden/>
              </w:rPr>
              <w:fldChar w:fldCharType="end"/>
            </w:r>
          </w:hyperlink>
        </w:p>
        <w:p w14:paraId="4B5E448A" w14:textId="198D9AA7" w:rsidR="00AE3B98" w:rsidRDefault="00B52141">
          <w:pPr>
            <w:pStyle w:val="TOC2"/>
            <w:tabs>
              <w:tab w:val="left" w:pos="880"/>
              <w:tab w:val="right" w:leader="dot" w:pos="9350"/>
            </w:tabs>
            <w:rPr>
              <w:rFonts w:asciiTheme="minorHAnsi" w:eastAsiaTheme="minorEastAsia" w:hAnsiTheme="minorHAnsi"/>
              <w:noProof/>
            </w:rPr>
          </w:pPr>
          <w:hyperlink w:anchor="_Toc76654771" w:history="1">
            <w:r w:rsidR="00AE3B98" w:rsidRPr="0088366D">
              <w:rPr>
                <w:rStyle w:val="Hyperlink"/>
                <w:noProof/>
              </w:rPr>
              <w:t>G.6</w:t>
            </w:r>
            <w:r w:rsidR="00AE3B98">
              <w:rPr>
                <w:rFonts w:asciiTheme="minorHAnsi" w:eastAsiaTheme="minorEastAsia" w:hAnsiTheme="minorHAnsi"/>
                <w:noProof/>
              </w:rPr>
              <w:tab/>
            </w:r>
            <w:r w:rsidR="00AE3B98" w:rsidRPr="0088366D">
              <w:rPr>
                <w:rStyle w:val="Hyperlink"/>
                <w:noProof/>
              </w:rPr>
              <w:t>Department of Homeland Security Office of Emergency Communications Priority Telecommunications Services</w:t>
            </w:r>
            <w:r w:rsidR="00AE3B98">
              <w:rPr>
                <w:noProof/>
                <w:webHidden/>
              </w:rPr>
              <w:tab/>
            </w:r>
            <w:r w:rsidR="00AE3B98">
              <w:rPr>
                <w:noProof/>
                <w:webHidden/>
              </w:rPr>
              <w:fldChar w:fldCharType="begin"/>
            </w:r>
            <w:r w:rsidR="00AE3B98">
              <w:rPr>
                <w:noProof/>
                <w:webHidden/>
              </w:rPr>
              <w:instrText xml:space="preserve"> PAGEREF _Toc76654771 \h </w:instrText>
            </w:r>
            <w:r w:rsidR="00AE3B98">
              <w:rPr>
                <w:noProof/>
                <w:webHidden/>
              </w:rPr>
            </w:r>
            <w:r w:rsidR="00AE3B98">
              <w:rPr>
                <w:noProof/>
                <w:webHidden/>
              </w:rPr>
              <w:fldChar w:fldCharType="separate"/>
            </w:r>
            <w:r w:rsidR="00AE3B98">
              <w:rPr>
                <w:noProof/>
                <w:webHidden/>
              </w:rPr>
              <w:t>30</w:t>
            </w:r>
            <w:r w:rsidR="00AE3B98">
              <w:rPr>
                <w:noProof/>
                <w:webHidden/>
              </w:rPr>
              <w:fldChar w:fldCharType="end"/>
            </w:r>
          </w:hyperlink>
        </w:p>
        <w:p w14:paraId="7A78451C" w14:textId="6AD16F20" w:rsidR="00AE3B98" w:rsidRDefault="00B52141">
          <w:pPr>
            <w:pStyle w:val="TOC2"/>
            <w:tabs>
              <w:tab w:val="left" w:pos="880"/>
              <w:tab w:val="right" w:leader="dot" w:pos="9350"/>
            </w:tabs>
            <w:rPr>
              <w:rFonts w:asciiTheme="minorHAnsi" w:eastAsiaTheme="minorEastAsia" w:hAnsiTheme="minorHAnsi"/>
              <w:noProof/>
            </w:rPr>
          </w:pPr>
          <w:hyperlink w:anchor="_Toc76654772" w:history="1">
            <w:r w:rsidR="00AE3B98" w:rsidRPr="0088366D">
              <w:rPr>
                <w:rStyle w:val="Hyperlink"/>
                <w:noProof/>
              </w:rPr>
              <w:t>G.7</w:t>
            </w:r>
            <w:r w:rsidR="00AE3B98">
              <w:rPr>
                <w:rFonts w:asciiTheme="minorHAnsi" w:eastAsiaTheme="minorEastAsia" w:hAnsiTheme="minorHAnsi"/>
                <w:noProof/>
              </w:rPr>
              <w:tab/>
            </w:r>
            <w:r w:rsidR="00AE3B98" w:rsidRPr="0088366D">
              <w:rPr>
                <w:rStyle w:val="Hyperlink"/>
                <w:noProof/>
              </w:rPr>
              <w:t>Task Order Specific Service Level Agreements (SLA)</w:t>
            </w:r>
            <w:r w:rsidR="00AE3B98">
              <w:rPr>
                <w:noProof/>
                <w:webHidden/>
              </w:rPr>
              <w:tab/>
            </w:r>
            <w:r w:rsidR="00AE3B98">
              <w:rPr>
                <w:noProof/>
                <w:webHidden/>
              </w:rPr>
              <w:fldChar w:fldCharType="begin"/>
            </w:r>
            <w:r w:rsidR="00AE3B98">
              <w:rPr>
                <w:noProof/>
                <w:webHidden/>
              </w:rPr>
              <w:instrText xml:space="preserve"> PAGEREF _Toc76654772 \h </w:instrText>
            </w:r>
            <w:r w:rsidR="00AE3B98">
              <w:rPr>
                <w:noProof/>
                <w:webHidden/>
              </w:rPr>
            </w:r>
            <w:r w:rsidR="00AE3B98">
              <w:rPr>
                <w:noProof/>
                <w:webHidden/>
              </w:rPr>
              <w:fldChar w:fldCharType="separate"/>
            </w:r>
            <w:r w:rsidR="00AE3B98">
              <w:rPr>
                <w:noProof/>
                <w:webHidden/>
              </w:rPr>
              <w:t>30</w:t>
            </w:r>
            <w:r w:rsidR="00AE3B98">
              <w:rPr>
                <w:noProof/>
                <w:webHidden/>
              </w:rPr>
              <w:fldChar w:fldCharType="end"/>
            </w:r>
          </w:hyperlink>
        </w:p>
        <w:p w14:paraId="73004159" w14:textId="38D224A8" w:rsidR="00AE3B98" w:rsidRDefault="00B52141">
          <w:pPr>
            <w:pStyle w:val="TOC1"/>
            <w:tabs>
              <w:tab w:val="left" w:pos="446"/>
              <w:tab w:val="right" w:leader="dot" w:pos="9350"/>
            </w:tabs>
            <w:rPr>
              <w:rFonts w:asciiTheme="minorHAnsi" w:eastAsiaTheme="minorEastAsia" w:hAnsiTheme="minorHAnsi"/>
              <w:b w:val="0"/>
              <w:noProof/>
            </w:rPr>
          </w:pPr>
          <w:hyperlink w:anchor="_Toc76654773" w:history="1">
            <w:r w:rsidR="00AE3B98" w:rsidRPr="0088366D">
              <w:rPr>
                <w:rStyle w:val="Hyperlink"/>
                <w:noProof/>
              </w:rPr>
              <w:t>H</w:t>
            </w:r>
            <w:r w:rsidR="00AE3B98">
              <w:rPr>
                <w:rFonts w:asciiTheme="minorHAnsi" w:eastAsiaTheme="minorEastAsia" w:hAnsiTheme="minorHAnsi"/>
                <w:b w:val="0"/>
                <w:noProof/>
              </w:rPr>
              <w:tab/>
            </w:r>
            <w:r w:rsidR="00AE3B98" w:rsidRPr="0088366D">
              <w:rPr>
                <w:rStyle w:val="Hyperlink"/>
                <w:noProof/>
              </w:rPr>
              <w:t>Special Contract Requirements</w:t>
            </w:r>
            <w:r w:rsidR="00AE3B98">
              <w:rPr>
                <w:noProof/>
                <w:webHidden/>
              </w:rPr>
              <w:tab/>
            </w:r>
            <w:r w:rsidR="00AE3B98">
              <w:rPr>
                <w:noProof/>
                <w:webHidden/>
              </w:rPr>
              <w:fldChar w:fldCharType="begin"/>
            </w:r>
            <w:r w:rsidR="00AE3B98">
              <w:rPr>
                <w:noProof/>
                <w:webHidden/>
              </w:rPr>
              <w:instrText xml:space="preserve"> PAGEREF _Toc76654773 \h </w:instrText>
            </w:r>
            <w:r w:rsidR="00AE3B98">
              <w:rPr>
                <w:noProof/>
                <w:webHidden/>
              </w:rPr>
            </w:r>
            <w:r w:rsidR="00AE3B98">
              <w:rPr>
                <w:noProof/>
                <w:webHidden/>
              </w:rPr>
              <w:fldChar w:fldCharType="separate"/>
            </w:r>
            <w:r w:rsidR="00AE3B98">
              <w:rPr>
                <w:noProof/>
                <w:webHidden/>
              </w:rPr>
              <w:t>31</w:t>
            </w:r>
            <w:r w:rsidR="00AE3B98">
              <w:rPr>
                <w:noProof/>
                <w:webHidden/>
              </w:rPr>
              <w:fldChar w:fldCharType="end"/>
            </w:r>
          </w:hyperlink>
        </w:p>
        <w:p w14:paraId="6BD7EF09" w14:textId="2DDA2759" w:rsidR="00AE3B98" w:rsidRDefault="00B52141">
          <w:pPr>
            <w:pStyle w:val="TOC2"/>
            <w:tabs>
              <w:tab w:val="left" w:pos="880"/>
              <w:tab w:val="right" w:leader="dot" w:pos="9350"/>
            </w:tabs>
            <w:rPr>
              <w:rFonts w:asciiTheme="minorHAnsi" w:eastAsiaTheme="minorEastAsia" w:hAnsiTheme="minorHAnsi"/>
              <w:noProof/>
            </w:rPr>
          </w:pPr>
          <w:hyperlink w:anchor="_Toc76654774" w:history="1">
            <w:r w:rsidR="00AE3B98" w:rsidRPr="0088366D">
              <w:rPr>
                <w:rStyle w:val="Hyperlink"/>
                <w:noProof/>
              </w:rPr>
              <w:t>H.1</w:t>
            </w:r>
            <w:r w:rsidR="00AE3B98">
              <w:rPr>
                <w:rFonts w:asciiTheme="minorHAnsi" w:eastAsiaTheme="minorEastAsia" w:hAnsiTheme="minorHAnsi"/>
                <w:noProof/>
              </w:rPr>
              <w:tab/>
            </w:r>
            <w:r w:rsidR="00AE3B98" w:rsidRPr="0088366D">
              <w:rPr>
                <w:rStyle w:val="Hyperlink"/>
                <w:noProof/>
              </w:rPr>
              <w:t>Acquisition Selected</w:t>
            </w:r>
            <w:r w:rsidR="00AE3B98">
              <w:rPr>
                <w:noProof/>
                <w:webHidden/>
              </w:rPr>
              <w:tab/>
            </w:r>
            <w:r w:rsidR="00AE3B98">
              <w:rPr>
                <w:noProof/>
                <w:webHidden/>
              </w:rPr>
              <w:fldChar w:fldCharType="begin"/>
            </w:r>
            <w:r w:rsidR="00AE3B98">
              <w:rPr>
                <w:noProof/>
                <w:webHidden/>
              </w:rPr>
              <w:instrText xml:space="preserve"> PAGEREF _Toc76654774 \h </w:instrText>
            </w:r>
            <w:r w:rsidR="00AE3B98">
              <w:rPr>
                <w:noProof/>
                <w:webHidden/>
              </w:rPr>
            </w:r>
            <w:r w:rsidR="00AE3B98">
              <w:rPr>
                <w:noProof/>
                <w:webHidden/>
              </w:rPr>
              <w:fldChar w:fldCharType="separate"/>
            </w:r>
            <w:r w:rsidR="00AE3B98">
              <w:rPr>
                <w:noProof/>
                <w:webHidden/>
              </w:rPr>
              <w:t>31</w:t>
            </w:r>
            <w:r w:rsidR="00AE3B98">
              <w:rPr>
                <w:noProof/>
                <w:webHidden/>
              </w:rPr>
              <w:fldChar w:fldCharType="end"/>
            </w:r>
          </w:hyperlink>
        </w:p>
        <w:p w14:paraId="55FA2846" w14:textId="37C417B3" w:rsidR="00AE3B98" w:rsidRDefault="00B52141">
          <w:pPr>
            <w:pStyle w:val="TOC2"/>
            <w:tabs>
              <w:tab w:val="left" w:pos="880"/>
              <w:tab w:val="right" w:leader="dot" w:pos="9350"/>
            </w:tabs>
            <w:rPr>
              <w:rFonts w:asciiTheme="minorHAnsi" w:eastAsiaTheme="minorEastAsia" w:hAnsiTheme="minorHAnsi"/>
              <w:noProof/>
            </w:rPr>
          </w:pPr>
          <w:hyperlink w:anchor="_Toc76654775" w:history="1">
            <w:r w:rsidR="00AE3B98" w:rsidRPr="0088366D">
              <w:rPr>
                <w:rStyle w:val="Hyperlink"/>
                <w:noProof/>
              </w:rPr>
              <w:t>H.2</w:t>
            </w:r>
            <w:r w:rsidR="00AE3B98">
              <w:rPr>
                <w:rFonts w:asciiTheme="minorHAnsi" w:eastAsiaTheme="minorEastAsia" w:hAnsiTheme="minorHAnsi"/>
                <w:noProof/>
              </w:rPr>
              <w:tab/>
            </w:r>
            <w:r w:rsidR="00AE3B98" w:rsidRPr="0088366D">
              <w:rPr>
                <w:rStyle w:val="Hyperlink"/>
                <w:noProof/>
              </w:rPr>
              <w:t>Period of Performance</w:t>
            </w:r>
            <w:r w:rsidR="00AE3B98">
              <w:rPr>
                <w:noProof/>
                <w:webHidden/>
              </w:rPr>
              <w:tab/>
            </w:r>
            <w:r w:rsidR="00AE3B98">
              <w:rPr>
                <w:noProof/>
                <w:webHidden/>
              </w:rPr>
              <w:fldChar w:fldCharType="begin"/>
            </w:r>
            <w:r w:rsidR="00AE3B98">
              <w:rPr>
                <w:noProof/>
                <w:webHidden/>
              </w:rPr>
              <w:instrText xml:space="preserve"> PAGEREF _Toc76654775 \h </w:instrText>
            </w:r>
            <w:r w:rsidR="00AE3B98">
              <w:rPr>
                <w:noProof/>
                <w:webHidden/>
              </w:rPr>
            </w:r>
            <w:r w:rsidR="00AE3B98">
              <w:rPr>
                <w:noProof/>
                <w:webHidden/>
              </w:rPr>
              <w:fldChar w:fldCharType="separate"/>
            </w:r>
            <w:r w:rsidR="00AE3B98">
              <w:rPr>
                <w:noProof/>
                <w:webHidden/>
              </w:rPr>
              <w:t>31</w:t>
            </w:r>
            <w:r w:rsidR="00AE3B98">
              <w:rPr>
                <w:noProof/>
                <w:webHidden/>
              </w:rPr>
              <w:fldChar w:fldCharType="end"/>
            </w:r>
          </w:hyperlink>
        </w:p>
        <w:p w14:paraId="78E7F6F1" w14:textId="111ACC88" w:rsidR="00AE3B98" w:rsidRDefault="00B52141">
          <w:pPr>
            <w:pStyle w:val="TOC2"/>
            <w:tabs>
              <w:tab w:val="left" w:pos="880"/>
              <w:tab w:val="right" w:leader="dot" w:pos="9350"/>
            </w:tabs>
            <w:rPr>
              <w:rFonts w:asciiTheme="minorHAnsi" w:eastAsiaTheme="minorEastAsia" w:hAnsiTheme="minorHAnsi"/>
              <w:noProof/>
            </w:rPr>
          </w:pPr>
          <w:hyperlink w:anchor="_Toc76654776" w:history="1">
            <w:r w:rsidR="00AE3B98" w:rsidRPr="0088366D">
              <w:rPr>
                <w:rStyle w:val="Hyperlink"/>
                <w:noProof/>
              </w:rPr>
              <w:t>H.3</w:t>
            </w:r>
            <w:r w:rsidR="00AE3B98">
              <w:rPr>
                <w:rFonts w:asciiTheme="minorHAnsi" w:eastAsiaTheme="minorEastAsia" w:hAnsiTheme="minorHAnsi"/>
                <w:noProof/>
              </w:rPr>
              <w:tab/>
            </w:r>
            <w:r w:rsidR="00AE3B98" w:rsidRPr="0088366D">
              <w:rPr>
                <w:rStyle w:val="Hyperlink"/>
                <w:noProof/>
              </w:rPr>
              <w:t>Place of Performance</w:t>
            </w:r>
            <w:r w:rsidR="00AE3B98">
              <w:rPr>
                <w:noProof/>
                <w:webHidden/>
              </w:rPr>
              <w:tab/>
            </w:r>
            <w:r w:rsidR="00AE3B98">
              <w:rPr>
                <w:noProof/>
                <w:webHidden/>
              </w:rPr>
              <w:fldChar w:fldCharType="begin"/>
            </w:r>
            <w:r w:rsidR="00AE3B98">
              <w:rPr>
                <w:noProof/>
                <w:webHidden/>
              </w:rPr>
              <w:instrText xml:space="preserve"> PAGEREF _Toc76654776 \h </w:instrText>
            </w:r>
            <w:r w:rsidR="00AE3B98">
              <w:rPr>
                <w:noProof/>
                <w:webHidden/>
              </w:rPr>
            </w:r>
            <w:r w:rsidR="00AE3B98">
              <w:rPr>
                <w:noProof/>
                <w:webHidden/>
              </w:rPr>
              <w:fldChar w:fldCharType="separate"/>
            </w:r>
            <w:r w:rsidR="00AE3B98">
              <w:rPr>
                <w:noProof/>
                <w:webHidden/>
              </w:rPr>
              <w:t>31</w:t>
            </w:r>
            <w:r w:rsidR="00AE3B98">
              <w:rPr>
                <w:noProof/>
                <w:webHidden/>
              </w:rPr>
              <w:fldChar w:fldCharType="end"/>
            </w:r>
          </w:hyperlink>
        </w:p>
        <w:p w14:paraId="75F982DE" w14:textId="42A7BC81" w:rsidR="00AE3B98" w:rsidRDefault="00B52141">
          <w:pPr>
            <w:pStyle w:val="TOC2"/>
            <w:tabs>
              <w:tab w:val="left" w:pos="880"/>
              <w:tab w:val="right" w:leader="dot" w:pos="9350"/>
            </w:tabs>
            <w:rPr>
              <w:rFonts w:asciiTheme="minorHAnsi" w:eastAsiaTheme="minorEastAsia" w:hAnsiTheme="minorHAnsi"/>
              <w:noProof/>
            </w:rPr>
          </w:pPr>
          <w:hyperlink w:anchor="_Toc76654777" w:history="1">
            <w:r w:rsidR="00AE3B98" w:rsidRPr="0088366D">
              <w:rPr>
                <w:rStyle w:val="Hyperlink"/>
                <w:noProof/>
              </w:rPr>
              <w:t>H.4</w:t>
            </w:r>
            <w:r w:rsidR="00AE3B98">
              <w:rPr>
                <w:rFonts w:asciiTheme="minorHAnsi" w:eastAsiaTheme="minorEastAsia" w:hAnsiTheme="minorHAnsi"/>
                <w:noProof/>
              </w:rPr>
              <w:tab/>
            </w:r>
            <w:r w:rsidR="00AE3B98" w:rsidRPr="0088366D">
              <w:rPr>
                <w:rStyle w:val="Hyperlink"/>
                <w:noProof/>
              </w:rPr>
              <w:t>Optional Quantities of Services Clause</w:t>
            </w:r>
            <w:r w:rsidR="00AE3B98">
              <w:rPr>
                <w:noProof/>
                <w:webHidden/>
              </w:rPr>
              <w:tab/>
            </w:r>
            <w:r w:rsidR="00AE3B98">
              <w:rPr>
                <w:noProof/>
                <w:webHidden/>
              </w:rPr>
              <w:fldChar w:fldCharType="begin"/>
            </w:r>
            <w:r w:rsidR="00AE3B98">
              <w:rPr>
                <w:noProof/>
                <w:webHidden/>
              </w:rPr>
              <w:instrText xml:space="preserve"> PAGEREF _Toc76654777 \h </w:instrText>
            </w:r>
            <w:r w:rsidR="00AE3B98">
              <w:rPr>
                <w:noProof/>
                <w:webHidden/>
              </w:rPr>
            </w:r>
            <w:r w:rsidR="00AE3B98">
              <w:rPr>
                <w:noProof/>
                <w:webHidden/>
              </w:rPr>
              <w:fldChar w:fldCharType="separate"/>
            </w:r>
            <w:r w:rsidR="00AE3B98">
              <w:rPr>
                <w:noProof/>
                <w:webHidden/>
              </w:rPr>
              <w:t>31</w:t>
            </w:r>
            <w:r w:rsidR="00AE3B98">
              <w:rPr>
                <w:noProof/>
                <w:webHidden/>
              </w:rPr>
              <w:fldChar w:fldCharType="end"/>
            </w:r>
          </w:hyperlink>
        </w:p>
        <w:p w14:paraId="001E80A7" w14:textId="6C4AAE13" w:rsidR="00AE3B98" w:rsidRDefault="00B52141">
          <w:pPr>
            <w:pStyle w:val="TOC2"/>
            <w:tabs>
              <w:tab w:val="left" w:pos="880"/>
              <w:tab w:val="right" w:leader="dot" w:pos="9350"/>
            </w:tabs>
            <w:rPr>
              <w:rFonts w:asciiTheme="minorHAnsi" w:eastAsiaTheme="minorEastAsia" w:hAnsiTheme="minorHAnsi"/>
              <w:noProof/>
            </w:rPr>
          </w:pPr>
          <w:hyperlink w:anchor="_Toc76654778" w:history="1">
            <w:r w:rsidR="00AE3B98" w:rsidRPr="0088366D">
              <w:rPr>
                <w:rStyle w:val="Hyperlink"/>
                <w:noProof/>
              </w:rPr>
              <w:t>H.5</w:t>
            </w:r>
            <w:r w:rsidR="00AE3B98">
              <w:rPr>
                <w:rFonts w:asciiTheme="minorHAnsi" w:eastAsiaTheme="minorEastAsia" w:hAnsiTheme="minorHAnsi"/>
                <w:noProof/>
              </w:rPr>
              <w:tab/>
            </w:r>
            <w:r w:rsidR="00AE3B98" w:rsidRPr="0088366D">
              <w:rPr>
                <w:rStyle w:val="Hyperlink"/>
                <w:noProof/>
              </w:rPr>
              <w:t>Price Refresh Clause</w:t>
            </w:r>
            <w:r w:rsidR="00AE3B98">
              <w:rPr>
                <w:noProof/>
                <w:webHidden/>
              </w:rPr>
              <w:tab/>
            </w:r>
            <w:r w:rsidR="00AE3B98">
              <w:rPr>
                <w:noProof/>
                <w:webHidden/>
              </w:rPr>
              <w:fldChar w:fldCharType="begin"/>
            </w:r>
            <w:r w:rsidR="00AE3B98">
              <w:rPr>
                <w:noProof/>
                <w:webHidden/>
              </w:rPr>
              <w:instrText xml:space="preserve"> PAGEREF _Toc76654778 \h </w:instrText>
            </w:r>
            <w:r w:rsidR="00AE3B98">
              <w:rPr>
                <w:noProof/>
                <w:webHidden/>
              </w:rPr>
            </w:r>
            <w:r w:rsidR="00AE3B98">
              <w:rPr>
                <w:noProof/>
                <w:webHidden/>
              </w:rPr>
              <w:fldChar w:fldCharType="separate"/>
            </w:r>
            <w:r w:rsidR="00AE3B98">
              <w:rPr>
                <w:noProof/>
                <w:webHidden/>
              </w:rPr>
              <w:t>32</w:t>
            </w:r>
            <w:r w:rsidR="00AE3B98">
              <w:rPr>
                <w:noProof/>
                <w:webHidden/>
              </w:rPr>
              <w:fldChar w:fldCharType="end"/>
            </w:r>
          </w:hyperlink>
        </w:p>
        <w:p w14:paraId="2D3A3FD7" w14:textId="5397A792" w:rsidR="00AE3B98" w:rsidRDefault="00B52141">
          <w:pPr>
            <w:pStyle w:val="TOC1"/>
            <w:tabs>
              <w:tab w:val="left" w:pos="446"/>
              <w:tab w:val="right" w:leader="dot" w:pos="9350"/>
            </w:tabs>
            <w:rPr>
              <w:rFonts w:asciiTheme="minorHAnsi" w:eastAsiaTheme="minorEastAsia" w:hAnsiTheme="minorHAnsi"/>
              <w:b w:val="0"/>
              <w:noProof/>
            </w:rPr>
          </w:pPr>
          <w:hyperlink w:anchor="_Toc76654779" w:history="1">
            <w:r w:rsidR="00AE3B98" w:rsidRPr="0088366D">
              <w:rPr>
                <w:rStyle w:val="Hyperlink"/>
                <w:noProof/>
              </w:rPr>
              <w:t>I</w:t>
            </w:r>
            <w:r w:rsidR="00AE3B98">
              <w:rPr>
                <w:rFonts w:asciiTheme="minorHAnsi" w:eastAsiaTheme="minorEastAsia" w:hAnsiTheme="minorHAnsi"/>
                <w:b w:val="0"/>
                <w:noProof/>
              </w:rPr>
              <w:tab/>
            </w:r>
            <w:r w:rsidR="00AE3B98" w:rsidRPr="0088366D">
              <w:rPr>
                <w:rStyle w:val="Hyperlink"/>
                <w:noProof/>
              </w:rPr>
              <w:t>Contract Clauses</w:t>
            </w:r>
            <w:r w:rsidR="00AE3B98">
              <w:rPr>
                <w:noProof/>
                <w:webHidden/>
              </w:rPr>
              <w:tab/>
            </w:r>
            <w:r w:rsidR="00AE3B98">
              <w:rPr>
                <w:noProof/>
                <w:webHidden/>
              </w:rPr>
              <w:fldChar w:fldCharType="begin"/>
            </w:r>
            <w:r w:rsidR="00AE3B98">
              <w:rPr>
                <w:noProof/>
                <w:webHidden/>
              </w:rPr>
              <w:instrText xml:space="preserve"> PAGEREF _Toc76654779 \h </w:instrText>
            </w:r>
            <w:r w:rsidR="00AE3B98">
              <w:rPr>
                <w:noProof/>
                <w:webHidden/>
              </w:rPr>
            </w:r>
            <w:r w:rsidR="00AE3B98">
              <w:rPr>
                <w:noProof/>
                <w:webHidden/>
              </w:rPr>
              <w:fldChar w:fldCharType="separate"/>
            </w:r>
            <w:r w:rsidR="00AE3B98">
              <w:rPr>
                <w:noProof/>
                <w:webHidden/>
              </w:rPr>
              <w:t>33</w:t>
            </w:r>
            <w:r w:rsidR="00AE3B98">
              <w:rPr>
                <w:noProof/>
                <w:webHidden/>
              </w:rPr>
              <w:fldChar w:fldCharType="end"/>
            </w:r>
          </w:hyperlink>
        </w:p>
        <w:p w14:paraId="2EAFE54A" w14:textId="36774D10" w:rsidR="00AE3B98" w:rsidRDefault="00B52141">
          <w:pPr>
            <w:pStyle w:val="TOC1"/>
            <w:tabs>
              <w:tab w:val="left" w:pos="446"/>
              <w:tab w:val="right" w:leader="dot" w:pos="9350"/>
            </w:tabs>
            <w:rPr>
              <w:rFonts w:asciiTheme="minorHAnsi" w:eastAsiaTheme="minorEastAsia" w:hAnsiTheme="minorHAnsi"/>
              <w:b w:val="0"/>
              <w:noProof/>
            </w:rPr>
          </w:pPr>
          <w:hyperlink w:anchor="_Toc76654780" w:history="1">
            <w:r w:rsidR="00AE3B98" w:rsidRPr="0088366D">
              <w:rPr>
                <w:rStyle w:val="Hyperlink"/>
                <w:noProof/>
              </w:rPr>
              <w:t>J</w:t>
            </w:r>
            <w:r w:rsidR="00AE3B98">
              <w:rPr>
                <w:rFonts w:asciiTheme="minorHAnsi" w:eastAsiaTheme="minorEastAsia" w:hAnsiTheme="minorHAnsi"/>
                <w:b w:val="0"/>
                <w:noProof/>
              </w:rPr>
              <w:tab/>
            </w:r>
            <w:r w:rsidR="00AE3B98" w:rsidRPr="0088366D">
              <w:rPr>
                <w:rStyle w:val="Hyperlink"/>
                <w:noProof/>
              </w:rPr>
              <w:t>List of Attachments</w:t>
            </w:r>
            <w:r w:rsidR="00AE3B98">
              <w:rPr>
                <w:noProof/>
                <w:webHidden/>
              </w:rPr>
              <w:tab/>
            </w:r>
            <w:r w:rsidR="00AE3B98">
              <w:rPr>
                <w:noProof/>
                <w:webHidden/>
              </w:rPr>
              <w:fldChar w:fldCharType="begin"/>
            </w:r>
            <w:r w:rsidR="00AE3B98">
              <w:rPr>
                <w:noProof/>
                <w:webHidden/>
              </w:rPr>
              <w:instrText xml:space="preserve"> PAGEREF _Toc76654780 \h </w:instrText>
            </w:r>
            <w:r w:rsidR="00AE3B98">
              <w:rPr>
                <w:noProof/>
                <w:webHidden/>
              </w:rPr>
            </w:r>
            <w:r w:rsidR="00AE3B98">
              <w:rPr>
                <w:noProof/>
                <w:webHidden/>
              </w:rPr>
              <w:fldChar w:fldCharType="separate"/>
            </w:r>
            <w:r w:rsidR="00AE3B98">
              <w:rPr>
                <w:noProof/>
                <w:webHidden/>
              </w:rPr>
              <w:t>34</w:t>
            </w:r>
            <w:r w:rsidR="00AE3B98">
              <w:rPr>
                <w:noProof/>
                <w:webHidden/>
              </w:rPr>
              <w:fldChar w:fldCharType="end"/>
            </w:r>
          </w:hyperlink>
        </w:p>
        <w:p w14:paraId="2CFC0301" w14:textId="5B6BD489" w:rsidR="00AE3B98" w:rsidRDefault="00B52141">
          <w:pPr>
            <w:pStyle w:val="TOC2"/>
            <w:tabs>
              <w:tab w:val="left" w:pos="880"/>
              <w:tab w:val="right" w:leader="dot" w:pos="9350"/>
            </w:tabs>
            <w:rPr>
              <w:rFonts w:asciiTheme="minorHAnsi" w:eastAsiaTheme="minorEastAsia" w:hAnsiTheme="minorHAnsi"/>
              <w:noProof/>
            </w:rPr>
          </w:pPr>
          <w:hyperlink w:anchor="_Toc76654781" w:history="1">
            <w:r w:rsidR="00AE3B98" w:rsidRPr="0088366D">
              <w:rPr>
                <w:rStyle w:val="Hyperlink"/>
                <w:noProof/>
              </w:rPr>
              <w:t>J.1</w:t>
            </w:r>
            <w:r w:rsidR="00AE3B98">
              <w:rPr>
                <w:rFonts w:asciiTheme="minorHAnsi" w:eastAsiaTheme="minorEastAsia" w:hAnsiTheme="minorHAnsi"/>
                <w:noProof/>
              </w:rPr>
              <w:tab/>
            </w:r>
            <w:r w:rsidR="00AE3B98" w:rsidRPr="0088366D">
              <w:rPr>
                <w:rStyle w:val="Hyperlink"/>
                <w:noProof/>
              </w:rPr>
              <w:t>Pricing Spreadsheet</w:t>
            </w:r>
            <w:r w:rsidR="00AE3B98">
              <w:rPr>
                <w:noProof/>
                <w:webHidden/>
              </w:rPr>
              <w:tab/>
            </w:r>
            <w:r w:rsidR="00AE3B98">
              <w:rPr>
                <w:noProof/>
                <w:webHidden/>
              </w:rPr>
              <w:fldChar w:fldCharType="begin"/>
            </w:r>
            <w:r w:rsidR="00AE3B98">
              <w:rPr>
                <w:noProof/>
                <w:webHidden/>
              </w:rPr>
              <w:instrText xml:space="preserve"> PAGEREF _Toc76654781 \h </w:instrText>
            </w:r>
            <w:r w:rsidR="00AE3B98">
              <w:rPr>
                <w:noProof/>
                <w:webHidden/>
              </w:rPr>
            </w:r>
            <w:r w:rsidR="00AE3B98">
              <w:rPr>
                <w:noProof/>
                <w:webHidden/>
              </w:rPr>
              <w:fldChar w:fldCharType="separate"/>
            </w:r>
            <w:r w:rsidR="00AE3B98">
              <w:rPr>
                <w:noProof/>
                <w:webHidden/>
              </w:rPr>
              <w:t>34</w:t>
            </w:r>
            <w:r w:rsidR="00AE3B98">
              <w:rPr>
                <w:noProof/>
                <w:webHidden/>
              </w:rPr>
              <w:fldChar w:fldCharType="end"/>
            </w:r>
          </w:hyperlink>
        </w:p>
        <w:p w14:paraId="5B0BFCE7" w14:textId="3CE1F419" w:rsidR="00AE3B98" w:rsidRDefault="00B52141">
          <w:pPr>
            <w:pStyle w:val="TOC2"/>
            <w:tabs>
              <w:tab w:val="left" w:pos="880"/>
              <w:tab w:val="right" w:leader="dot" w:pos="9350"/>
            </w:tabs>
            <w:rPr>
              <w:rFonts w:asciiTheme="minorHAnsi" w:eastAsiaTheme="minorEastAsia" w:hAnsiTheme="minorHAnsi"/>
              <w:noProof/>
            </w:rPr>
          </w:pPr>
          <w:hyperlink w:anchor="_Toc76654782" w:history="1">
            <w:r w:rsidR="00AE3B98" w:rsidRPr="0088366D">
              <w:rPr>
                <w:rStyle w:val="Hyperlink"/>
                <w:noProof/>
              </w:rPr>
              <w:t>J.2</w:t>
            </w:r>
            <w:r w:rsidR="00AE3B98">
              <w:rPr>
                <w:rFonts w:asciiTheme="minorHAnsi" w:eastAsiaTheme="minorEastAsia" w:hAnsiTheme="minorHAnsi"/>
                <w:noProof/>
              </w:rPr>
              <w:tab/>
            </w:r>
            <w:r w:rsidR="00AE3B98" w:rsidRPr="0088366D">
              <w:rPr>
                <w:rStyle w:val="Hyperlink"/>
                <w:noProof/>
              </w:rPr>
              <w:t>Service Locations</w:t>
            </w:r>
            <w:r w:rsidR="00AE3B98">
              <w:rPr>
                <w:noProof/>
                <w:webHidden/>
              </w:rPr>
              <w:tab/>
            </w:r>
            <w:r w:rsidR="00AE3B98">
              <w:rPr>
                <w:noProof/>
                <w:webHidden/>
              </w:rPr>
              <w:fldChar w:fldCharType="begin"/>
            </w:r>
            <w:r w:rsidR="00AE3B98">
              <w:rPr>
                <w:noProof/>
                <w:webHidden/>
              </w:rPr>
              <w:instrText xml:space="preserve"> PAGEREF _Toc76654782 \h </w:instrText>
            </w:r>
            <w:r w:rsidR="00AE3B98">
              <w:rPr>
                <w:noProof/>
                <w:webHidden/>
              </w:rPr>
            </w:r>
            <w:r w:rsidR="00AE3B98">
              <w:rPr>
                <w:noProof/>
                <w:webHidden/>
              </w:rPr>
              <w:fldChar w:fldCharType="separate"/>
            </w:r>
            <w:r w:rsidR="00AE3B98">
              <w:rPr>
                <w:noProof/>
                <w:webHidden/>
              </w:rPr>
              <w:t>34</w:t>
            </w:r>
            <w:r w:rsidR="00AE3B98">
              <w:rPr>
                <w:noProof/>
                <w:webHidden/>
              </w:rPr>
              <w:fldChar w:fldCharType="end"/>
            </w:r>
          </w:hyperlink>
        </w:p>
        <w:p w14:paraId="75F204F4" w14:textId="3677BAD1" w:rsidR="00AE3B98" w:rsidRDefault="00B52141">
          <w:pPr>
            <w:pStyle w:val="TOC2"/>
            <w:tabs>
              <w:tab w:val="left" w:pos="880"/>
              <w:tab w:val="right" w:leader="dot" w:pos="9350"/>
            </w:tabs>
            <w:rPr>
              <w:rFonts w:asciiTheme="minorHAnsi" w:eastAsiaTheme="minorEastAsia" w:hAnsiTheme="minorHAnsi"/>
              <w:noProof/>
            </w:rPr>
          </w:pPr>
          <w:hyperlink w:anchor="_Toc76654783" w:history="1">
            <w:r w:rsidR="00AE3B98" w:rsidRPr="0088366D">
              <w:rPr>
                <w:rStyle w:val="Hyperlink"/>
                <w:noProof/>
              </w:rPr>
              <w:t>J.3</w:t>
            </w:r>
            <w:r w:rsidR="00AE3B98">
              <w:rPr>
                <w:rFonts w:asciiTheme="minorHAnsi" w:eastAsiaTheme="minorEastAsia" w:hAnsiTheme="minorHAnsi"/>
                <w:noProof/>
              </w:rPr>
              <w:tab/>
            </w:r>
            <w:r w:rsidR="00AE3B98" w:rsidRPr="0088366D">
              <w:rPr>
                <w:rStyle w:val="Hyperlink"/>
                <w:noProof/>
              </w:rPr>
              <w:t>Government-Furnished Property/Equipment (GFP/GFE) Spreadsheet</w:t>
            </w:r>
            <w:r w:rsidR="00AE3B98">
              <w:rPr>
                <w:noProof/>
                <w:webHidden/>
              </w:rPr>
              <w:tab/>
            </w:r>
            <w:r w:rsidR="00AE3B98">
              <w:rPr>
                <w:noProof/>
                <w:webHidden/>
              </w:rPr>
              <w:fldChar w:fldCharType="begin"/>
            </w:r>
            <w:r w:rsidR="00AE3B98">
              <w:rPr>
                <w:noProof/>
                <w:webHidden/>
              </w:rPr>
              <w:instrText xml:space="preserve"> PAGEREF _Toc76654783 \h </w:instrText>
            </w:r>
            <w:r w:rsidR="00AE3B98">
              <w:rPr>
                <w:noProof/>
                <w:webHidden/>
              </w:rPr>
            </w:r>
            <w:r w:rsidR="00AE3B98">
              <w:rPr>
                <w:noProof/>
                <w:webHidden/>
              </w:rPr>
              <w:fldChar w:fldCharType="separate"/>
            </w:r>
            <w:r w:rsidR="00AE3B98">
              <w:rPr>
                <w:noProof/>
                <w:webHidden/>
              </w:rPr>
              <w:t>34</w:t>
            </w:r>
            <w:r w:rsidR="00AE3B98">
              <w:rPr>
                <w:noProof/>
                <w:webHidden/>
              </w:rPr>
              <w:fldChar w:fldCharType="end"/>
            </w:r>
          </w:hyperlink>
        </w:p>
        <w:p w14:paraId="60B4F914" w14:textId="2784FB5C" w:rsidR="00AE3B98" w:rsidRDefault="00B52141">
          <w:pPr>
            <w:pStyle w:val="TOC2"/>
            <w:tabs>
              <w:tab w:val="left" w:pos="880"/>
              <w:tab w:val="right" w:leader="dot" w:pos="9350"/>
            </w:tabs>
            <w:rPr>
              <w:rFonts w:asciiTheme="minorHAnsi" w:eastAsiaTheme="minorEastAsia" w:hAnsiTheme="minorHAnsi"/>
              <w:noProof/>
            </w:rPr>
          </w:pPr>
          <w:hyperlink w:anchor="_Toc76654784" w:history="1">
            <w:r w:rsidR="00AE3B98" w:rsidRPr="0088366D">
              <w:rPr>
                <w:rStyle w:val="Hyperlink"/>
                <w:noProof/>
              </w:rPr>
              <w:t>J.4</w:t>
            </w:r>
            <w:r w:rsidR="00AE3B98">
              <w:rPr>
                <w:rFonts w:asciiTheme="minorHAnsi" w:eastAsiaTheme="minorEastAsia" w:hAnsiTheme="minorHAnsi"/>
                <w:noProof/>
              </w:rPr>
              <w:tab/>
            </w:r>
            <w:r w:rsidR="00AE3B98" w:rsidRPr="0088366D">
              <w:rPr>
                <w:rStyle w:val="Hyperlink"/>
                <w:noProof/>
              </w:rPr>
              <w:t>Security Assessment and Authorization (formerly known as Certification and Accreditation [C&amp;A]) Requirements</w:t>
            </w:r>
            <w:r w:rsidR="00AE3B98">
              <w:rPr>
                <w:noProof/>
                <w:webHidden/>
              </w:rPr>
              <w:tab/>
            </w:r>
            <w:r w:rsidR="00AE3B98">
              <w:rPr>
                <w:noProof/>
                <w:webHidden/>
              </w:rPr>
              <w:fldChar w:fldCharType="begin"/>
            </w:r>
            <w:r w:rsidR="00AE3B98">
              <w:rPr>
                <w:noProof/>
                <w:webHidden/>
              </w:rPr>
              <w:instrText xml:space="preserve"> PAGEREF _Toc76654784 \h </w:instrText>
            </w:r>
            <w:r w:rsidR="00AE3B98">
              <w:rPr>
                <w:noProof/>
                <w:webHidden/>
              </w:rPr>
            </w:r>
            <w:r w:rsidR="00AE3B98">
              <w:rPr>
                <w:noProof/>
                <w:webHidden/>
              </w:rPr>
              <w:fldChar w:fldCharType="separate"/>
            </w:r>
            <w:r w:rsidR="00AE3B98">
              <w:rPr>
                <w:noProof/>
                <w:webHidden/>
              </w:rPr>
              <w:t>35</w:t>
            </w:r>
            <w:r w:rsidR="00AE3B98">
              <w:rPr>
                <w:noProof/>
                <w:webHidden/>
              </w:rPr>
              <w:fldChar w:fldCharType="end"/>
            </w:r>
          </w:hyperlink>
        </w:p>
        <w:p w14:paraId="19C45899" w14:textId="66FB8EAC" w:rsidR="00AE3B98" w:rsidRDefault="00B52141">
          <w:pPr>
            <w:pStyle w:val="TOC2"/>
            <w:tabs>
              <w:tab w:val="left" w:pos="880"/>
              <w:tab w:val="right" w:leader="dot" w:pos="9350"/>
            </w:tabs>
            <w:rPr>
              <w:rFonts w:asciiTheme="minorHAnsi" w:eastAsiaTheme="minorEastAsia" w:hAnsiTheme="minorHAnsi"/>
              <w:noProof/>
            </w:rPr>
          </w:pPr>
          <w:hyperlink w:anchor="_Toc76654785" w:history="1">
            <w:r w:rsidR="00AE3B98" w:rsidRPr="0088366D">
              <w:rPr>
                <w:rStyle w:val="Hyperlink"/>
                <w:noProof/>
              </w:rPr>
              <w:t>J.5</w:t>
            </w:r>
            <w:r w:rsidR="00AE3B98">
              <w:rPr>
                <w:rFonts w:asciiTheme="minorHAnsi" w:eastAsiaTheme="minorEastAsia" w:hAnsiTheme="minorHAnsi"/>
                <w:noProof/>
              </w:rPr>
              <w:tab/>
            </w:r>
            <w:r w:rsidR="00AE3B98" w:rsidRPr="0088366D">
              <w:rPr>
                <w:rStyle w:val="Hyperlink"/>
                <w:noProof/>
              </w:rPr>
              <w:t>Additional Information</w:t>
            </w:r>
            <w:r w:rsidR="00AE3B98">
              <w:rPr>
                <w:noProof/>
                <w:webHidden/>
              </w:rPr>
              <w:tab/>
            </w:r>
            <w:r w:rsidR="00AE3B98">
              <w:rPr>
                <w:noProof/>
                <w:webHidden/>
              </w:rPr>
              <w:fldChar w:fldCharType="begin"/>
            </w:r>
            <w:r w:rsidR="00AE3B98">
              <w:rPr>
                <w:noProof/>
                <w:webHidden/>
              </w:rPr>
              <w:instrText xml:space="preserve"> PAGEREF _Toc76654785 \h </w:instrText>
            </w:r>
            <w:r w:rsidR="00AE3B98">
              <w:rPr>
                <w:noProof/>
                <w:webHidden/>
              </w:rPr>
            </w:r>
            <w:r w:rsidR="00AE3B98">
              <w:rPr>
                <w:noProof/>
                <w:webHidden/>
              </w:rPr>
              <w:fldChar w:fldCharType="separate"/>
            </w:r>
            <w:r w:rsidR="00AE3B98">
              <w:rPr>
                <w:noProof/>
                <w:webHidden/>
              </w:rPr>
              <w:t>35</w:t>
            </w:r>
            <w:r w:rsidR="00AE3B98">
              <w:rPr>
                <w:noProof/>
                <w:webHidden/>
              </w:rPr>
              <w:fldChar w:fldCharType="end"/>
            </w:r>
          </w:hyperlink>
        </w:p>
        <w:p w14:paraId="1C87A161" w14:textId="3176438A" w:rsidR="00AE3B98" w:rsidRDefault="00B52141">
          <w:pPr>
            <w:pStyle w:val="TOC2"/>
            <w:tabs>
              <w:tab w:val="left" w:pos="880"/>
              <w:tab w:val="right" w:leader="dot" w:pos="9350"/>
            </w:tabs>
            <w:rPr>
              <w:rFonts w:asciiTheme="minorHAnsi" w:eastAsiaTheme="minorEastAsia" w:hAnsiTheme="minorHAnsi"/>
              <w:noProof/>
            </w:rPr>
          </w:pPr>
          <w:hyperlink w:anchor="_Toc76654786" w:history="1">
            <w:r w:rsidR="00AE3B98" w:rsidRPr="0088366D">
              <w:rPr>
                <w:rStyle w:val="Hyperlink"/>
                <w:noProof/>
              </w:rPr>
              <w:t>J.6</w:t>
            </w:r>
            <w:r w:rsidR="00AE3B98">
              <w:rPr>
                <w:rFonts w:asciiTheme="minorHAnsi" w:eastAsiaTheme="minorEastAsia" w:hAnsiTheme="minorHAnsi"/>
                <w:noProof/>
              </w:rPr>
              <w:tab/>
            </w:r>
            <w:r w:rsidR="00AE3B98" w:rsidRPr="0088366D">
              <w:rPr>
                <w:rStyle w:val="Hyperlink"/>
                <w:noProof/>
              </w:rPr>
              <w:t>Network Interface Diagrams</w:t>
            </w:r>
            <w:r w:rsidR="00AE3B98">
              <w:rPr>
                <w:noProof/>
                <w:webHidden/>
              </w:rPr>
              <w:tab/>
            </w:r>
            <w:r w:rsidR="00AE3B98">
              <w:rPr>
                <w:noProof/>
                <w:webHidden/>
              </w:rPr>
              <w:fldChar w:fldCharType="begin"/>
            </w:r>
            <w:r w:rsidR="00AE3B98">
              <w:rPr>
                <w:noProof/>
                <w:webHidden/>
              </w:rPr>
              <w:instrText xml:space="preserve"> PAGEREF _Toc76654786 \h </w:instrText>
            </w:r>
            <w:r w:rsidR="00AE3B98">
              <w:rPr>
                <w:noProof/>
                <w:webHidden/>
              </w:rPr>
            </w:r>
            <w:r w:rsidR="00AE3B98">
              <w:rPr>
                <w:noProof/>
                <w:webHidden/>
              </w:rPr>
              <w:fldChar w:fldCharType="separate"/>
            </w:r>
            <w:r w:rsidR="00AE3B98">
              <w:rPr>
                <w:noProof/>
                <w:webHidden/>
              </w:rPr>
              <w:t>35</w:t>
            </w:r>
            <w:r w:rsidR="00AE3B98">
              <w:rPr>
                <w:noProof/>
                <w:webHidden/>
              </w:rPr>
              <w:fldChar w:fldCharType="end"/>
            </w:r>
          </w:hyperlink>
        </w:p>
        <w:p w14:paraId="1A46B7C5" w14:textId="23B3BB56" w:rsidR="00AE3B98" w:rsidRDefault="00B52141">
          <w:pPr>
            <w:pStyle w:val="TOC1"/>
            <w:tabs>
              <w:tab w:val="left" w:pos="446"/>
              <w:tab w:val="right" w:leader="dot" w:pos="9350"/>
            </w:tabs>
            <w:rPr>
              <w:rFonts w:asciiTheme="minorHAnsi" w:eastAsiaTheme="minorEastAsia" w:hAnsiTheme="minorHAnsi"/>
              <w:b w:val="0"/>
              <w:noProof/>
            </w:rPr>
          </w:pPr>
          <w:hyperlink w:anchor="_Toc76654787" w:history="1">
            <w:r w:rsidR="00AE3B98" w:rsidRPr="0088366D">
              <w:rPr>
                <w:rStyle w:val="Hyperlink"/>
                <w:noProof/>
              </w:rPr>
              <w:t>K</w:t>
            </w:r>
            <w:r w:rsidR="00AE3B98">
              <w:rPr>
                <w:rFonts w:asciiTheme="minorHAnsi" w:eastAsiaTheme="minorEastAsia" w:hAnsiTheme="minorHAnsi"/>
                <w:b w:val="0"/>
                <w:noProof/>
              </w:rPr>
              <w:tab/>
            </w:r>
            <w:r w:rsidR="00AE3B98" w:rsidRPr="0088366D">
              <w:rPr>
                <w:rStyle w:val="Hyperlink"/>
                <w:noProof/>
              </w:rPr>
              <w:t>Representations, Certifications, and Other Statements of Offerors or Respondents</w:t>
            </w:r>
            <w:r w:rsidR="00AE3B98">
              <w:rPr>
                <w:noProof/>
                <w:webHidden/>
              </w:rPr>
              <w:tab/>
            </w:r>
            <w:r w:rsidR="00AE3B98">
              <w:rPr>
                <w:noProof/>
                <w:webHidden/>
              </w:rPr>
              <w:fldChar w:fldCharType="begin"/>
            </w:r>
            <w:r w:rsidR="00AE3B98">
              <w:rPr>
                <w:noProof/>
                <w:webHidden/>
              </w:rPr>
              <w:instrText xml:space="preserve"> PAGEREF _Toc76654787 \h </w:instrText>
            </w:r>
            <w:r w:rsidR="00AE3B98">
              <w:rPr>
                <w:noProof/>
                <w:webHidden/>
              </w:rPr>
            </w:r>
            <w:r w:rsidR="00AE3B98">
              <w:rPr>
                <w:noProof/>
                <w:webHidden/>
              </w:rPr>
              <w:fldChar w:fldCharType="separate"/>
            </w:r>
            <w:r w:rsidR="00AE3B98">
              <w:rPr>
                <w:noProof/>
                <w:webHidden/>
              </w:rPr>
              <w:t>36</w:t>
            </w:r>
            <w:r w:rsidR="00AE3B98">
              <w:rPr>
                <w:noProof/>
                <w:webHidden/>
              </w:rPr>
              <w:fldChar w:fldCharType="end"/>
            </w:r>
          </w:hyperlink>
        </w:p>
        <w:p w14:paraId="2604B684" w14:textId="79E37245" w:rsidR="00AE3B98" w:rsidRDefault="00B52141">
          <w:pPr>
            <w:pStyle w:val="TOC1"/>
            <w:tabs>
              <w:tab w:val="left" w:pos="446"/>
              <w:tab w:val="right" w:leader="dot" w:pos="9350"/>
            </w:tabs>
            <w:rPr>
              <w:rFonts w:asciiTheme="minorHAnsi" w:eastAsiaTheme="minorEastAsia" w:hAnsiTheme="minorHAnsi"/>
              <w:b w:val="0"/>
              <w:noProof/>
            </w:rPr>
          </w:pPr>
          <w:hyperlink w:anchor="_Toc76654788" w:history="1">
            <w:r w:rsidR="00AE3B98" w:rsidRPr="0088366D">
              <w:rPr>
                <w:rStyle w:val="Hyperlink"/>
                <w:noProof/>
              </w:rPr>
              <w:t>L</w:t>
            </w:r>
            <w:r w:rsidR="00AE3B98">
              <w:rPr>
                <w:rFonts w:asciiTheme="minorHAnsi" w:eastAsiaTheme="minorEastAsia" w:hAnsiTheme="minorHAnsi"/>
                <w:b w:val="0"/>
                <w:noProof/>
              </w:rPr>
              <w:tab/>
            </w:r>
            <w:r w:rsidR="00AE3B98" w:rsidRPr="0088366D">
              <w:rPr>
                <w:rStyle w:val="Hyperlink"/>
                <w:noProof/>
              </w:rPr>
              <w:t>Instructions, Conditions, and Notices to Offerors or Respondents</w:t>
            </w:r>
            <w:r w:rsidR="00AE3B98">
              <w:rPr>
                <w:noProof/>
                <w:webHidden/>
              </w:rPr>
              <w:tab/>
            </w:r>
            <w:r w:rsidR="00AE3B98">
              <w:rPr>
                <w:noProof/>
                <w:webHidden/>
              </w:rPr>
              <w:fldChar w:fldCharType="begin"/>
            </w:r>
            <w:r w:rsidR="00AE3B98">
              <w:rPr>
                <w:noProof/>
                <w:webHidden/>
              </w:rPr>
              <w:instrText xml:space="preserve"> PAGEREF _Toc76654788 \h </w:instrText>
            </w:r>
            <w:r w:rsidR="00AE3B98">
              <w:rPr>
                <w:noProof/>
                <w:webHidden/>
              </w:rPr>
            </w:r>
            <w:r w:rsidR="00AE3B98">
              <w:rPr>
                <w:noProof/>
                <w:webHidden/>
              </w:rPr>
              <w:fldChar w:fldCharType="separate"/>
            </w:r>
            <w:r w:rsidR="00AE3B98">
              <w:rPr>
                <w:noProof/>
                <w:webHidden/>
              </w:rPr>
              <w:t>37</w:t>
            </w:r>
            <w:r w:rsidR="00AE3B98">
              <w:rPr>
                <w:noProof/>
                <w:webHidden/>
              </w:rPr>
              <w:fldChar w:fldCharType="end"/>
            </w:r>
          </w:hyperlink>
        </w:p>
        <w:p w14:paraId="1DDAB767" w14:textId="0CCEF09A" w:rsidR="00AE3B98" w:rsidRDefault="00B52141">
          <w:pPr>
            <w:pStyle w:val="TOC2"/>
            <w:tabs>
              <w:tab w:val="left" w:pos="880"/>
              <w:tab w:val="right" w:leader="dot" w:pos="9350"/>
            </w:tabs>
            <w:rPr>
              <w:rFonts w:asciiTheme="minorHAnsi" w:eastAsiaTheme="minorEastAsia" w:hAnsiTheme="minorHAnsi"/>
              <w:noProof/>
            </w:rPr>
          </w:pPr>
          <w:hyperlink w:anchor="_Toc76654789" w:history="1">
            <w:r w:rsidR="00AE3B98" w:rsidRPr="0088366D">
              <w:rPr>
                <w:rStyle w:val="Hyperlink"/>
                <w:noProof/>
              </w:rPr>
              <w:t>L.1</w:t>
            </w:r>
            <w:r w:rsidR="00AE3B98">
              <w:rPr>
                <w:rFonts w:asciiTheme="minorHAnsi" w:eastAsiaTheme="minorEastAsia" w:hAnsiTheme="minorHAnsi"/>
                <w:noProof/>
              </w:rPr>
              <w:tab/>
            </w:r>
            <w:r w:rsidR="00AE3B98" w:rsidRPr="0088366D">
              <w:rPr>
                <w:rStyle w:val="Hyperlink"/>
                <w:noProof/>
              </w:rPr>
              <w:t>Solicitation Closing Date and Time</w:t>
            </w:r>
            <w:r w:rsidR="00AE3B98">
              <w:rPr>
                <w:noProof/>
                <w:webHidden/>
              </w:rPr>
              <w:tab/>
            </w:r>
            <w:r w:rsidR="00AE3B98">
              <w:rPr>
                <w:noProof/>
                <w:webHidden/>
              </w:rPr>
              <w:fldChar w:fldCharType="begin"/>
            </w:r>
            <w:r w:rsidR="00AE3B98">
              <w:rPr>
                <w:noProof/>
                <w:webHidden/>
              </w:rPr>
              <w:instrText xml:space="preserve"> PAGEREF _Toc76654789 \h </w:instrText>
            </w:r>
            <w:r w:rsidR="00AE3B98">
              <w:rPr>
                <w:noProof/>
                <w:webHidden/>
              </w:rPr>
            </w:r>
            <w:r w:rsidR="00AE3B98">
              <w:rPr>
                <w:noProof/>
                <w:webHidden/>
              </w:rPr>
              <w:fldChar w:fldCharType="separate"/>
            </w:r>
            <w:r w:rsidR="00AE3B98">
              <w:rPr>
                <w:noProof/>
                <w:webHidden/>
              </w:rPr>
              <w:t>37</w:t>
            </w:r>
            <w:r w:rsidR="00AE3B98">
              <w:rPr>
                <w:noProof/>
                <w:webHidden/>
              </w:rPr>
              <w:fldChar w:fldCharType="end"/>
            </w:r>
          </w:hyperlink>
        </w:p>
        <w:p w14:paraId="6ABAAEE6" w14:textId="3A491C80" w:rsidR="00AE3B98" w:rsidRDefault="00B52141">
          <w:pPr>
            <w:pStyle w:val="TOC2"/>
            <w:tabs>
              <w:tab w:val="left" w:pos="880"/>
              <w:tab w:val="right" w:leader="dot" w:pos="9350"/>
            </w:tabs>
            <w:rPr>
              <w:rFonts w:asciiTheme="minorHAnsi" w:eastAsiaTheme="minorEastAsia" w:hAnsiTheme="minorHAnsi"/>
              <w:noProof/>
            </w:rPr>
          </w:pPr>
          <w:hyperlink w:anchor="_Toc76654790" w:history="1">
            <w:r w:rsidR="00AE3B98" w:rsidRPr="0088366D">
              <w:rPr>
                <w:rStyle w:val="Hyperlink"/>
                <w:noProof/>
              </w:rPr>
              <w:t>L.2</w:t>
            </w:r>
            <w:r w:rsidR="00AE3B98">
              <w:rPr>
                <w:rFonts w:asciiTheme="minorHAnsi" w:eastAsiaTheme="minorEastAsia" w:hAnsiTheme="minorHAnsi"/>
                <w:noProof/>
              </w:rPr>
              <w:tab/>
            </w:r>
            <w:r w:rsidR="00AE3B98" w:rsidRPr="0088366D">
              <w:rPr>
                <w:rStyle w:val="Hyperlink"/>
                <w:noProof/>
              </w:rPr>
              <w:t>Preparation and Delivery Instructions</w:t>
            </w:r>
            <w:r w:rsidR="00AE3B98">
              <w:rPr>
                <w:noProof/>
                <w:webHidden/>
              </w:rPr>
              <w:tab/>
            </w:r>
            <w:r w:rsidR="00AE3B98">
              <w:rPr>
                <w:noProof/>
                <w:webHidden/>
              </w:rPr>
              <w:fldChar w:fldCharType="begin"/>
            </w:r>
            <w:r w:rsidR="00AE3B98">
              <w:rPr>
                <w:noProof/>
                <w:webHidden/>
              </w:rPr>
              <w:instrText xml:space="preserve"> PAGEREF _Toc76654790 \h </w:instrText>
            </w:r>
            <w:r w:rsidR="00AE3B98">
              <w:rPr>
                <w:noProof/>
                <w:webHidden/>
              </w:rPr>
            </w:r>
            <w:r w:rsidR="00AE3B98">
              <w:rPr>
                <w:noProof/>
                <w:webHidden/>
              </w:rPr>
              <w:fldChar w:fldCharType="separate"/>
            </w:r>
            <w:r w:rsidR="00AE3B98">
              <w:rPr>
                <w:noProof/>
                <w:webHidden/>
              </w:rPr>
              <w:t>37</w:t>
            </w:r>
            <w:r w:rsidR="00AE3B98">
              <w:rPr>
                <w:noProof/>
                <w:webHidden/>
              </w:rPr>
              <w:fldChar w:fldCharType="end"/>
            </w:r>
          </w:hyperlink>
        </w:p>
        <w:p w14:paraId="16D4AE82" w14:textId="0BECD0E8" w:rsidR="00AE3B98" w:rsidRDefault="00B52141">
          <w:pPr>
            <w:pStyle w:val="TOC2"/>
            <w:tabs>
              <w:tab w:val="left" w:pos="880"/>
              <w:tab w:val="right" w:leader="dot" w:pos="9350"/>
            </w:tabs>
            <w:rPr>
              <w:rFonts w:asciiTheme="minorHAnsi" w:eastAsiaTheme="minorEastAsia" w:hAnsiTheme="minorHAnsi"/>
              <w:noProof/>
            </w:rPr>
          </w:pPr>
          <w:hyperlink w:anchor="_Toc76654791" w:history="1">
            <w:r w:rsidR="00AE3B98" w:rsidRPr="0088366D">
              <w:rPr>
                <w:rStyle w:val="Hyperlink"/>
                <w:noProof/>
              </w:rPr>
              <w:t>L.3</w:t>
            </w:r>
            <w:r w:rsidR="00AE3B98">
              <w:rPr>
                <w:rFonts w:asciiTheme="minorHAnsi" w:eastAsiaTheme="minorEastAsia" w:hAnsiTheme="minorHAnsi"/>
                <w:noProof/>
              </w:rPr>
              <w:tab/>
            </w:r>
            <w:r w:rsidR="00AE3B98" w:rsidRPr="0088366D">
              <w:rPr>
                <w:rStyle w:val="Hyperlink"/>
                <w:noProof/>
              </w:rPr>
              <w:t>Exceptions</w:t>
            </w:r>
            <w:r w:rsidR="00AE3B98">
              <w:rPr>
                <w:noProof/>
                <w:webHidden/>
              </w:rPr>
              <w:tab/>
            </w:r>
            <w:r w:rsidR="00AE3B98">
              <w:rPr>
                <w:noProof/>
                <w:webHidden/>
              </w:rPr>
              <w:fldChar w:fldCharType="begin"/>
            </w:r>
            <w:r w:rsidR="00AE3B98">
              <w:rPr>
                <w:noProof/>
                <w:webHidden/>
              </w:rPr>
              <w:instrText xml:space="preserve"> PAGEREF _Toc76654791 \h </w:instrText>
            </w:r>
            <w:r w:rsidR="00AE3B98">
              <w:rPr>
                <w:noProof/>
                <w:webHidden/>
              </w:rPr>
            </w:r>
            <w:r w:rsidR="00AE3B98">
              <w:rPr>
                <w:noProof/>
                <w:webHidden/>
              </w:rPr>
              <w:fldChar w:fldCharType="separate"/>
            </w:r>
            <w:r w:rsidR="00AE3B98">
              <w:rPr>
                <w:noProof/>
                <w:webHidden/>
              </w:rPr>
              <w:t>38</w:t>
            </w:r>
            <w:r w:rsidR="00AE3B98">
              <w:rPr>
                <w:noProof/>
                <w:webHidden/>
              </w:rPr>
              <w:fldChar w:fldCharType="end"/>
            </w:r>
          </w:hyperlink>
        </w:p>
        <w:p w14:paraId="78377BDA" w14:textId="04F131C1" w:rsidR="00AE3B98" w:rsidRDefault="00B52141">
          <w:pPr>
            <w:pStyle w:val="TOC2"/>
            <w:tabs>
              <w:tab w:val="left" w:pos="880"/>
              <w:tab w:val="right" w:leader="dot" w:pos="9350"/>
            </w:tabs>
            <w:rPr>
              <w:rFonts w:asciiTheme="minorHAnsi" w:eastAsiaTheme="minorEastAsia" w:hAnsiTheme="minorHAnsi"/>
              <w:noProof/>
            </w:rPr>
          </w:pPr>
          <w:hyperlink w:anchor="_Toc76654792" w:history="1">
            <w:r w:rsidR="00AE3B98" w:rsidRPr="0088366D">
              <w:rPr>
                <w:rStyle w:val="Hyperlink"/>
                <w:noProof/>
              </w:rPr>
              <w:t>L.4</w:t>
            </w:r>
            <w:r w:rsidR="00AE3B98">
              <w:rPr>
                <w:rFonts w:asciiTheme="minorHAnsi" w:eastAsiaTheme="minorEastAsia" w:hAnsiTheme="minorHAnsi"/>
                <w:noProof/>
              </w:rPr>
              <w:tab/>
            </w:r>
            <w:r w:rsidR="00AE3B98" w:rsidRPr="0088366D">
              <w:rPr>
                <w:rStyle w:val="Hyperlink"/>
                <w:noProof/>
              </w:rPr>
              <w:t>Authorized Official and Submission of Proposal</w:t>
            </w:r>
            <w:r w:rsidR="00AE3B98">
              <w:rPr>
                <w:noProof/>
                <w:webHidden/>
              </w:rPr>
              <w:tab/>
            </w:r>
            <w:r w:rsidR="00AE3B98">
              <w:rPr>
                <w:noProof/>
                <w:webHidden/>
              </w:rPr>
              <w:fldChar w:fldCharType="begin"/>
            </w:r>
            <w:r w:rsidR="00AE3B98">
              <w:rPr>
                <w:noProof/>
                <w:webHidden/>
              </w:rPr>
              <w:instrText xml:space="preserve"> PAGEREF _Toc76654792 \h </w:instrText>
            </w:r>
            <w:r w:rsidR="00AE3B98">
              <w:rPr>
                <w:noProof/>
                <w:webHidden/>
              </w:rPr>
            </w:r>
            <w:r w:rsidR="00AE3B98">
              <w:rPr>
                <w:noProof/>
                <w:webHidden/>
              </w:rPr>
              <w:fldChar w:fldCharType="separate"/>
            </w:r>
            <w:r w:rsidR="00AE3B98">
              <w:rPr>
                <w:noProof/>
                <w:webHidden/>
              </w:rPr>
              <w:t>38</w:t>
            </w:r>
            <w:r w:rsidR="00AE3B98">
              <w:rPr>
                <w:noProof/>
                <w:webHidden/>
              </w:rPr>
              <w:fldChar w:fldCharType="end"/>
            </w:r>
          </w:hyperlink>
        </w:p>
        <w:p w14:paraId="0397571B" w14:textId="31E34D49" w:rsidR="00AE3B98" w:rsidRDefault="00B52141">
          <w:pPr>
            <w:pStyle w:val="TOC2"/>
            <w:tabs>
              <w:tab w:val="left" w:pos="880"/>
              <w:tab w:val="right" w:leader="dot" w:pos="9350"/>
            </w:tabs>
            <w:rPr>
              <w:rFonts w:asciiTheme="minorHAnsi" w:eastAsiaTheme="minorEastAsia" w:hAnsiTheme="minorHAnsi"/>
              <w:noProof/>
            </w:rPr>
          </w:pPr>
          <w:hyperlink w:anchor="_Toc76654793" w:history="1">
            <w:r w:rsidR="00AE3B98" w:rsidRPr="0088366D">
              <w:rPr>
                <w:rStyle w:val="Hyperlink"/>
                <w:noProof/>
              </w:rPr>
              <w:t>L.5</w:t>
            </w:r>
            <w:r w:rsidR="00AE3B98">
              <w:rPr>
                <w:rFonts w:asciiTheme="minorHAnsi" w:eastAsiaTheme="minorEastAsia" w:hAnsiTheme="minorHAnsi"/>
                <w:noProof/>
              </w:rPr>
              <w:tab/>
            </w:r>
            <w:r w:rsidR="00AE3B98" w:rsidRPr="0088366D">
              <w:rPr>
                <w:rStyle w:val="Hyperlink"/>
                <w:noProof/>
              </w:rPr>
              <w:t>Assumptions and Conditions</w:t>
            </w:r>
            <w:r w:rsidR="00AE3B98">
              <w:rPr>
                <w:noProof/>
                <w:webHidden/>
              </w:rPr>
              <w:tab/>
            </w:r>
            <w:r w:rsidR="00AE3B98">
              <w:rPr>
                <w:noProof/>
                <w:webHidden/>
              </w:rPr>
              <w:fldChar w:fldCharType="begin"/>
            </w:r>
            <w:r w:rsidR="00AE3B98">
              <w:rPr>
                <w:noProof/>
                <w:webHidden/>
              </w:rPr>
              <w:instrText xml:space="preserve"> PAGEREF _Toc76654793 \h </w:instrText>
            </w:r>
            <w:r w:rsidR="00AE3B98">
              <w:rPr>
                <w:noProof/>
                <w:webHidden/>
              </w:rPr>
            </w:r>
            <w:r w:rsidR="00AE3B98">
              <w:rPr>
                <w:noProof/>
                <w:webHidden/>
              </w:rPr>
              <w:fldChar w:fldCharType="separate"/>
            </w:r>
            <w:r w:rsidR="00AE3B98">
              <w:rPr>
                <w:noProof/>
                <w:webHidden/>
              </w:rPr>
              <w:t>39</w:t>
            </w:r>
            <w:r w:rsidR="00AE3B98">
              <w:rPr>
                <w:noProof/>
                <w:webHidden/>
              </w:rPr>
              <w:fldChar w:fldCharType="end"/>
            </w:r>
          </w:hyperlink>
        </w:p>
        <w:p w14:paraId="5FF5527D" w14:textId="6C106F8A" w:rsidR="00AE3B98" w:rsidRDefault="00B52141">
          <w:pPr>
            <w:pStyle w:val="TOC2"/>
            <w:tabs>
              <w:tab w:val="left" w:pos="880"/>
              <w:tab w:val="right" w:leader="dot" w:pos="9350"/>
            </w:tabs>
            <w:rPr>
              <w:rFonts w:asciiTheme="minorHAnsi" w:eastAsiaTheme="minorEastAsia" w:hAnsiTheme="minorHAnsi"/>
              <w:noProof/>
            </w:rPr>
          </w:pPr>
          <w:hyperlink w:anchor="_Toc76654794" w:history="1">
            <w:r w:rsidR="00AE3B98" w:rsidRPr="0088366D">
              <w:rPr>
                <w:rStyle w:val="Hyperlink"/>
                <w:noProof/>
              </w:rPr>
              <w:t>L.6</w:t>
            </w:r>
            <w:r w:rsidR="00AE3B98">
              <w:rPr>
                <w:rFonts w:asciiTheme="minorHAnsi" w:eastAsiaTheme="minorEastAsia" w:hAnsiTheme="minorHAnsi"/>
                <w:noProof/>
              </w:rPr>
              <w:tab/>
            </w:r>
            <w:r w:rsidR="00AE3B98" w:rsidRPr="0088366D">
              <w:rPr>
                <w:rStyle w:val="Hyperlink"/>
                <w:noProof/>
              </w:rPr>
              <w:t>Task Order</w:t>
            </w:r>
            <w:r w:rsidR="00AE3B98">
              <w:rPr>
                <w:noProof/>
                <w:webHidden/>
              </w:rPr>
              <w:tab/>
            </w:r>
            <w:r w:rsidR="00AE3B98">
              <w:rPr>
                <w:noProof/>
                <w:webHidden/>
              </w:rPr>
              <w:fldChar w:fldCharType="begin"/>
            </w:r>
            <w:r w:rsidR="00AE3B98">
              <w:rPr>
                <w:noProof/>
                <w:webHidden/>
              </w:rPr>
              <w:instrText xml:space="preserve"> PAGEREF _Toc76654794 \h </w:instrText>
            </w:r>
            <w:r w:rsidR="00AE3B98">
              <w:rPr>
                <w:noProof/>
                <w:webHidden/>
              </w:rPr>
            </w:r>
            <w:r w:rsidR="00AE3B98">
              <w:rPr>
                <w:noProof/>
                <w:webHidden/>
              </w:rPr>
              <w:fldChar w:fldCharType="separate"/>
            </w:r>
            <w:r w:rsidR="00AE3B98">
              <w:rPr>
                <w:noProof/>
                <w:webHidden/>
              </w:rPr>
              <w:t>39</w:t>
            </w:r>
            <w:r w:rsidR="00AE3B98">
              <w:rPr>
                <w:noProof/>
                <w:webHidden/>
              </w:rPr>
              <w:fldChar w:fldCharType="end"/>
            </w:r>
          </w:hyperlink>
        </w:p>
        <w:p w14:paraId="616A81A4" w14:textId="74702B8B" w:rsidR="00AE3B98" w:rsidRDefault="00B52141">
          <w:pPr>
            <w:pStyle w:val="TOC2"/>
            <w:tabs>
              <w:tab w:val="left" w:pos="880"/>
              <w:tab w:val="right" w:leader="dot" w:pos="9350"/>
            </w:tabs>
            <w:rPr>
              <w:rFonts w:asciiTheme="minorHAnsi" w:eastAsiaTheme="minorEastAsia" w:hAnsiTheme="minorHAnsi"/>
              <w:noProof/>
            </w:rPr>
          </w:pPr>
          <w:hyperlink w:anchor="_Toc76654795" w:history="1">
            <w:r w:rsidR="00AE3B98" w:rsidRPr="0088366D">
              <w:rPr>
                <w:rStyle w:val="Hyperlink"/>
                <w:noProof/>
              </w:rPr>
              <w:t>L.7</w:t>
            </w:r>
            <w:r w:rsidR="00AE3B98">
              <w:rPr>
                <w:rFonts w:asciiTheme="minorHAnsi" w:eastAsiaTheme="minorEastAsia" w:hAnsiTheme="minorHAnsi"/>
                <w:noProof/>
              </w:rPr>
              <w:tab/>
            </w:r>
            <w:r w:rsidR="00AE3B98" w:rsidRPr="0088366D">
              <w:rPr>
                <w:rStyle w:val="Hyperlink"/>
                <w:noProof/>
              </w:rPr>
              <w:t>Detailed Instructions – Price Proposal</w:t>
            </w:r>
            <w:r w:rsidR="00AE3B98">
              <w:rPr>
                <w:noProof/>
                <w:webHidden/>
              </w:rPr>
              <w:tab/>
            </w:r>
            <w:r w:rsidR="00AE3B98">
              <w:rPr>
                <w:noProof/>
                <w:webHidden/>
              </w:rPr>
              <w:fldChar w:fldCharType="begin"/>
            </w:r>
            <w:r w:rsidR="00AE3B98">
              <w:rPr>
                <w:noProof/>
                <w:webHidden/>
              </w:rPr>
              <w:instrText xml:space="preserve"> PAGEREF _Toc76654795 \h </w:instrText>
            </w:r>
            <w:r w:rsidR="00AE3B98">
              <w:rPr>
                <w:noProof/>
                <w:webHidden/>
              </w:rPr>
            </w:r>
            <w:r w:rsidR="00AE3B98">
              <w:rPr>
                <w:noProof/>
                <w:webHidden/>
              </w:rPr>
              <w:fldChar w:fldCharType="separate"/>
            </w:r>
            <w:r w:rsidR="00AE3B98">
              <w:rPr>
                <w:noProof/>
                <w:webHidden/>
              </w:rPr>
              <w:t>39</w:t>
            </w:r>
            <w:r w:rsidR="00AE3B98">
              <w:rPr>
                <w:noProof/>
                <w:webHidden/>
              </w:rPr>
              <w:fldChar w:fldCharType="end"/>
            </w:r>
          </w:hyperlink>
        </w:p>
        <w:p w14:paraId="4DFC5090" w14:textId="07477439" w:rsidR="00AE3B98" w:rsidRDefault="00B52141">
          <w:pPr>
            <w:pStyle w:val="TOC2"/>
            <w:tabs>
              <w:tab w:val="left" w:pos="880"/>
              <w:tab w:val="right" w:leader="dot" w:pos="9350"/>
            </w:tabs>
            <w:rPr>
              <w:rFonts w:asciiTheme="minorHAnsi" w:eastAsiaTheme="minorEastAsia" w:hAnsiTheme="minorHAnsi"/>
              <w:noProof/>
            </w:rPr>
          </w:pPr>
          <w:hyperlink w:anchor="_Toc76654796" w:history="1">
            <w:r w:rsidR="00AE3B98" w:rsidRPr="0088366D">
              <w:rPr>
                <w:rStyle w:val="Hyperlink"/>
                <w:noProof/>
              </w:rPr>
              <w:t>L.8</w:t>
            </w:r>
            <w:r w:rsidR="00AE3B98">
              <w:rPr>
                <w:rFonts w:asciiTheme="minorHAnsi" w:eastAsiaTheme="minorEastAsia" w:hAnsiTheme="minorHAnsi"/>
                <w:noProof/>
              </w:rPr>
              <w:tab/>
            </w:r>
            <w:r w:rsidR="00AE3B98" w:rsidRPr="0088366D">
              <w:rPr>
                <w:rStyle w:val="Hyperlink"/>
                <w:noProof/>
              </w:rPr>
              <w:t>Detailed Instructions – Technical Proposal</w:t>
            </w:r>
            <w:r w:rsidR="00AE3B98">
              <w:rPr>
                <w:noProof/>
                <w:webHidden/>
              </w:rPr>
              <w:tab/>
            </w:r>
            <w:r w:rsidR="00AE3B98">
              <w:rPr>
                <w:noProof/>
                <w:webHidden/>
              </w:rPr>
              <w:fldChar w:fldCharType="begin"/>
            </w:r>
            <w:r w:rsidR="00AE3B98">
              <w:rPr>
                <w:noProof/>
                <w:webHidden/>
              </w:rPr>
              <w:instrText xml:space="preserve"> PAGEREF _Toc76654796 \h </w:instrText>
            </w:r>
            <w:r w:rsidR="00AE3B98">
              <w:rPr>
                <w:noProof/>
                <w:webHidden/>
              </w:rPr>
            </w:r>
            <w:r w:rsidR="00AE3B98">
              <w:rPr>
                <w:noProof/>
                <w:webHidden/>
              </w:rPr>
              <w:fldChar w:fldCharType="separate"/>
            </w:r>
            <w:r w:rsidR="00AE3B98">
              <w:rPr>
                <w:noProof/>
                <w:webHidden/>
              </w:rPr>
              <w:t>41</w:t>
            </w:r>
            <w:r w:rsidR="00AE3B98">
              <w:rPr>
                <w:noProof/>
                <w:webHidden/>
              </w:rPr>
              <w:fldChar w:fldCharType="end"/>
            </w:r>
          </w:hyperlink>
        </w:p>
        <w:p w14:paraId="63AB71F0" w14:textId="341D17C6" w:rsidR="00AE3B98" w:rsidRDefault="00B52141">
          <w:pPr>
            <w:pStyle w:val="TOC3"/>
            <w:rPr>
              <w:rFonts w:asciiTheme="minorHAnsi" w:eastAsiaTheme="minorEastAsia" w:hAnsiTheme="minorHAnsi"/>
            </w:rPr>
          </w:pPr>
          <w:hyperlink w:anchor="_Toc76654797" w:history="1">
            <w:r w:rsidR="00AE3B98" w:rsidRPr="0088366D">
              <w:rPr>
                <w:rStyle w:val="Hyperlink"/>
              </w:rPr>
              <w:t>L.8.1</w:t>
            </w:r>
            <w:r w:rsidR="00AE3B98">
              <w:rPr>
                <w:rFonts w:asciiTheme="minorHAnsi" w:eastAsiaTheme="minorEastAsia" w:hAnsiTheme="minorHAnsi"/>
              </w:rPr>
              <w:tab/>
            </w:r>
            <w:r w:rsidR="00AE3B98" w:rsidRPr="0088366D">
              <w:rPr>
                <w:rStyle w:val="Hyperlink"/>
              </w:rPr>
              <w:t>Factor 1: Technical Design and Approach</w:t>
            </w:r>
            <w:r w:rsidR="00AE3B98">
              <w:rPr>
                <w:webHidden/>
              </w:rPr>
              <w:tab/>
            </w:r>
            <w:r w:rsidR="00AE3B98">
              <w:rPr>
                <w:webHidden/>
              </w:rPr>
              <w:fldChar w:fldCharType="begin"/>
            </w:r>
            <w:r w:rsidR="00AE3B98">
              <w:rPr>
                <w:webHidden/>
              </w:rPr>
              <w:instrText xml:space="preserve"> PAGEREF _Toc76654797 \h </w:instrText>
            </w:r>
            <w:r w:rsidR="00AE3B98">
              <w:rPr>
                <w:webHidden/>
              </w:rPr>
            </w:r>
            <w:r w:rsidR="00AE3B98">
              <w:rPr>
                <w:webHidden/>
              </w:rPr>
              <w:fldChar w:fldCharType="separate"/>
            </w:r>
            <w:r w:rsidR="00AE3B98">
              <w:rPr>
                <w:webHidden/>
              </w:rPr>
              <w:t>41</w:t>
            </w:r>
            <w:r w:rsidR="00AE3B98">
              <w:rPr>
                <w:webHidden/>
              </w:rPr>
              <w:fldChar w:fldCharType="end"/>
            </w:r>
          </w:hyperlink>
        </w:p>
        <w:p w14:paraId="433EE4EC" w14:textId="3B8DB450" w:rsidR="00AE3B98" w:rsidRDefault="00B52141">
          <w:pPr>
            <w:pStyle w:val="TOC4"/>
            <w:tabs>
              <w:tab w:val="left" w:pos="1760"/>
              <w:tab w:val="right" w:leader="dot" w:pos="9350"/>
            </w:tabs>
            <w:rPr>
              <w:rFonts w:asciiTheme="minorHAnsi" w:eastAsiaTheme="minorEastAsia" w:hAnsiTheme="minorHAnsi"/>
              <w:noProof/>
            </w:rPr>
          </w:pPr>
          <w:hyperlink w:anchor="_Toc76654798" w:history="1">
            <w:r w:rsidR="00AE3B98" w:rsidRPr="0088366D">
              <w:rPr>
                <w:rStyle w:val="Hyperlink"/>
                <w:noProof/>
              </w:rPr>
              <w:t>L.8.1.1</w:t>
            </w:r>
            <w:r w:rsidR="00AE3B98">
              <w:rPr>
                <w:rFonts w:asciiTheme="minorHAnsi" w:eastAsiaTheme="minorEastAsia" w:hAnsiTheme="minorHAnsi"/>
                <w:noProof/>
              </w:rPr>
              <w:tab/>
            </w:r>
            <w:r w:rsidR="00AE3B98" w:rsidRPr="0088366D">
              <w:rPr>
                <w:rStyle w:val="Hyperlink"/>
                <w:noProof/>
              </w:rPr>
              <w:t>Transition Sub-Factor</w:t>
            </w:r>
            <w:r w:rsidR="00AE3B98">
              <w:rPr>
                <w:noProof/>
                <w:webHidden/>
              </w:rPr>
              <w:tab/>
            </w:r>
            <w:r w:rsidR="00AE3B98">
              <w:rPr>
                <w:noProof/>
                <w:webHidden/>
              </w:rPr>
              <w:fldChar w:fldCharType="begin"/>
            </w:r>
            <w:r w:rsidR="00AE3B98">
              <w:rPr>
                <w:noProof/>
                <w:webHidden/>
              </w:rPr>
              <w:instrText xml:space="preserve"> PAGEREF _Toc76654798 \h </w:instrText>
            </w:r>
            <w:r w:rsidR="00AE3B98">
              <w:rPr>
                <w:noProof/>
                <w:webHidden/>
              </w:rPr>
            </w:r>
            <w:r w:rsidR="00AE3B98">
              <w:rPr>
                <w:noProof/>
                <w:webHidden/>
              </w:rPr>
              <w:fldChar w:fldCharType="separate"/>
            </w:r>
            <w:r w:rsidR="00AE3B98">
              <w:rPr>
                <w:noProof/>
                <w:webHidden/>
              </w:rPr>
              <w:t>41</w:t>
            </w:r>
            <w:r w:rsidR="00AE3B98">
              <w:rPr>
                <w:noProof/>
                <w:webHidden/>
              </w:rPr>
              <w:fldChar w:fldCharType="end"/>
            </w:r>
          </w:hyperlink>
        </w:p>
        <w:p w14:paraId="5EE0F851" w14:textId="3D93E51D" w:rsidR="00AE3B98" w:rsidRDefault="00B52141">
          <w:pPr>
            <w:pStyle w:val="TOC4"/>
            <w:tabs>
              <w:tab w:val="left" w:pos="1760"/>
              <w:tab w:val="right" w:leader="dot" w:pos="9350"/>
            </w:tabs>
            <w:rPr>
              <w:rFonts w:asciiTheme="minorHAnsi" w:eastAsiaTheme="minorEastAsia" w:hAnsiTheme="minorHAnsi"/>
              <w:noProof/>
            </w:rPr>
          </w:pPr>
          <w:hyperlink w:anchor="_Toc76654799" w:history="1">
            <w:r w:rsidR="00AE3B98" w:rsidRPr="0088366D">
              <w:rPr>
                <w:rStyle w:val="Hyperlink"/>
                <w:noProof/>
              </w:rPr>
              <w:t>L.8.1.2</w:t>
            </w:r>
            <w:r w:rsidR="00AE3B98">
              <w:rPr>
                <w:rFonts w:asciiTheme="minorHAnsi" w:eastAsiaTheme="minorEastAsia" w:hAnsiTheme="minorHAnsi"/>
                <w:noProof/>
              </w:rPr>
              <w:tab/>
            </w:r>
            <w:r w:rsidR="00AE3B98" w:rsidRPr="0088366D">
              <w:rPr>
                <w:rStyle w:val="Hyperlink"/>
                <w:noProof/>
              </w:rPr>
              <w:t>Technical Design Sub-Factor</w:t>
            </w:r>
            <w:r w:rsidR="00AE3B98">
              <w:rPr>
                <w:noProof/>
                <w:webHidden/>
              </w:rPr>
              <w:tab/>
            </w:r>
            <w:r w:rsidR="00AE3B98">
              <w:rPr>
                <w:noProof/>
                <w:webHidden/>
              </w:rPr>
              <w:fldChar w:fldCharType="begin"/>
            </w:r>
            <w:r w:rsidR="00AE3B98">
              <w:rPr>
                <w:noProof/>
                <w:webHidden/>
              </w:rPr>
              <w:instrText xml:space="preserve"> PAGEREF _Toc76654799 \h </w:instrText>
            </w:r>
            <w:r w:rsidR="00AE3B98">
              <w:rPr>
                <w:noProof/>
                <w:webHidden/>
              </w:rPr>
            </w:r>
            <w:r w:rsidR="00AE3B98">
              <w:rPr>
                <w:noProof/>
                <w:webHidden/>
              </w:rPr>
              <w:fldChar w:fldCharType="separate"/>
            </w:r>
            <w:r w:rsidR="00AE3B98">
              <w:rPr>
                <w:noProof/>
                <w:webHidden/>
              </w:rPr>
              <w:t>42</w:t>
            </w:r>
            <w:r w:rsidR="00AE3B98">
              <w:rPr>
                <w:noProof/>
                <w:webHidden/>
              </w:rPr>
              <w:fldChar w:fldCharType="end"/>
            </w:r>
          </w:hyperlink>
        </w:p>
        <w:p w14:paraId="77A3194F" w14:textId="507FAAB9" w:rsidR="00AE3B98" w:rsidRDefault="00B52141">
          <w:pPr>
            <w:pStyle w:val="TOC4"/>
            <w:tabs>
              <w:tab w:val="left" w:pos="1760"/>
              <w:tab w:val="right" w:leader="dot" w:pos="9350"/>
            </w:tabs>
            <w:rPr>
              <w:rFonts w:asciiTheme="minorHAnsi" w:eastAsiaTheme="minorEastAsia" w:hAnsiTheme="minorHAnsi"/>
              <w:noProof/>
            </w:rPr>
          </w:pPr>
          <w:hyperlink w:anchor="_Toc76654800" w:history="1">
            <w:r w:rsidR="00AE3B98" w:rsidRPr="0088366D">
              <w:rPr>
                <w:rStyle w:val="Hyperlink"/>
                <w:noProof/>
              </w:rPr>
              <w:t>L.8.1.3</w:t>
            </w:r>
            <w:r w:rsidR="00AE3B98">
              <w:rPr>
                <w:rFonts w:asciiTheme="minorHAnsi" w:eastAsiaTheme="minorEastAsia" w:hAnsiTheme="minorHAnsi"/>
                <w:noProof/>
              </w:rPr>
              <w:tab/>
            </w:r>
            <w:r w:rsidR="00AE3B98" w:rsidRPr="0088366D">
              <w:rPr>
                <w:rStyle w:val="Hyperlink"/>
                <w:noProof/>
              </w:rPr>
              <w:t>Network &amp; Cyber Security Sub-Factor</w:t>
            </w:r>
            <w:r w:rsidR="00AE3B98">
              <w:rPr>
                <w:noProof/>
                <w:webHidden/>
              </w:rPr>
              <w:tab/>
            </w:r>
            <w:r w:rsidR="00AE3B98">
              <w:rPr>
                <w:noProof/>
                <w:webHidden/>
              </w:rPr>
              <w:fldChar w:fldCharType="begin"/>
            </w:r>
            <w:r w:rsidR="00AE3B98">
              <w:rPr>
                <w:noProof/>
                <w:webHidden/>
              </w:rPr>
              <w:instrText xml:space="preserve"> PAGEREF _Toc76654800 \h </w:instrText>
            </w:r>
            <w:r w:rsidR="00AE3B98">
              <w:rPr>
                <w:noProof/>
                <w:webHidden/>
              </w:rPr>
            </w:r>
            <w:r w:rsidR="00AE3B98">
              <w:rPr>
                <w:noProof/>
                <w:webHidden/>
              </w:rPr>
              <w:fldChar w:fldCharType="separate"/>
            </w:r>
            <w:r w:rsidR="00AE3B98">
              <w:rPr>
                <w:noProof/>
                <w:webHidden/>
              </w:rPr>
              <w:t>43</w:t>
            </w:r>
            <w:r w:rsidR="00AE3B98">
              <w:rPr>
                <w:noProof/>
                <w:webHidden/>
              </w:rPr>
              <w:fldChar w:fldCharType="end"/>
            </w:r>
          </w:hyperlink>
        </w:p>
        <w:p w14:paraId="470EDC64" w14:textId="6EF4E6D1" w:rsidR="00AE3B98" w:rsidRDefault="00B52141">
          <w:pPr>
            <w:pStyle w:val="TOC4"/>
            <w:tabs>
              <w:tab w:val="left" w:pos="1760"/>
              <w:tab w:val="right" w:leader="dot" w:pos="9350"/>
            </w:tabs>
            <w:rPr>
              <w:rFonts w:asciiTheme="minorHAnsi" w:eastAsiaTheme="minorEastAsia" w:hAnsiTheme="minorHAnsi"/>
              <w:noProof/>
            </w:rPr>
          </w:pPr>
          <w:hyperlink w:anchor="_Toc76654801" w:history="1">
            <w:r w:rsidR="00AE3B98" w:rsidRPr="0088366D">
              <w:rPr>
                <w:rStyle w:val="Hyperlink"/>
                <w:noProof/>
              </w:rPr>
              <w:t>L.8.1.4</w:t>
            </w:r>
            <w:r w:rsidR="00AE3B98">
              <w:rPr>
                <w:rFonts w:asciiTheme="minorHAnsi" w:eastAsiaTheme="minorEastAsia" w:hAnsiTheme="minorHAnsi"/>
                <w:noProof/>
              </w:rPr>
              <w:tab/>
            </w:r>
            <w:r w:rsidR="00AE3B98" w:rsidRPr="0088366D">
              <w:rPr>
                <w:rStyle w:val="Hyperlink"/>
                <w:noProof/>
              </w:rPr>
              <w:t>Performance &amp; Availability Sub-Factor</w:t>
            </w:r>
            <w:r w:rsidR="00AE3B98">
              <w:rPr>
                <w:noProof/>
                <w:webHidden/>
              </w:rPr>
              <w:tab/>
            </w:r>
            <w:r w:rsidR="00AE3B98">
              <w:rPr>
                <w:noProof/>
                <w:webHidden/>
              </w:rPr>
              <w:fldChar w:fldCharType="begin"/>
            </w:r>
            <w:r w:rsidR="00AE3B98">
              <w:rPr>
                <w:noProof/>
                <w:webHidden/>
              </w:rPr>
              <w:instrText xml:space="preserve"> PAGEREF _Toc76654801 \h </w:instrText>
            </w:r>
            <w:r w:rsidR="00AE3B98">
              <w:rPr>
                <w:noProof/>
                <w:webHidden/>
              </w:rPr>
            </w:r>
            <w:r w:rsidR="00AE3B98">
              <w:rPr>
                <w:noProof/>
                <w:webHidden/>
              </w:rPr>
              <w:fldChar w:fldCharType="separate"/>
            </w:r>
            <w:r w:rsidR="00AE3B98">
              <w:rPr>
                <w:noProof/>
                <w:webHidden/>
              </w:rPr>
              <w:t>44</w:t>
            </w:r>
            <w:r w:rsidR="00AE3B98">
              <w:rPr>
                <w:noProof/>
                <w:webHidden/>
              </w:rPr>
              <w:fldChar w:fldCharType="end"/>
            </w:r>
          </w:hyperlink>
        </w:p>
        <w:p w14:paraId="2029C95D" w14:textId="4F7318DD" w:rsidR="00AE3B98" w:rsidRDefault="00B52141">
          <w:pPr>
            <w:pStyle w:val="TOC3"/>
            <w:rPr>
              <w:rFonts w:asciiTheme="minorHAnsi" w:eastAsiaTheme="minorEastAsia" w:hAnsiTheme="minorHAnsi"/>
            </w:rPr>
          </w:pPr>
          <w:hyperlink w:anchor="_Toc76654802" w:history="1">
            <w:r w:rsidR="00AE3B98" w:rsidRPr="0088366D">
              <w:rPr>
                <w:rStyle w:val="Hyperlink"/>
              </w:rPr>
              <w:t>L.8.2</w:t>
            </w:r>
            <w:r w:rsidR="00AE3B98">
              <w:rPr>
                <w:rFonts w:asciiTheme="minorHAnsi" w:eastAsiaTheme="minorEastAsia" w:hAnsiTheme="minorHAnsi"/>
              </w:rPr>
              <w:tab/>
            </w:r>
            <w:r w:rsidR="00AE3B98" w:rsidRPr="0088366D">
              <w:rPr>
                <w:rStyle w:val="Hyperlink"/>
              </w:rPr>
              <w:t>Factor 2: Service Delivery, Operations and Management Approach</w:t>
            </w:r>
            <w:r w:rsidR="00AE3B98">
              <w:rPr>
                <w:webHidden/>
              </w:rPr>
              <w:tab/>
            </w:r>
            <w:r w:rsidR="00AE3B98">
              <w:rPr>
                <w:webHidden/>
              </w:rPr>
              <w:fldChar w:fldCharType="begin"/>
            </w:r>
            <w:r w:rsidR="00AE3B98">
              <w:rPr>
                <w:webHidden/>
              </w:rPr>
              <w:instrText xml:space="preserve"> PAGEREF _Toc76654802 \h </w:instrText>
            </w:r>
            <w:r w:rsidR="00AE3B98">
              <w:rPr>
                <w:webHidden/>
              </w:rPr>
            </w:r>
            <w:r w:rsidR="00AE3B98">
              <w:rPr>
                <w:webHidden/>
              </w:rPr>
              <w:fldChar w:fldCharType="separate"/>
            </w:r>
            <w:r w:rsidR="00AE3B98">
              <w:rPr>
                <w:webHidden/>
              </w:rPr>
              <w:t>44</w:t>
            </w:r>
            <w:r w:rsidR="00AE3B98">
              <w:rPr>
                <w:webHidden/>
              </w:rPr>
              <w:fldChar w:fldCharType="end"/>
            </w:r>
          </w:hyperlink>
        </w:p>
        <w:p w14:paraId="7E1EB0E0" w14:textId="1AF8E4A2" w:rsidR="00AE3B98" w:rsidRDefault="00B52141">
          <w:pPr>
            <w:pStyle w:val="TOC4"/>
            <w:tabs>
              <w:tab w:val="left" w:pos="1760"/>
              <w:tab w:val="right" w:leader="dot" w:pos="9350"/>
            </w:tabs>
            <w:rPr>
              <w:rFonts w:asciiTheme="minorHAnsi" w:eastAsiaTheme="minorEastAsia" w:hAnsiTheme="minorHAnsi"/>
              <w:noProof/>
            </w:rPr>
          </w:pPr>
          <w:hyperlink w:anchor="_Toc76654803" w:history="1">
            <w:r w:rsidR="00AE3B98" w:rsidRPr="0088366D">
              <w:rPr>
                <w:rStyle w:val="Hyperlink"/>
                <w:noProof/>
              </w:rPr>
              <w:t>L.8.2.1</w:t>
            </w:r>
            <w:r w:rsidR="00AE3B98">
              <w:rPr>
                <w:rFonts w:asciiTheme="minorHAnsi" w:eastAsiaTheme="minorEastAsia" w:hAnsiTheme="minorHAnsi"/>
                <w:noProof/>
              </w:rPr>
              <w:tab/>
            </w:r>
            <w:r w:rsidR="00AE3B98" w:rsidRPr="0088366D">
              <w:rPr>
                <w:rStyle w:val="Hyperlink"/>
                <w:noProof/>
              </w:rPr>
              <w:t>Management Approach Sub-Factor</w:t>
            </w:r>
            <w:r w:rsidR="00AE3B98">
              <w:rPr>
                <w:noProof/>
                <w:webHidden/>
              </w:rPr>
              <w:tab/>
            </w:r>
            <w:r w:rsidR="00AE3B98">
              <w:rPr>
                <w:noProof/>
                <w:webHidden/>
              </w:rPr>
              <w:fldChar w:fldCharType="begin"/>
            </w:r>
            <w:r w:rsidR="00AE3B98">
              <w:rPr>
                <w:noProof/>
                <w:webHidden/>
              </w:rPr>
              <w:instrText xml:space="preserve"> PAGEREF _Toc76654803 \h </w:instrText>
            </w:r>
            <w:r w:rsidR="00AE3B98">
              <w:rPr>
                <w:noProof/>
                <w:webHidden/>
              </w:rPr>
            </w:r>
            <w:r w:rsidR="00AE3B98">
              <w:rPr>
                <w:noProof/>
                <w:webHidden/>
              </w:rPr>
              <w:fldChar w:fldCharType="separate"/>
            </w:r>
            <w:r w:rsidR="00AE3B98">
              <w:rPr>
                <w:noProof/>
                <w:webHidden/>
              </w:rPr>
              <w:t>44</w:t>
            </w:r>
            <w:r w:rsidR="00AE3B98">
              <w:rPr>
                <w:noProof/>
                <w:webHidden/>
              </w:rPr>
              <w:fldChar w:fldCharType="end"/>
            </w:r>
          </w:hyperlink>
        </w:p>
        <w:p w14:paraId="7A747523" w14:textId="31B9EEFB" w:rsidR="00AE3B98" w:rsidRDefault="00B52141">
          <w:pPr>
            <w:pStyle w:val="TOC3"/>
            <w:rPr>
              <w:rFonts w:asciiTheme="minorHAnsi" w:eastAsiaTheme="minorEastAsia" w:hAnsiTheme="minorHAnsi"/>
            </w:rPr>
          </w:pPr>
          <w:hyperlink w:anchor="_Toc76654804" w:history="1">
            <w:r w:rsidR="00AE3B98" w:rsidRPr="0088366D">
              <w:rPr>
                <w:rStyle w:val="Hyperlink"/>
              </w:rPr>
              <w:t>L.8.3</w:t>
            </w:r>
            <w:r w:rsidR="00AE3B98">
              <w:rPr>
                <w:rFonts w:asciiTheme="minorHAnsi" w:eastAsiaTheme="minorEastAsia" w:hAnsiTheme="minorHAnsi"/>
              </w:rPr>
              <w:tab/>
            </w:r>
            <w:r w:rsidR="00AE3B98" w:rsidRPr="0088366D">
              <w:rPr>
                <w:rStyle w:val="Hyperlink"/>
              </w:rPr>
              <w:t>Factor 3: Past Performance</w:t>
            </w:r>
            <w:r w:rsidR="00AE3B98">
              <w:rPr>
                <w:webHidden/>
              </w:rPr>
              <w:tab/>
            </w:r>
            <w:r w:rsidR="00AE3B98">
              <w:rPr>
                <w:webHidden/>
              </w:rPr>
              <w:fldChar w:fldCharType="begin"/>
            </w:r>
            <w:r w:rsidR="00AE3B98">
              <w:rPr>
                <w:webHidden/>
              </w:rPr>
              <w:instrText xml:space="preserve"> PAGEREF _Toc76654804 \h </w:instrText>
            </w:r>
            <w:r w:rsidR="00AE3B98">
              <w:rPr>
                <w:webHidden/>
              </w:rPr>
            </w:r>
            <w:r w:rsidR="00AE3B98">
              <w:rPr>
                <w:webHidden/>
              </w:rPr>
              <w:fldChar w:fldCharType="separate"/>
            </w:r>
            <w:r w:rsidR="00AE3B98">
              <w:rPr>
                <w:webHidden/>
              </w:rPr>
              <w:t>45</w:t>
            </w:r>
            <w:r w:rsidR="00AE3B98">
              <w:rPr>
                <w:webHidden/>
              </w:rPr>
              <w:fldChar w:fldCharType="end"/>
            </w:r>
          </w:hyperlink>
        </w:p>
        <w:p w14:paraId="60BEB1FB" w14:textId="695F7232" w:rsidR="00AE3B98" w:rsidRDefault="00B52141">
          <w:pPr>
            <w:pStyle w:val="TOC2"/>
            <w:tabs>
              <w:tab w:val="left" w:pos="880"/>
              <w:tab w:val="right" w:leader="dot" w:pos="9350"/>
            </w:tabs>
            <w:rPr>
              <w:rFonts w:asciiTheme="minorHAnsi" w:eastAsiaTheme="minorEastAsia" w:hAnsiTheme="minorHAnsi"/>
              <w:noProof/>
            </w:rPr>
          </w:pPr>
          <w:hyperlink w:anchor="_Toc76654805" w:history="1">
            <w:r w:rsidR="00AE3B98" w:rsidRPr="0088366D">
              <w:rPr>
                <w:rStyle w:val="Hyperlink"/>
                <w:noProof/>
              </w:rPr>
              <w:t>L.9</w:t>
            </w:r>
            <w:r w:rsidR="00AE3B98">
              <w:rPr>
                <w:rFonts w:asciiTheme="minorHAnsi" w:eastAsiaTheme="minorEastAsia" w:hAnsiTheme="minorHAnsi"/>
                <w:noProof/>
              </w:rPr>
              <w:tab/>
            </w:r>
            <w:r w:rsidR="00AE3B98" w:rsidRPr="0088366D">
              <w:rPr>
                <w:rStyle w:val="Hyperlink"/>
                <w:noProof/>
              </w:rPr>
              <w:t>Protests</w:t>
            </w:r>
            <w:r w:rsidR="00AE3B98">
              <w:rPr>
                <w:noProof/>
                <w:webHidden/>
              </w:rPr>
              <w:tab/>
            </w:r>
            <w:r w:rsidR="00AE3B98">
              <w:rPr>
                <w:noProof/>
                <w:webHidden/>
              </w:rPr>
              <w:fldChar w:fldCharType="begin"/>
            </w:r>
            <w:r w:rsidR="00AE3B98">
              <w:rPr>
                <w:noProof/>
                <w:webHidden/>
              </w:rPr>
              <w:instrText xml:space="preserve"> PAGEREF _Toc76654805 \h </w:instrText>
            </w:r>
            <w:r w:rsidR="00AE3B98">
              <w:rPr>
                <w:noProof/>
                <w:webHidden/>
              </w:rPr>
            </w:r>
            <w:r w:rsidR="00AE3B98">
              <w:rPr>
                <w:noProof/>
                <w:webHidden/>
              </w:rPr>
              <w:fldChar w:fldCharType="separate"/>
            </w:r>
            <w:r w:rsidR="00AE3B98">
              <w:rPr>
                <w:noProof/>
                <w:webHidden/>
              </w:rPr>
              <w:t>45</w:t>
            </w:r>
            <w:r w:rsidR="00AE3B98">
              <w:rPr>
                <w:noProof/>
                <w:webHidden/>
              </w:rPr>
              <w:fldChar w:fldCharType="end"/>
            </w:r>
          </w:hyperlink>
        </w:p>
        <w:p w14:paraId="0EBEC42D" w14:textId="40E2D832" w:rsidR="00AE3B98" w:rsidRDefault="00B52141">
          <w:pPr>
            <w:pStyle w:val="TOC1"/>
            <w:tabs>
              <w:tab w:val="left" w:pos="446"/>
              <w:tab w:val="right" w:leader="dot" w:pos="9350"/>
            </w:tabs>
            <w:rPr>
              <w:rFonts w:asciiTheme="minorHAnsi" w:eastAsiaTheme="minorEastAsia" w:hAnsiTheme="minorHAnsi"/>
              <w:b w:val="0"/>
              <w:noProof/>
            </w:rPr>
          </w:pPr>
          <w:hyperlink w:anchor="_Toc76654806" w:history="1">
            <w:r w:rsidR="00AE3B98" w:rsidRPr="0088366D">
              <w:rPr>
                <w:rStyle w:val="Hyperlink"/>
                <w:noProof/>
              </w:rPr>
              <w:t>M</w:t>
            </w:r>
            <w:r w:rsidR="00AE3B98">
              <w:rPr>
                <w:rFonts w:asciiTheme="minorHAnsi" w:eastAsiaTheme="minorEastAsia" w:hAnsiTheme="minorHAnsi"/>
                <w:b w:val="0"/>
                <w:noProof/>
              </w:rPr>
              <w:tab/>
            </w:r>
            <w:r w:rsidR="00AE3B98" w:rsidRPr="0088366D">
              <w:rPr>
                <w:rStyle w:val="Hyperlink"/>
                <w:noProof/>
              </w:rPr>
              <w:t>Evaluation Factors for Award</w:t>
            </w:r>
            <w:r w:rsidR="00AE3B98">
              <w:rPr>
                <w:noProof/>
                <w:webHidden/>
              </w:rPr>
              <w:tab/>
            </w:r>
            <w:r w:rsidR="00AE3B98">
              <w:rPr>
                <w:noProof/>
                <w:webHidden/>
              </w:rPr>
              <w:fldChar w:fldCharType="begin"/>
            </w:r>
            <w:r w:rsidR="00AE3B98">
              <w:rPr>
                <w:noProof/>
                <w:webHidden/>
              </w:rPr>
              <w:instrText xml:space="preserve"> PAGEREF _Toc76654806 \h </w:instrText>
            </w:r>
            <w:r w:rsidR="00AE3B98">
              <w:rPr>
                <w:noProof/>
                <w:webHidden/>
              </w:rPr>
            </w:r>
            <w:r w:rsidR="00AE3B98">
              <w:rPr>
                <w:noProof/>
                <w:webHidden/>
              </w:rPr>
              <w:fldChar w:fldCharType="separate"/>
            </w:r>
            <w:r w:rsidR="00AE3B98">
              <w:rPr>
                <w:noProof/>
                <w:webHidden/>
              </w:rPr>
              <w:t>47</w:t>
            </w:r>
            <w:r w:rsidR="00AE3B98">
              <w:rPr>
                <w:noProof/>
                <w:webHidden/>
              </w:rPr>
              <w:fldChar w:fldCharType="end"/>
            </w:r>
          </w:hyperlink>
        </w:p>
        <w:p w14:paraId="4778AB98" w14:textId="6D48D3C9" w:rsidR="00AE3B98" w:rsidRDefault="00B52141">
          <w:pPr>
            <w:pStyle w:val="TOC2"/>
            <w:tabs>
              <w:tab w:val="left" w:pos="880"/>
              <w:tab w:val="right" w:leader="dot" w:pos="9350"/>
            </w:tabs>
            <w:rPr>
              <w:rFonts w:asciiTheme="minorHAnsi" w:eastAsiaTheme="minorEastAsia" w:hAnsiTheme="minorHAnsi"/>
              <w:noProof/>
            </w:rPr>
          </w:pPr>
          <w:hyperlink w:anchor="_Toc76654807" w:history="1">
            <w:r w:rsidR="00AE3B98" w:rsidRPr="0088366D">
              <w:rPr>
                <w:rStyle w:val="Hyperlink"/>
                <w:noProof/>
              </w:rPr>
              <w:t>M.1</w:t>
            </w:r>
            <w:r w:rsidR="00AE3B98">
              <w:rPr>
                <w:rFonts w:asciiTheme="minorHAnsi" w:eastAsiaTheme="minorEastAsia" w:hAnsiTheme="minorHAnsi"/>
                <w:noProof/>
              </w:rPr>
              <w:tab/>
            </w:r>
            <w:r w:rsidR="00AE3B98" w:rsidRPr="0088366D">
              <w:rPr>
                <w:rStyle w:val="Hyperlink"/>
                <w:noProof/>
              </w:rPr>
              <w:t>Evaluation Type</w:t>
            </w:r>
            <w:r w:rsidR="00AE3B98">
              <w:rPr>
                <w:noProof/>
                <w:webHidden/>
              </w:rPr>
              <w:tab/>
            </w:r>
            <w:r w:rsidR="00AE3B98">
              <w:rPr>
                <w:noProof/>
                <w:webHidden/>
              </w:rPr>
              <w:fldChar w:fldCharType="begin"/>
            </w:r>
            <w:r w:rsidR="00AE3B98">
              <w:rPr>
                <w:noProof/>
                <w:webHidden/>
              </w:rPr>
              <w:instrText xml:space="preserve"> PAGEREF _Toc76654807 \h </w:instrText>
            </w:r>
            <w:r w:rsidR="00AE3B98">
              <w:rPr>
                <w:noProof/>
                <w:webHidden/>
              </w:rPr>
            </w:r>
            <w:r w:rsidR="00AE3B98">
              <w:rPr>
                <w:noProof/>
                <w:webHidden/>
              </w:rPr>
              <w:fldChar w:fldCharType="separate"/>
            </w:r>
            <w:r w:rsidR="00AE3B98">
              <w:rPr>
                <w:noProof/>
                <w:webHidden/>
              </w:rPr>
              <w:t>47</w:t>
            </w:r>
            <w:r w:rsidR="00AE3B98">
              <w:rPr>
                <w:noProof/>
                <w:webHidden/>
              </w:rPr>
              <w:fldChar w:fldCharType="end"/>
            </w:r>
          </w:hyperlink>
        </w:p>
        <w:p w14:paraId="7B5BB75D" w14:textId="12106174" w:rsidR="00AE3B98" w:rsidRDefault="00B52141">
          <w:pPr>
            <w:pStyle w:val="TOC2"/>
            <w:tabs>
              <w:tab w:val="left" w:pos="880"/>
              <w:tab w:val="right" w:leader="dot" w:pos="9350"/>
            </w:tabs>
            <w:rPr>
              <w:rFonts w:asciiTheme="minorHAnsi" w:eastAsiaTheme="minorEastAsia" w:hAnsiTheme="minorHAnsi"/>
              <w:noProof/>
            </w:rPr>
          </w:pPr>
          <w:hyperlink w:anchor="_Toc76654808" w:history="1">
            <w:r w:rsidR="00AE3B98" w:rsidRPr="0088366D">
              <w:rPr>
                <w:rStyle w:val="Hyperlink"/>
                <w:noProof/>
              </w:rPr>
              <w:t>M.2</w:t>
            </w:r>
            <w:r w:rsidR="00AE3B98">
              <w:rPr>
                <w:rFonts w:asciiTheme="minorHAnsi" w:eastAsiaTheme="minorEastAsia" w:hAnsiTheme="minorHAnsi"/>
                <w:noProof/>
              </w:rPr>
              <w:tab/>
            </w:r>
            <w:r w:rsidR="00AE3B98" w:rsidRPr="0088366D">
              <w:rPr>
                <w:rStyle w:val="Hyperlink"/>
                <w:noProof/>
              </w:rPr>
              <w:t>Technical Evaluation Criteria</w:t>
            </w:r>
            <w:r w:rsidR="00AE3B98">
              <w:rPr>
                <w:noProof/>
                <w:webHidden/>
              </w:rPr>
              <w:tab/>
            </w:r>
            <w:r w:rsidR="00AE3B98">
              <w:rPr>
                <w:noProof/>
                <w:webHidden/>
              </w:rPr>
              <w:fldChar w:fldCharType="begin"/>
            </w:r>
            <w:r w:rsidR="00AE3B98">
              <w:rPr>
                <w:noProof/>
                <w:webHidden/>
              </w:rPr>
              <w:instrText xml:space="preserve"> PAGEREF _Toc76654808 \h </w:instrText>
            </w:r>
            <w:r w:rsidR="00AE3B98">
              <w:rPr>
                <w:noProof/>
                <w:webHidden/>
              </w:rPr>
            </w:r>
            <w:r w:rsidR="00AE3B98">
              <w:rPr>
                <w:noProof/>
                <w:webHidden/>
              </w:rPr>
              <w:fldChar w:fldCharType="separate"/>
            </w:r>
            <w:r w:rsidR="00AE3B98">
              <w:rPr>
                <w:noProof/>
                <w:webHidden/>
              </w:rPr>
              <w:t>48</w:t>
            </w:r>
            <w:r w:rsidR="00AE3B98">
              <w:rPr>
                <w:noProof/>
                <w:webHidden/>
              </w:rPr>
              <w:fldChar w:fldCharType="end"/>
            </w:r>
          </w:hyperlink>
        </w:p>
        <w:p w14:paraId="08966020" w14:textId="07109482" w:rsidR="00AE3B98" w:rsidRDefault="00B52141">
          <w:pPr>
            <w:pStyle w:val="TOC3"/>
            <w:rPr>
              <w:rFonts w:asciiTheme="minorHAnsi" w:eastAsiaTheme="minorEastAsia" w:hAnsiTheme="minorHAnsi"/>
            </w:rPr>
          </w:pPr>
          <w:hyperlink w:anchor="_Toc76654809" w:history="1">
            <w:r w:rsidR="00AE3B98" w:rsidRPr="0088366D">
              <w:rPr>
                <w:rStyle w:val="Hyperlink"/>
              </w:rPr>
              <w:t>M.2.1</w:t>
            </w:r>
            <w:r w:rsidR="00AE3B98">
              <w:rPr>
                <w:rFonts w:asciiTheme="minorHAnsi" w:eastAsiaTheme="minorEastAsia" w:hAnsiTheme="minorHAnsi"/>
              </w:rPr>
              <w:tab/>
            </w:r>
            <w:r w:rsidR="00AE3B98" w:rsidRPr="0088366D">
              <w:rPr>
                <w:rStyle w:val="Hyperlink"/>
              </w:rPr>
              <w:t>Factor 1: Technical Design and Approach</w:t>
            </w:r>
            <w:r w:rsidR="00AE3B98">
              <w:rPr>
                <w:webHidden/>
              </w:rPr>
              <w:tab/>
            </w:r>
            <w:r w:rsidR="00AE3B98">
              <w:rPr>
                <w:webHidden/>
              </w:rPr>
              <w:fldChar w:fldCharType="begin"/>
            </w:r>
            <w:r w:rsidR="00AE3B98">
              <w:rPr>
                <w:webHidden/>
              </w:rPr>
              <w:instrText xml:space="preserve"> PAGEREF _Toc76654809 \h </w:instrText>
            </w:r>
            <w:r w:rsidR="00AE3B98">
              <w:rPr>
                <w:webHidden/>
              </w:rPr>
            </w:r>
            <w:r w:rsidR="00AE3B98">
              <w:rPr>
                <w:webHidden/>
              </w:rPr>
              <w:fldChar w:fldCharType="separate"/>
            </w:r>
            <w:r w:rsidR="00AE3B98">
              <w:rPr>
                <w:webHidden/>
              </w:rPr>
              <w:t>49</w:t>
            </w:r>
            <w:r w:rsidR="00AE3B98">
              <w:rPr>
                <w:webHidden/>
              </w:rPr>
              <w:fldChar w:fldCharType="end"/>
            </w:r>
          </w:hyperlink>
        </w:p>
        <w:p w14:paraId="0BF2707D" w14:textId="5F13F31A" w:rsidR="00AE3B98" w:rsidRDefault="00B52141">
          <w:pPr>
            <w:pStyle w:val="TOC4"/>
            <w:tabs>
              <w:tab w:val="left" w:pos="1760"/>
              <w:tab w:val="right" w:leader="dot" w:pos="9350"/>
            </w:tabs>
            <w:rPr>
              <w:rFonts w:asciiTheme="minorHAnsi" w:eastAsiaTheme="minorEastAsia" w:hAnsiTheme="minorHAnsi"/>
              <w:noProof/>
            </w:rPr>
          </w:pPr>
          <w:hyperlink w:anchor="_Toc76654810" w:history="1">
            <w:r w:rsidR="00AE3B98" w:rsidRPr="0088366D">
              <w:rPr>
                <w:rStyle w:val="Hyperlink"/>
                <w:noProof/>
              </w:rPr>
              <w:t>M.2.1.1</w:t>
            </w:r>
            <w:r w:rsidR="00AE3B98">
              <w:rPr>
                <w:rFonts w:asciiTheme="minorHAnsi" w:eastAsiaTheme="minorEastAsia" w:hAnsiTheme="minorHAnsi"/>
                <w:noProof/>
              </w:rPr>
              <w:tab/>
            </w:r>
            <w:r w:rsidR="00AE3B98" w:rsidRPr="0088366D">
              <w:rPr>
                <w:rStyle w:val="Hyperlink"/>
                <w:noProof/>
              </w:rPr>
              <w:t>Transition Sub-Factor</w:t>
            </w:r>
            <w:r w:rsidR="00AE3B98">
              <w:rPr>
                <w:noProof/>
                <w:webHidden/>
              </w:rPr>
              <w:tab/>
            </w:r>
            <w:r w:rsidR="00AE3B98">
              <w:rPr>
                <w:noProof/>
                <w:webHidden/>
              </w:rPr>
              <w:fldChar w:fldCharType="begin"/>
            </w:r>
            <w:r w:rsidR="00AE3B98">
              <w:rPr>
                <w:noProof/>
                <w:webHidden/>
              </w:rPr>
              <w:instrText xml:space="preserve"> PAGEREF _Toc76654810 \h </w:instrText>
            </w:r>
            <w:r w:rsidR="00AE3B98">
              <w:rPr>
                <w:noProof/>
                <w:webHidden/>
              </w:rPr>
            </w:r>
            <w:r w:rsidR="00AE3B98">
              <w:rPr>
                <w:noProof/>
                <w:webHidden/>
              </w:rPr>
              <w:fldChar w:fldCharType="separate"/>
            </w:r>
            <w:r w:rsidR="00AE3B98">
              <w:rPr>
                <w:noProof/>
                <w:webHidden/>
              </w:rPr>
              <w:t>49</w:t>
            </w:r>
            <w:r w:rsidR="00AE3B98">
              <w:rPr>
                <w:noProof/>
                <w:webHidden/>
              </w:rPr>
              <w:fldChar w:fldCharType="end"/>
            </w:r>
          </w:hyperlink>
        </w:p>
        <w:p w14:paraId="6ED21C1C" w14:textId="32D53180" w:rsidR="00AE3B98" w:rsidRDefault="00B52141">
          <w:pPr>
            <w:pStyle w:val="TOC4"/>
            <w:tabs>
              <w:tab w:val="left" w:pos="1760"/>
              <w:tab w:val="right" w:leader="dot" w:pos="9350"/>
            </w:tabs>
            <w:rPr>
              <w:rFonts w:asciiTheme="minorHAnsi" w:eastAsiaTheme="minorEastAsia" w:hAnsiTheme="minorHAnsi"/>
              <w:noProof/>
            </w:rPr>
          </w:pPr>
          <w:hyperlink w:anchor="_Toc76654811" w:history="1">
            <w:r w:rsidR="00AE3B98" w:rsidRPr="0088366D">
              <w:rPr>
                <w:rStyle w:val="Hyperlink"/>
                <w:noProof/>
              </w:rPr>
              <w:t>M.2.1.2</w:t>
            </w:r>
            <w:r w:rsidR="00AE3B98">
              <w:rPr>
                <w:rFonts w:asciiTheme="minorHAnsi" w:eastAsiaTheme="minorEastAsia" w:hAnsiTheme="minorHAnsi"/>
                <w:noProof/>
              </w:rPr>
              <w:tab/>
            </w:r>
            <w:r w:rsidR="00AE3B98" w:rsidRPr="0088366D">
              <w:rPr>
                <w:rStyle w:val="Hyperlink"/>
                <w:noProof/>
              </w:rPr>
              <w:t>Technical Design Sub-Factor</w:t>
            </w:r>
            <w:r w:rsidR="00AE3B98">
              <w:rPr>
                <w:noProof/>
                <w:webHidden/>
              </w:rPr>
              <w:tab/>
            </w:r>
            <w:r w:rsidR="00AE3B98">
              <w:rPr>
                <w:noProof/>
                <w:webHidden/>
              </w:rPr>
              <w:fldChar w:fldCharType="begin"/>
            </w:r>
            <w:r w:rsidR="00AE3B98">
              <w:rPr>
                <w:noProof/>
                <w:webHidden/>
              </w:rPr>
              <w:instrText xml:space="preserve"> PAGEREF _Toc76654811 \h </w:instrText>
            </w:r>
            <w:r w:rsidR="00AE3B98">
              <w:rPr>
                <w:noProof/>
                <w:webHidden/>
              </w:rPr>
            </w:r>
            <w:r w:rsidR="00AE3B98">
              <w:rPr>
                <w:noProof/>
                <w:webHidden/>
              </w:rPr>
              <w:fldChar w:fldCharType="separate"/>
            </w:r>
            <w:r w:rsidR="00AE3B98">
              <w:rPr>
                <w:noProof/>
                <w:webHidden/>
              </w:rPr>
              <w:t>50</w:t>
            </w:r>
            <w:r w:rsidR="00AE3B98">
              <w:rPr>
                <w:noProof/>
                <w:webHidden/>
              </w:rPr>
              <w:fldChar w:fldCharType="end"/>
            </w:r>
          </w:hyperlink>
        </w:p>
        <w:p w14:paraId="0D8D60ED" w14:textId="5CFEB90A" w:rsidR="00AE3B98" w:rsidRDefault="00B52141">
          <w:pPr>
            <w:pStyle w:val="TOC4"/>
            <w:tabs>
              <w:tab w:val="left" w:pos="1760"/>
              <w:tab w:val="right" w:leader="dot" w:pos="9350"/>
            </w:tabs>
            <w:rPr>
              <w:rFonts w:asciiTheme="minorHAnsi" w:eastAsiaTheme="minorEastAsia" w:hAnsiTheme="minorHAnsi"/>
              <w:noProof/>
            </w:rPr>
          </w:pPr>
          <w:hyperlink w:anchor="_Toc76654812" w:history="1">
            <w:r w:rsidR="00AE3B98" w:rsidRPr="0088366D">
              <w:rPr>
                <w:rStyle w:val="Hyperlink"/>
                <w:noProof/>
              </w:rPr>
              <w:t>M.2.1.3</w:t>
            </w:r>
            <w:r w:rsidR="00AE3B98">
              <w:rPr>
                <w:rFonts w:asciiTheme="minorHAnsi" w:eastAsiaTheme="minorEastAsia" w:hAnsiTheme="minorHAnsi"/>
                <w:noProof/>
              </w:rPr>
              <w:tab/>
            </w:r>
            <w:r w:rsidR="00AE3B98" w:rsidRPr="0088366D">
              <w:rPr>
                <w:rStyle w:val="Hyperlink"/>
                <w:noProof/>
              </w:rPr>
              <w:t>Network &amp; Cyber Security Sub-Factor</w:t>
            </w:r>
            <w:r w:rsidR="00AE3B98">
              <w:rPr>
                <w:noProof/>
                <w:webHidden/>
              </w:rPr>
              <w:tab/>
            </w:r>
            <w:r w:rsidR="00AE3B98">
              <w:rPr>
                <w:noProof/>
                <w:webHidden/>
              </w:rPr>
              <w:fldChar w:fldCharType="begin"/>
            </w:r>
            <w:r w:rsidR="00AE3B98">
              <w:rPr>
                <w:noProof/>
                <w:webHidden/>
              </w:rPr>
              <w:instrText xml:space="preserve"> PAGEREF _Toc76654812 \h </w:instrText>
            </w:r>
            <w:r w:rsidR="00AE3B98">
              <w:rPr>
                <w:noProof/>
                <w:webHidden/>
              </w:rPr>
            </w:r>
            <w:r w:rsidR="00AE3B98">
              <w:rPr>
                <w:noProof/>
                <w:webHidden/>
              </w:rPr>
              <w:fldChar w:fldCharType="separate"/>
            </w:r>
            <w:r w:rsidR="00AE3B98">
              <w:rPr>
                <w:noProof/>
                <w:webHidden/>
              </w:rPr>
              <w:t>50</w:t>
            </w:r>
            <w:r w:rsidR="00AE3B98">
              <w:rPr>
                <w:noProof/>
                <w:webHidden/>
              </w:rPr>
              <w:fldChar w:fldCharType="end"/>
            </w:r>
          </w:hyperlink>
        </w:p>
        <w:p w14:paraId="03CC163B" w14:textId="4380705F" w:rsidR="00AE3B98" w:rsidRDefault="00B52141">
          <w:pPr>
            <w:pStyle w:val="TOC4"/>
            <w:tabs>
              <w:tab w:val="left" w:pos="1760"/>
              <w:tab w:val="right" w:leader="dot" w:pos="9350"/>
            </w:tabs>
            <w:rPr>
              <w:rFonts w:asciiTheme="minorHAnsi" w:eastAsiaTheme="minorEastAsia" w:hAnsiTheme="minorHAnsi"/>
              <w:noProof/>
            </w:rPr>
          </w:pPr>
          <w:hyperlink w:anchor="_Toc76654813" w:history="1">
            <w:r w:rsidR="00AE3B98" w:rsidRPr="0088366D">
              <w:rPr>
                <w:rStyle w:val="Hyperlink"/>
                <w:noProof/>
              </w:rPr>
              <w:t>M.2.1.4</w:t>
            </w:r>
            <w:r w:rsidR="00AE3B98">
              <w:rPr>
                <w:rFonts w:asciiTheme="minorHAnsi" w:eastAsiaTheme="minorEastAsia" w:hAnsiTheme="minorHAnsi"/>
                <w:noProof/>
              </w:rPr>
              <w:tab/>
            </w:r>
            <w:r w:rsidR="00AE3B98" w:rsidRPr="0088366D">
              <w:rPr>
                <w:rStyle w:val="Hyperlink"/>
                <w:noProof/>
              </w:rPr>
              <w:t>Performance &amp; Availability Sub-Factor</w:t>
            </w:r>
            <w:r w:rsidR="00AE3B98">
              <w:rPr>
                <w:noProof/>
                <w:webHidden/>
              </w:rPr>
              <w:tab/>
            </w:r>
            <w:r w:rsidR="00AE3B98">
              <w:rPr>
                <w:noProof/>
                <w:webHidden/>
              </w:rPr>
              <w:fldChar w:fldCharType="begin"/>
            </w:r>
            <w:r w:rsidR="00AE3B98">
              <w:rPr>
                <w:noProof/>
                <w:webHidden/>
              </w:rPr>
              <w:instrText xml:space="preserve"> PAGEREF _Toc76654813 \h </w:instrText>
            </w:r>
            <w:r w:rsidR="00AE3B98">
              <w:rPr>
                <w:noProof/>
                <w:webHidden/>
              </w:rPr>
            </w:r>
            <w:r w:rsidR="00AE3B98">
              <w:rPr>
                <w:noProof/>
                <w:webHidden/>
              </w:rPr>
              <w:fldChar w:fldCharType="separate"/>
            </w:r>
            <w:r w:rsidR="00AE3B98">
              <w:rPr>
                <w:noProof/>
                <w:webHidden/>
              </w:rPr>
              <w:t>50</w:t>
            </w:r>
            <w:r w:rsidR="00AE3B98">
              <w:rPr>
                <w:noProof/>
                <w:webHidden/>
              </w:rPr>
              <w:fldChar w:fldCharType="end"/>
            </w:r>
          </w:hyperlink>
        </w:p>
        <w:p w14:paraId="477D7667" w14:textId="6180E51A" w:rsidR="00AE3B98" w:rsidRDefault="00B52141">
          <w:pPr>
            <w:pStyle w:val="TOC3"/>
            <w:rPr>
              <w:rFonts w:asciiTheme="minorHAnsi" w:eastAsiaTheme="minorEastAsia" w:hAnsiTheme="minorHAnsi"/>
            </w:rPr>
          </w:pPr>
          <w:hyperlink w:anchor="_Toc76654814" w:history="1">
            <w:r w:rsidR="00AE3B98" w:rsidRPr="0088366D">
              <w:rPr>
                <w:rStyle w:val="Hyperlink"/>
              </w:rPr>
              <w:t>M.2.2</w:t>
            </w:r>
            <w:r w:rsidR="00AE3B98">
              <w:rPr>
                <w:rFonts w:asciiTheme="minorHAnsi" w:eastAsiaTheme="minorEastAsia" w:hAnsiTheme="minorHAnsi"/>
              </w:rPr>
              <w:tab/>
            </w:r>
            <w:r w:rsidR="00AE3B98" w:rsidRPr="0088366D">
              <w:rPr>
                <w:rStyle w:val="Hyperlink"/>
              </w:rPr>
              <w:t>Factor 2: Service Delivery, Operations and Management Approach</w:t>
            </w:r>
            <w:r w:rsidR="00AE3B98">
              <w:rPr>
                <w:webHidden/>
              </w:rPr>
              <w:tab/>
            </w:r>
            <w:r w:rsidR="00AE3B98">
              <w:rPr>
                <w:webHidden/>
              </w:rPr>
              <w:fldChar w:fldCharType="begin"/>
            </w:r>
            <w:r w:rsidR="00AE3B98">
              <w:rPr>
                <w:webHidden/>
              </w:rPr>
              <w:instrText xml:space="preserve"> PAGEREF _Toc76654814 \h </w:instrText>
            </w:r>
            <w:r w:rsidR="00AE3B98">
              <w:rPr>
                <w:webHidden/>
              </w:rPr>
            </w:r>
            <w:r w:rsidR="00AE3B98">
              <w:rPr>
                <w:webHidden/>
              </w:rPr>
              <w:fldChar w:fldCharType="separate"/>
            </w:r>
            <w:r w:rsidR="00AE3B98">
              <w:rPr>
                <w:webHidden/>
              </w:rPr>
              <w:t>50</w:t>
            </w:r>
            <w:r w:rsidR="00AE3B98">
              <w:rPr>
                <w:webHidden/>
              </w:rPr>
              <w:fldChar w:fldCharType="end"/>
            </w:r>
          </w:hyperlink>
        </w:p>
        <w:p w14:paraId="33342443" w14:textId="77AC2B53" w:rsidR="00AE3B98" w:rsidRDefault="00B52141">
          <w:pPr>
            <w:pStyle w:val="TOC4"/>
            <w:tabs>
              <w:tab w:val="left" w:pos="1760"/>
              <w:tab w:val="right" w:leader="dot" w:pos="9350"/>
            </w:tabs>
            <w:rPr>
              <w:rFonts w:asciiTheme="minorHAnsi" w:eastAsiaTheme="minorEastAsia" w:hAnsiTheme="minorHAnsi"/>
              <w:noProof/>
            </w:rPr>
          </w:pPr>
          <w:hyperlink w:anchor="_Toc76654815" w:history="1">
            <w:r w:rsidR="00AE3B98" w:rsidRPr="0088366D">
              <w:rPr>
                <w:rStyle w:val="Hyperlink"/>
                <w:noProof/>
              </w:rPr>
              <w:t>M.2.2.1</w:t>
            </w:r>
            <w:r w:rsidR="00AE3B98">
              <w:rPr>
                <w:rFonts w:asciiTheme="minorHAnsi" w:eastAsiaTheme="minorEastAsia" w:hAnsiTheme="minorHAnsi"/>
                <w:noProof/>
              </w:rPr>
              <w:tab/>
            </w:r>
            <w:r w:rsidR="00AE3B98" w:rsidRPr="0088366D">
              <w:rPr>
                <w:rStyle w:val="Hyperlink"/>
                <w:noProof/>
              </w:rPr>
              <w:t>Management Approach Sub-Factor</w:t>
            </w:r>
            <w:r w:rsidR="00AE3B98">
              <w:rPr>
                <w:noProof/>
                <w:webHidden/>
              </w:rPr>
              <w:tab/>
            </w:r>
            <w:r w:rsidR="00AE3B98">
              <w:rPr>
                <w:noProof/>
                <w:webHidden/>
              </w:rPr>
              <w:fldChar w:fldCharType="begin"/>
            </w:r>
            <w:r w:rsidR="00AE3B98">
              <w:rPr>
                <w:noProof/>
                <w:webHidden/>
              </w:rPr>
              <w:instrText xml:space="preserve"> PAGEREF _Toc76654815 \h </w:instrText>
            </w:r>
            <w:r w:rsidR="00AE3B98">
              <w:rPr>
                <w:noProof/>
                <w:webHidden/>
              </w:rPr>
            </w:r>
            <w:r w:rsidR="00AE3B98">
              <w:rPr>
                <w:noProof/>
                <w:webHidden/>
              </w:rPr>
              <w:fldChar w:fldCharType="separate"/>
            </w:r>
            <w:r w:rsidR="00AE3B98">
              <w:rPr>
                <w:noProof/>
                <w:webHidden/>
              </w:rPr>
              <w:t>50</w:t>
            </w:r>
            <w:r w:rsidR="00AE3B98">
              <w:rPr>
                <w:noProof/>
                <w:webHidden/>
              </w:rPr>
              <w:fldChar w:fldCharType="end"/>
            </w:r>
          </w:hyperlink>
        </w:p>
        <w:p w14:paraId="725FE5D2" w14:textId="4E845744" w:rsidR="00AE3B98" w:rsidRDefault="00B52141">
          <w:pPr>
            <w:pStyle w:val="TOC3"/>
            <w:rPr>
              <w:rFonts w:asciiTheme="minorHAnsi" w:eastAsiaTheme="minorEastAsia" w:hAnsiTheme="minorHAnsi"/>
            </w:rPr>
          </w:pPr>
          <w:hyperlink w:anchor="_Toc76654816" w:history="1">
            <w:r w:rsidR="00AE3B98" w:rsidRPr="0088366D">
              <w:rPr>
                <w:rStyle w:val="Hyperlink"/>
              </w:rPr>
              <w:t>M.2.3</w:t>
            </w:r>
            <w:r w:rsidR="00AE3B98">
              <w:rPr>
                <w:rFonts w:asciiTheme="minorHAnsi" w:eastAsiaTheme="minorEastAsia" w:hAnsiTheme="minorHAnsi"/>
              </w:rPr>
              <w:tab/>
            </w:r>
            <w:r w:rsidR="00AE3B98" w:rsidRPr="0088366D">
              <w:rPr>
                <w:rStyle w:val="Hyperlink"/>
              </w:rPr>
              <w:t>Factor 3: Past Performance</w:t>
            </w:r>
            <w:r w:rsidR="00AE3B98">
              <w:rPr>
                <w:webHidden/>
              </w:rPr>
              <w:tab/>
            </w:r>
            <w:r w:rsidR="00AE3B98">
              <w:rPr>
                <w:webHidden/>
              </w:rPr>
              <w:fldChar w:fldCharType="begin"/>
            </w:r>
            <w:r w:rsidR="00AE3B98">
              <w:rPr>
                <w:webHidden/>
              </w:rPr>
              <w:instrText xml:space="preserve"> PAGEREF _Toc76654816 \h </w:instrText>
            </w:r>
            <w:r w:rsidR="00AE3B98">
              <w:rPr>
                <w:webHidden/>
              </w:rPr>
            </w:r>
            <w:r w:rsidR="00AE3B98">
              <w:rPr>
                <w:webHidden/>
              </w:rPr>
              <w:fldChar w:fldCharType="separate"/>
            </w:r>
            <w:r w:rsidR="00AE3B98">
              <w:rPr>
                <w:webHidden/>
              </w:rPr>
              <w:t>51</w:t>
            </w:r>
            <w:r w:rsidR="00AE3B98">
              <w:rPr>
                <w:webHidden/>
              </w:rPr>
              <w:fldChar w:fldCharType="end"/>
            </w:r>
          </w:hyperlink>
        </w:p>
        <w:p w14:paraId="64008E11" w14:textId="71D7A03B" w:rsidR="00AE3B98" w:rsidRDefault="00B52141">
          <w:pPr>
            <w:pStyle w:val="TOC2"/>
            <w:tabs>
              <w:tab w:val="left" w:pos="880"/>
              <w:tab w:val="right" w:leader="dot" w:pos="9350"/>
            </w:tabs>
            <w:rPr>
              <w:rFonts w:asciiTheme="minorHAnsi" w:eastAsiaTheme="minorEastAsia" w:hAnsiTheme="minorHAnsi"/>
              <w:noProof/>
            </w:rPr>
          </w:pPr>
          <w:hyperlink w:anchor="_Toc76654817" w:history="1">
            <w:r w:rsidR="00AE3B98" w:rsidRPr="0088366D">
              <w:rPr>
                <w:rStyle w:val="Hyperlink"/>
                <w:noProof/>
              </w:rPr>
              <w:t>M.3</w:t>
            </w:r>
            <w:r w:rsidR="00AE3B98">
              <w:rPr>
                <w:rFonts w:asciiTheme="minorHAnsi" w:eastAsiaTheme="minorEastAsia" w:hAnsiTheme="minorHAnsi"/>
                <w:noProof/>
              </w:rPr>
              <w:tab/>
            </w:r>
            <w:r w:rsidR="00AE3B98" w:rsidRPr="0088366D">
              <w:rPr>
                <w:rStyle w:val="Hyperlink"/>
                <w:noProof/>
              </w:rPr>
              <w:t>Price Evaluation Criteria</w:t>
            </w:r>
            <w:r w:rsidR="00AE3B98">
              <w:rPr>
                <w:noProof/>
                <w:webHidden/>
              </w:rPr>
              <w:tab/>
            </w:r>
            <w:r w:rsidR="00AE3B98">
              <w:rPr>
                <w:noProof/>
                <w:webHidden/>
              </w:rPr>
              <w:fldChar w:fldCharType="begin"/>
            </w:r>
            <w:r w:rsidR="00AE3B98">
              <w:rPr>
                <w:noProof/>
                <w:webHidden/>
              </w:rPr>
              <w:instrText xml:space="preserve"> PAGEREF _Toc76654817 \h </w:instrText>
            </w:r>
            <w:r w:rsidR="00AE3B98">
              <w:rPr>
                <w:noProof/>
                <w:webHidden/>
              </w:rPr>
            </w:r>
            <w:r w:rsidR="00AE3B98">
              <w:rPr>
                <w:noProof/>
                <w:webHidden/>
              </w:rPr>
              <w:fldChar w:fldCharType="separate"/>
            </w:r>
            <w:r w:rsidR="00AE3B98">
              <w:rPr>
                <w:noProof/>
                <w:webHidden/>
              </w:rPr>
              <w:t>51</w:t>
            </w:r>
            <w:r w:rsidR="00AE3B98">
              <w:rPr>
                <w:noProof/>
                <w:webHidden/>
              </w:rPr>
              <w:fldChar w:fldCharType="end"/>
            </w:r>
          </w:hyperlink>
        </w:p>
        <w:p w14:paraId="5CE282AC" w14:textId="045707DC" w:rsidR="00CC496B" w:rsidRDefault="00755192">
          <w:r>
            <w:fldChar w:fldCharType="end"/>
          </w:r>
        </w:p>
      </w:sdtContent>
    </w:sdt>
    <w:p w14:paraId="78BBEAE1" w14:textId="77777777" w:rsidR="00E80867" w:rsidRDefault="00E80867">
      <w:pPr>
        <w:rPr>
          <w:rFonts w:cs="Arial"/>
          <w:b/>
          <w:color w:val="002060"/>
        </w:rPr>
      </w:pPr>
      <w:r>
        <w:rPr>
          <w:rFonts w:cs="Arial"/>
          <w:b/>
          <w:color w:val="002060"/>
        </w:rPr>
        <w:br w:type="page"/>
      </w:r>
    </w:p>
    <w:p w14:paraId="5C2EB73E" w14:textId="77777777" w:rsidR="009807A5" w:rsidRDefault="00752A2C" w:rsidP="00752A2C">
      <w:pPr>
        <w:pStyle w:val="Heading1"/>
        <w:rPr>
          <w:color w:val="auto"/>
        </w:rPr>
      </w:pPr>
      <w:bookmarkStart w:id="0" w:name="_Toc76654735"/>
      <w:r>
        <w:rPr>
          <w:color w:val="auto"/>
        </w:rPr>
        <w:lastRenderedPageBreak/>
        <w:t>Solicitation/Contract Form</w:t>
      </w:r>
      <w:bookmarkEnd w:id="0"/>
    </w:p>
    <w:p w14:paraId="0738A8F5" w14:textId="77777777" w:rsidR="00752A2C" w:rsidRDefault="00752A2C" w:rsidP="00752A2C"/>
    <w:p w14:paraId="3B008E3A" w14:textId="77777777" w:rsidR="00F64467" w:rsidRPr="0032369E" w:rsidRDefault="00F64467" w:rsidP="00F64467">
      <w:pPr>
        <w:pBdr>
          <w:top w:val="single" w:sz="4" w:space="1" w:color="auto"/>
          <w:left w:val="single" w:sz="4" w:space="4" w:color="auto"/>
          <w:bottom w:val="single" w:sz="4" w:space="1" w:color="auto"/>
          <w:right w:val="single" w:sz="4" w:space="4" w:color="auto"/>
        </w:pBdr>
        <w:rPr>
          <w:rFonts w:asciiTheme="majorHAnsi" w:hAnsiTheme="majorHAnsi"/>
          <w:color w:val="000000"/>
        </w:rPr>
      </w:pPr>
      <w:r w:rsidRPr="0032369E">
        <w:rPr>
          <w:rFonts w:asciiTheme="majorHAnsi" w:hAnsiTheme="majorHAnsi"/>
          <w:color w:val="000000"/>
          <w:highlight w:val="yellow"/>
        </w:rPr>
        <w:t xml:space="preserve">The agency should replace this page with its appropriate solicitation/contract form, e.g., </w:t>
      </w:r>
      <w:r w:rsidRPr="0032369E">
        <w:rPr>
          <w:rFonts w:asciiTheme="majorHAnsi" w:hAnsiTheme="majorHAnsi"/>
          <w:b/>
          <w:color w:val="000000"/>
          <w:highlight w:val="yellow"/>
        </w:rPr>
        <w:t>Standard Form 33</w:t>
      </w:r>
      <w:r w:rsidRPr="0032369E">
        <w:rPr>
          <w:rFonts w:asciiTheme="majorHAnsi" w:hAnsiTheme="majorHAnsi"/>
          <w:color w:val="000000"/>
          <w:highlight w:val="yellow"/>
        </w:rPr>
        <w:t>.</w:t>
      </w:r>
    </w:p>
    <w:p w14:paraId="298947E6" w14:textId="77777777" w:rsidR="00752A2C" w:rsidRDefault="00752A2C" w:rsidP="007819A0"/>
    <w:p w14:paraId="12981A60" w14:textId="77777777" w:rsidR="00752A2C" w:rsidRDefault="004B53AC" w:rsidP="004B53AC">
      <w:pPr>
        <w:pStyle w:val="Heading1"/>
        <w:rPr>
          <w:color w:val="auto"/>
        </w:rPr>
      </w:pPr>
      <w:bookmarkStart w:id="1" w:name="_Toc76654736"/>
      <w:r w:rsidRPr="004B53AC">
        <w:rPr>
          <w:color w:val="auto"/>
        </w:rPr>
        <w:lastRenderedPageBreak/>
        <w:t>Supplies or Services and Prices/Costs</w:t>
      </w:r>
      <w:bookmarkEnd w:id="1"/>
    </w:p>
    <w:p w14:paraId="703883DA" w14:textId="77777777" w:rsidR="006B40DF" w:rsidRDefault="006B40DF" w:rsidP="006B40DF">
      <w:pPr>
        <w:pStyle w:val="Heading2"/>
        <w:rPr>
          <w:color w:val="auto"/>
        </w:rPr>
      </w:pPr>
      <w:bookmarkStart w:id="2" w:name="_Toc76654737"/>
      <w:r>
        <w:rPr>
          <w:color w:val="auto"/>
        </w:rPr>
        <w:t>Inclusive Pricing of Services</w:t>
      </w:r>
      <w:bookmarkEnd w:id="2"/>
    </w:p>
    <w:p w14:paraId="43273E20" w14:textId="77777777" w:rsidR="006B40DF" w:rsidRDefault="006B40DF" w:rsidP="006B40DF"/>
    <w:p w14:paraId="53873C3F" w14:textId="77777777" w:rsidR="006B40DF" w:rsidRPr="0032369E" w:rsidRDefault="006B40DF" w:rsidP="006B40DF">
      <w:pPr>
        <w:rPr>
          <w:rFonts w:asciiTheme="majorHAnsi" w:hAnsiTheme="majorHAnsi"/>
        </w:rPr>
      </w:pPr>
      <w:r w:rsidRPr="0032369E">
        <w:rPr>
          <w:rFonts w:asciiTheme="majorHAnsi" w:hAnsiTheme="majorHAnsi"/>
        </w:rPr>
        <w:t xml:space="preserve">Any equipment, material, facility, site preparation, or service required in the performance of this task order for which a price is not specifically identified in the price </w:t>
      </w:r>
      <w:r w:rsidR="008A342D" w:rsidRPr="0032369E">
        <w:rPr>
          <w:rFonts w:asciiTheme="majorHAnsi" w:hAnsiTheme="majorHAnsi"/>
        </w:rPr>
        <w:t>proposal</w:t>
      </w:r>
      <w:r w:rsidRPr="0032369E">
        <w:rPr>
          <w:rFonts w:asciiTheme="majorHAnsi" w:hAnsiTheme="majorHAnsi"/>
        </w:rPr>
        <w:t xml:space="preserve"> shall </w:t>
      </w:r>
      <w:proofErr w:type="gramStart"/>
      <w:r w:rsidRPr="0032369E">
        <w:rPr>
          <w:rFonts w:asciiTheme="majorHAnsi" w:hAnsiTheme="majorHAnsi"/>
        </w:rPr>
        <w:t>be considered to be</w:t>
      </w:r>
      <w:proofErr w:type="gramEnd"/>
      <w:r w:rsidRPr="0032369E">
        <w:rPr>
          <w:rFonts w:asciiTheme="majorHAnsi" w:hAnsiTheme="majorHAnsi"/>
        </w:rPr>
        <w:t xml:space="preserve"> included in the price of another item or provided at no cost to the government, except as otherwise provided for in this fair opportunity solicitation.</w:t>
      </w:r>
    </w:p>
    <w:p w14:paraId="061F28F0" w14:textId="77777777" w:rsidR="00B37967" w:rsidRDefault="00B37967" w:rsidP="00C54008">
      <w:pPr>
        <w:pStyle w:val="Heading2"/>
        <w:numPr>
          <w:ilvl w:val="1"/>
          <w:numId w:val="2"/>
        </w:numPr>
        <w:rPr>
          <w:color w:val="auto"/>
        </w:rPr>
      </w:pPr>
      <w:bookmarkStart w:id="3" w:name="_Toc76654738"/>
      <w:bookmarkStart w:id="4" w:name="_Toc522285332"/>
      <w:r>
        <w:rPr>
          <w:color w:val="auto"/>
        </w:rPr>
        <w:t>Economic Price Adjustments</w:t>
      </w:r>
      <w:bookmarkEnd w:id="3"/>
    </w:p>
    <w:p w14:paraId="74722FD0" w14:textId="77777777" w:rsidR="00DE2636" w:rsidRDefault="00DE2636" w:rsidP="00DE2636"/>
    <w:p w14:paraId="5BA13A58" w14:textId="58C21337" w:rsidR="00DE2636" w:rsidRPr="0032369E" w:rsidRDefault="00DE2636" w:rsidP="00DE2636">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506869">
        <w:rPr>
          <w:rFonts w:asciiTheme="majorHAnsi" w:hAnsiTheme="majorHAnsi"/>
          <w:highlight w:val="yellow"/>
        </w:rPr>
        <w:t>EIS</w:t>
      </w:r>
      <w:r w:rsidRPr="0032369E">
        <w:rPr>
          <w:rFonts w:asciiTheme="majorHAnsi" w:hAnsiTheme="majorHAnsi"/>
          <w:highlight w:val="yellow"/>
        </w:rPr>
        <w:t xml:space="preserve"> consists of a base period of five years and two, </w:t>
      </w:r>
      <w:proofErr w:type="gramStart"/>
      <w:r w:rsidRPr="0032369E">
        <w:rPr>
          <w:rFonts w:asciiTheme="majorHAnsi" w:hAnsiTheme="majorHAnsi"/>
          <w:highlight w:val="yellow"/>
        </w:rPr>
        <w:t>five year</w:t>
      </w:r>
      <w:proofErr w:type="gramEnd"/>
      <w:r w:rsidRPr="0032369E">
        <w:rPr>
          <w:rFonts w:asciiTheme="majorHAnsi" w:hAnsiTheme="majorHAnsi"/>
          <w:highlight w:val="yellow"/>
        </w:rPr>
        <w:t xml:space="preserve"> option periods. Prices are fixed on </w:t>
      </w:r>
      <w:r w:rsidRPr="00506869">
        <w:rPr>
          <w:rFonts w:asciiTheme="majorHAnsi" w:hAnsiTheme="majorHAnsi"/>
          <w:highlight w:val="yellow"/>
        </w:rPr>
        <w:t>EIS</w:t>
      </w:r>
      <w:r w:rsidRPr="0032369E">
        <w:rPr>
          <w:rFonts w:asciiTheme="majorHAnsi" w:hAnsiTheme="majorHAnsi"/>
          <w:highlight w:val="yellow"/>
        </w:rPr>
        <w:t xml:space="preserve"> for the base period and will be refreshed in accordance with </w:t>
      </w:r>
      <w:r w:rsidRPr="00506869">
        <w:rPr>
          <w:rFonts w:asciiTheme="majorHAnsi" w:hAnsiTheme="majorHAnsi"/>
          <w:highlight w:val="yellow"/>
        </w:rPr>
        <w:t>EIS</w:t>
      </w:r>
      <w:r w:rsidRPr="0032369E">
        <w:rPr>
          <w:rFonts w:asciiTheme="majorHAnsi" w:hAnsiTheme="majorHAnsi"/>
          <w:highlight w:val="yellow"/>
        </w:rPr>
        <w:t xml:space="preserve"> clause </w:t>
      </w:r>
      <w:r w:rsidRPr="0032369E">
        <w:rPr>
          <w:rFonts w:asciiTheme="majorHAnsi" w:hAnsiTheme="majorHAnsi"/>
          <w:b/>
          <w:highlight w:val="yellow"/>
        </w:rPr>
        <w:t>H.19</w:t>
      </w:r>
      <w:r w:rsidRPr="0032369E">
        <w:rPr>
          <w:rFonts w:asciiTheme="majorHAnsi" w:hAnsiTheme="majorHAnsi"/>
          <w:highlight w:val="yellow"/>
        </w:rPr>
        <w:t xml:space="preserve"> in years 2022 and 2027. If your period of performance exceeds July 2022, agencies may consider tying task order option year pricing to the Economic Price Adjustment </w:t>
      </w:r>
      <w:proofErr w:type="gramStart"/>
      <w:r w:rsidRPr="0032369E">
        <w:rPr>
          <w:rFonts w:asciiTheme="majorHAnsi" w:hAnsiTheme="majorHAnsi"/>
          <w:highlight w:val="yellow"/>
        </w:rPr>
        <w:t>clause</w:t>
      </w:r>
      <w:proofErr w:type="gramEnd"/>
      <w:r w:rsidRPr="0032369E">
        <w:rPr>
          <w:rFonts w:asciiTheme="majorHAnsi" w:hAnsiTheme="majorHAnsi"/>
          <w:highlight w:val="yellow"/>
        </w:rPr>
        <w:t xml:space="preserve"> </w:t>
      </w:r>
      <w:r w:rsidRPr="0032369E">
        <w:rPr>
          <w:rFonts w:asciiTheme="majorHAnsi" w:hAnsiTheme="majorHAnsi"/>
          <w:b/>
          <w:highlight w:val="yellow"/>
        </w:rPr>
        <w:t>H.19</w:t>
      </w:r>
      <w:r w:rsidRPr="0032369E">
        <w:rPr>
          <w:rFonts w:asciiTheme="majorHAnsi" w:hAnsiTheme="majorHAnsi"/>
          <w:highlight w:val="yellow"/>
        </w:rPr>
        <w:t>.</w:t>
      </w:r>
      <w:r w:rsidR="001A3AA8" w:rsidRPr="0032369E">
        <w:rPr>
          <w:rFonts w:asciiTheme="majorHAnsi" w:hAnsiTheme="majorHAnsi"/>
          <w:highlight w:val="yellow"/>
        </w:rPr>
        <w:t xml:space="preserve"> </w:t>
      </w:r>
      <w:r w:rsidRPr="0032369E">
        <w:rPr>
          <w:rFonts w:asciiTheme="majorHAnsi" w:hAnsiTheme="majorHAnsi"/>
          <w:highlight w:val="yellow"/>
        </w:rPr>
        <w:t xml:space="preserve">For example: The agency may include language in </w:t>
      </w:r>
      <w:r w:rsidRPr="0032369E">
        <w:rPr>
          <w:rFonts w:asciiTheme="majorHAnsi" w:hAnsiTheme="majorHAnsi"/>
          <w:b/>
          <w:highlight w:val="yellow"/>
        </w:rPr>
        <w:t>Section B</w:t>
      </w:r>
      <w:r w:rsidRPr="0032369E">
        <w:rPr>
          <w:rFonts w:asciiTheme="majorHAnsi" w:hAnsiTheme="majorHAnsi"/>
          <w:highlight w:val="yellow"/>
        </w:rPr>
        <w:t xml:space="preserve"> that states that task order prices for years July 2022-July 2027 and years July 2027-July 2032 will be adjusted based on the refreshed prices of the first and second option periods of the </w:t>
      </w:r>
      <w:r w:rsidRPr="00506869">
        <w:rPr>
          <w:rFonts w:asciiTheme="majorHAnsi" w:hAnsiTheme="majorHAnsi"/>
          <w:highlight w:val="yellow"/>
        </w:rPr>
        <w:t>EIS</w:t>
      </w:r>
      <w:r w:rsidRPr="0032369E">
        <w:rPr>
          <w:rFonts w:asciiTheme="majorHAnsi" w:hAnsiTheme="majorHAnsi"/>
          <w:highlight w:val="yellow"/>
        </w:rPr>
        <w:t xml:space="preserve"> contract. </w:t>
      </w:r>
    </w:p>
    <w:p w14:paraId="53481E81" w14:textId="77777777" w:rsidR="00B37967" w:rsidRDefault="00B37967" w:rsidP="00B37967"/>
    <w:p w14:paraId="10C72138" w14:textId="3A2E7E60" w:rsidR="00B37967" w:rsidRPr="0032369E" w:rsidRDefault="00B37967" w:rsidP="00B37967">
      <w:pPr>
        <w:rPr>
          <w:rFonts w:asciiTheme="majorHAnsi" w:hAnsiTheme="majorHAnsi"/>
        </w:rPr>
      </w:pPr>
      <w:r w:rsidRPr="0032369E">
        <w:rPr>
          <w:rFonts w:asciiTheme="majorHAnsi" w:hAnsiTheme="majorHAnsi"/>
        </w:rPr>
        <w:t xml:space="preserve">The task order prices </w:t>
      </w:r>
      <w:proofErr w:type="gramStart"/>
      <w:r w:rsidRPr="0032369E">
        <w:rPr>
          <w:rFonts w:asciiTheme="majorHAnsi" w:hAnsiTheme="majorHAnsi"/>
        </w:rPr>
        <w:t>have to</w:t>
      </w:r>
      <w:proofErr w:type="gramEnd"/>
      <w:r w:rsidRPr="0032369E">
        <w:rPr>
          <w:rFonts w:asciiTheme="majorHAnsi" w:hAnsiTheme="majorHAnsi"/>
        </w:rPr>
        <w:t xml:space="preserve"> be at or below the </w:t>
      </w:r>
      <w:r w:rsidRPr="00506869">
        <w:rPr>
          <w:rFonts w:asciiTheme="majorHAnsi" w:hAnsiTheme="majorHAnsi"/>
        </w:rPr>
        <w:t>EIS</w:t>
      </w:r>
      <w:r w:rsidRPr="0032369E">
        <w:rPr>
          <w:rFonts w:asciiTheme="majorHAnsi" w:hAnsiTheme="majorHAnsi"/>
        </w:rPr>
        <w:t xml:space="preserve"> refreshed prices in the years starting July 2022-July 2027 and July 2027-July 2032. The task order prices cannot exceed the </w:t>
      </w:r>
      <w:r w:rsidRPr="00506869">
        <w:rPr>
          <w:rFonts w:asciiTheme="majorHAnsi" w:hAnsiTheme="majorHAnsi"/>
        </w:rPr>
        <w:t>EIS</w:t>
      </w:r>
      <w:r w:rsidRPr="0032369E">
        <w:rPr>
          <w:rFonts w:asciiTheme="majorHAnsi" w:hAnsiTheme="majorHAnsi"/>
        </w:rPr>
        <w:t xml:space="preserve"> contract refreshed prices.</w:t>
      </w:r>
      <w:r w:rsidR="001A3AA8" w:rsidRPr="0032369E">
        <w:rPr>
          <w:rFonts w:asciiTheme="majorHAnsi" w:hAnsiTheme="majorHAnsi"/>
        </w:rPr>
        <w:t xml:space="preserve"> </w:t>
      </w:r>
      <w:r w:rsidRPr="0032369E">
        <w:rPr>
          <w:rFonts w:asciiTheme="majorHAnsi" w:hAnsiTheme="majorHAnsi"/>
        </w:rPr>
        <w:t xml:space="preserve"> If the task order prices exceed the </w:t>
      </w:r>
      <w:r w:rsidRPr="00506869">
        <w:rPr>
          <w:rFonts w:asciiTheme="majorHAnsi" w:hAnsiTheme="majorHAnsi"/>
        </w:rPr>
        <w:t>EIS</w:t>
      </w:r>
      <w:r w:rsidRPr="0032369E">
        <w:rPr>
          <w:rFonts w:asciiTheme="majorHAnsi" w:hAnsiTheme="majorHAnsi"/>
        </w:rPr>
        <w:t xml:space="preserve"> contract refreshed prices then the CLIN price will be adjusted via a task order modification to match the </w:t>
      </w:r>
      <w:r w:rsidRPr="00506869">
        <w:rPr>
          <w:rFonts w:asciiTheme="majorHAnsi" w:hAnsiTheme="majorHAnsi"/>
        </w:rPr>
        <w:t>EIS</w:t>
      </w:r>
      <w:r w:rsidRPr="0032369E">
        <w:rPr>
          <w:rFonts w:asciiTheme="majorHAnsi" w:hAnsiTheme="majorHAnsi"/>
        </w:rPr>
        <w:t xml:space="preserve"> contract refreshed price, and/or the refresh prices will match the discount(s) provided in the original order proposals.</w:t>
      </w:r>
    </w:p>
    <w:p w14:paraId="42521977" w14:textId="77777777" w:rsidR="00C54008" w:rsidRDefault="00C54008" w:rsidP="00C54008">
      <w:pPr>
        <w:pStyle w:val="Heading2"/>
        <w:numPr>
          <w:ilvl w:val="1"/>
          <w:numId w:val="2"/>
        </w:numPr>
        <w:rPr>
          <w:color w:val="auto"/>
        </w:rPr>
      </w:pPr>
      <w:bookmarkStart w:id="5" w:name="_Toc76654739"/>
      <w:r>
        <w:rPr>
          <w:color w:val="auto"/>
        </w:rPr>
        <w:t xml:space="preserve">Special Considerations for Assigning NSCs to </w:t>
      </w:r>
      <w:proofErr w:type="spellStart"/>
      <w:r>
        <w:rPr>
          <w:color w:val="auto"/>
        </w:rPr>
        <w:t>PHubs</w:t>
      </w:r>
      <w:bookmarkEnd w:id="4"/>
      <w:bookmarkEnd w:id="5"/>
      <w:proofErr w:type="spellEnd"/>
    </w:p>
    <w:p w14:paraId="62A7C5F1" w14:textId="77777777" w:rsidR="00C54008" w:rsidRDefault="00C54008" w:rsidP="00C54008"/>
    <w:p w14:paraId="596194FA" w14:textId="7EE9E146" w:rsidR="00C54008" w:rsidRPr="0032369E" w:rsidRDefault="00BE1DA5" w:rsidP="00C54008">
      <w:pPr>
        <w:rPr>
          <w:rFonts w:asciiTheme="majorHAnsi" w:hAnsiTheme="majorHAnsi"/>
        </w:rPr>
      </w:pPr>
      <w:r w:rsidRPr="0032369E">
        <w:rPr>
          <w:rFonts w:asciiTheme="majorHAnsi" w:hAnsiTheme="majorHAnsi"/>
        </w:rPr>
        <w:t xml:space="preserve">If the contractor assigns a new </w:t>
      </w:r>
      <w:r w:rsidR="006D34DC" w:rsidRPr="0032369E">
        <w:rPr>
          <w:rFonts w:asciiTheme="majorHAnsi" w:hAnsiTheme="majorHAnsi" w:cs="Arial"/>
          <w:color w:val="E36C0A" w:themeColor="accent6" w:themeShade="BF"/>
        </w:rPr>
        <w:t>AGENCY NAME</w:t>
      </w:r>
      <w:r w:rsidRPr="0032369E">
        <w:rPr>
          <w:rFonts w:asciiTheme="majorHAnsi" w:hAnsiTheme="majorHAnsi"/>
        </w:rPr>
        <w:t xml:space="preserve"> building NSC (Network Site Code) to an existing </w:t>
      </w:r>
      <w:proofErr w:type="spellStart"/>
      <w:r w:rsidRPr="0032369E">
        <w:rPr>
          <w:rFonts w:asciiTheme="majorHAnsi" w:hAnsiTheme="majorHAnsi"/>
        </w:rPr>
        <w:t>PHub</w:t>
      </w:r>
      <w:proofErr w:type="spellEnd"/>
      <w:r w:rsidRPr="0032369E">
        <w:rPr>
          <w:rFonts w:asciiTheme="majorHAnsi" w:hAnsiTheme="majorHAnsi"/>
        </w:rPr>
        <w:t xml:space="preserve"> (Pricing Hub) or to a new </w:t>
      </w:r>
      <w:proofErr w:type="spellStart"/>
      <w:r w:rsidRPr="0032369E">
        <w:rPr>
          <w:rFonts w:asciiTheme="majorHAnsi" w:hAnsiTheme="majorHAnsi"/>
        </w:rPr>
        <w:t>PHub</w:t>
      </w:r>
      <w:proofErr w:type="spellEnd"/>
      <w:r w:rsidRPr="0032369E">
        <w:rPr>
          <w:rFonts w:asciiTheme="majorHAnsi" w:hAnsiTheme="majorHAnsi"/>
        </w:rPr>
        <w:t xml:space="preserve">, the contractor shall submit an </w:t>
      </w:r>
      <w:r w:rsidRPr="00506869">
        <w:rPr>
          <w:rFonts w:asciiTheme="majorHAnsi" w:hAnsiTheme="majorHAnsi"/>
        </w:rPr>
        <w:t>EIS</w:t>
      </w:r>
      <w:r w:rsidRPr="0032369E">
        <w:rPr>
          <w:rFonts w:asciiTheme="majorHAnsi" w:hAnsiTheme="majorHAnsi"/>
        </w:rPr>
        <w:t xml:space="preserve"> contract modification to GSA.</w:t>
      </w:r>
      <w:r w:rsidR="001A3AA8" w:rsidRPr="0032369E">
        <w:rPr>
          <w:rFonts w:asciiTheme="majorHAnsi" w:hAnsiTheme="majorHAnsi"/>
        </w:rPr>
        <w:t xml:space="preserve"> </w:t>
      </w:r>
      <w:r w:rsidRPr="0032369E">
        <w:rPr>
          <w:rFonts w:asciiTheme="majorHAnsi" w:hAnsiTheme="majorHAnsi"/>
        </w:rPr>
        <w:t>If awarded by GSA, then the TO will need to be modified to add the new access prices at rates mutually agreed upon by the contractor and agency but not to exceed the contract rates awarded by GSA.</w:t>
      </w:r>
    </w:p>
    <w:p w14:paraId="62A29ABC" w14:textId="4B899789" w:rsidR="006B40DF" w:rsidRDefault="006B40DF" w:rsidP="006B40DF">
      <w:pPr>
        <w:pStyle w:val="Heading2"/>
        <w:rPr>
          <w:color w:val="auto"/>
        </w:rPr>
      </w:pPr>
      <w:bookmarkStart w:id="6" w:name="_Toc76654740"/>
      <w:r>
        <w:rPr>
          <w:color w:val="auto"/>
        </w:rPr>
        <w:t>Pricing Spreadsheet</w:t>
      </w:r>
      <w:bookmarkEnd w:id="6"/>
    </w:p>
    <w:p w14:paraId="1316F837" w14:textId="77777777" w:rsidR="00752A2C" w:rsidRDefault="00752A2C" w:rsidP="00752A2C"/>
    <w:p w14:paraId="733D0841" w14:textId="77777777" w:rsidR="00D309C7" w:rsidRPr="0032369E" w:rsidRDefault="00752A2C" w:rsidP="007819A0">
      <w:pPr>
        <w:rPr>
          <w:rFonts w:asciiTheme="majorHAnsi" w:hAnsiTheme="majorHAnsi"/>
        </w:rPr>
      </w:pPr>
      <w:r w:rsidRPr="0032369E">
        <w:rPr>
          <w:rFonts w:asciiTheme="majorHAnsi" w:hAnsiTheme="majorHAnsi"/>
        </w:rPr>
        <w:t xml:space="preserve">The contractor shall enter prices using the Pricing spreadsheet provided in </w:t>
      </w:r>
      <w:r w:rsidRPr="0032369E">
        <w:rPr>
          <w:rFonts w:asciiTheme="majorHAnsi" w:hAnsiTheme="majorHAnsi"/>
          <w:b/>
        </w:rPr>
        <w:t xml:space="preserve">Section J.1 </w:t>
      </w:r>
      <w:r w:rsidRPr="0032369E">
        <w:rPr>
          <w:rFonts w:asciiTheme="majorHAnsi" w:hAnsiTheme="majorHAnsi"/>
        </w:rPr>
        <w:t>of this solicitation.</w:t>
      </w:r>
    </w:p>
    <w:p w14:paraId="0772A140" w14:textId="77777777" w:rsidR="008A342D" w:rsidRPr="0032369E" w:rsidRDefault="008A342D" w:rsidP="008A342D">
      <w:pPr>
        <w:rPr>
          <w:rFonts w:asciiTheme="majorHAnsi" w:hAnsiTheme="majorHAnsi"/>
        </w:rPr>
      </w:pPr>
    </w:p>
    <w:p w14:paraId="53A0BCA3" w14:textId="77777777" w:rsidR="008A342D" w:rsidRPr="0032369E" w:rsidRDefault="008A342D" w:rsidP="00DE2636">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32369E">
        <w:rPr>
          <w:rFonts w:asciiTheme="majorHAnsi" w:hAnsiTheme="majorHAnsi"/>
          <w:highlight w:val="yellow"/>
        </w:rPr>
        <w:t xml:space="preserve">It is recommended that you add CLINs for optional quantities of services. These quantities would be estimated/forecasted based on quantities of your past inventory and/or actions. These optional CLINs would get priced as part of the proposal, evaluated, included in your total evaluated price but are only exercised as needed and only funded when exercised. If you choose to add optional CLINs for </w:t>
      </w:r>
      <w:proofErr w:type="gramStart"/>
      <w:r w:rsidRPr="0032369E">
        <w:rPr>
          <w:rFonts w:asciiTheme="majorHAnsi" w:hAnsiTheme="majorHAnsi"/>
          <w:highlight w:val="yellow"/>
        </w:rPr>
        <w:t>quantities</w:t>
      </w:r>
      <w:proofErr w:type="gramEnd"/>
      <w:r w:rsidRPr="0032369E">
        <w:rPr>
          <w:rFonts w:asciiTheme="majorHAnsi" w:hAnsiTheme="majorHAnsi"/>
          <w:highlight w:val="yellow"/>
        </w:rPr>
        <w:t xml:space="preserve"> please note on your pricing spreadsheet which CLINs are optional. Items to consider would be moves, changes</w:t>
      </w:r>
      <w:r w:rsidR="00DE2636" w:rsidRPr="0032369E">
        <w:rPr>
          <w:rFonts w:asciiTheme="majorHAnsi" w:hAnsiTheme="majorHAnsi"/>
          <w:highlight w:val="yellow"/>
        </w:rPr>
        <w:t xml:space="preserve">, additional quantities, additional speeds, optional </w:t>
      </w:r>
      <w:proofErr w:type="gramStart"/>
      <w:r w:rsidR="00DE2636" w:rsidRPr="0032369E">
        <w:rPr>
          <w:rFonts w:asciiTheme="majorHAnsi" w:hAnsiTheme="majorHAnsi"/>
          <w:highlight w:val="yellow"/>
        </w:rPr>
        <w:t>services</w:t>
      </w:r>
      <w:proofErr w:type="gramEnd"/>
      <w:r w:rsidRPr="0032369E">
        <w:rPr>
          <w:rFonts w:asciiTheme="majorHAnsi" w:hAnsiTheme="majorHAnsi"/>
          <w:highlight w:val="yellow"/>
        </w:rPr>
        <w:t xml:space="preserve"> or any optional type CLINs. </w:t>
      </w:r>
      <w:proofErr w:type="gramStart"/>
      <w:r w:rsidRPr="0032369E">
        <w:rPr>
          <w:rFonts w:asciiTheme="majorHAnsi" w:hAnsiTheme="majorHAnsi"/>
          <w:highlight w:val="yellow"/>
        </w:rPr>
        <w:t>Al</w:t>
      </w:r>
      <w:r w:rsidR="000422D1" w:rsidRPr="0032369E">
        <w:rPr>
          <w:rFonts w:asciiTheme="majorHAnsi" w:hAnsiTheme="majorHAnsi"/>
          <w:highlight w:val="yellow"/>
        </w:rPr>
        <w:t>so</w:t>
      </w:r>
      <w:proofErr w:type="gramEnd"/>
      <w:r w:rsidR="000422D1" w:rsidRPr="0032369E">
        <w:rPr>
          <w:rFonts w:asciiTheme="majorHAnsi" w:hAnsiTheme="majorHAnsi"/>
          <w:highlight w:val="yellow"/>
        </w:rPr>
        <w:t xml:space="preserve"> you must create a clause in </w:t>
      </w:r>
      <w:r w:rsidR="000422D1" w:rsidRPr="0032369E">
        <w:rPr>
          <w:rFonts w:asciiTheme="majorHAnsi" w:hAnsiTheme="majorHAnsi"/>
          <w:b/>
          <w:highlight w:val="yellow"/>
        </w:rPr>
        <w:t>S</w:t>
      </w:r>
      <w:r w:rsidRPr="0032369E">
        <w:rPr>
          <w:rFonts w:asciiTheme="majorHAnsi" w:hAnsiTheme="majorHAnsi"/>
          <w:b/>
          <w:highlight w:val="yellow"/>
        </w:rPr>
        <w:t>ection H</w:t>
      </w:r>
      <w:r w:rsidRPr="0032369E">
        <w:rPr>
          <w:rFonts w:asciiTheme="majorHAnsi" w:hAnsiTheme="majorHAnsi"/>
          <w:highlight w:val="yellow"/>
        </w:rPr>
        <w:t xml:space="preserve"> for optional quantities of services.</w:t>
      </w:r>
    </w:p>
    <w:p w14:paraId="58718F62" w14:textId="77777777" w:rsidR="00E13E88" w:rsidRDefault="00E13E88" w:rsidP="00E13E88"/>
    <w:p w14:paraId="17967819" w14:textId="77777777" w:rsidR="00E13E88" w:rsidRDefault="00E13E88" w:rsidP="00E13E88"/>
    <w:p w14:paraId="028A143A" w14:textId="1BB809F0" w:rsidR="00A46D69" w:rsidRPr="0032369E" w:rsidRDefault="00DF0CCF" w:rsidP="00A46D69">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32369E">
        <w:rPr>
          <w:rFonts w:asciiTheme="majorHAnsi" w:hAnsiTheme="majorHAnsi"/>
          <w:highlight w:val="yellow"/>
        </w:rPr>
        <w:t xml:space="preserve">Refer to </w:t>
      </w:r>
      <w:r w:rsidRPr="0032369E">
        <w:rPr>
          <w:rFonts w:asciiTheme="majorHAnsi" w:hAnsiTheme="majorHAnsi"/>
          <w:b/>
          <w:highlight w:val="yellow"/>
        </w:rPr>
        <w:t>Section L.6 Task Order</w:t>
      </w:r>
      <w:r w:rsidRPr="0032369E">
        <w:rPr>
          <w:rFonts w:asciiTheme="majorHAnsi" w:hAnsiTheme="majorHAnsi"/>
          <w:highlight w:val="yellow"/>
        </w:rPr>
        <w:t xml:space="preserve"> of this solicitation for additional details </w:t>
      </w:r>
      <w:r w:rsidR="009D7726" w:rsidRPr="0032369E">
        <w:rPr>
          <w:rFonts w:asciiTheme="majorHAnsi" w:hAnsiTheme="majorHAnsi"/>
          <w:highlight w:val="yellow"/>
        </w:rPr>
        <w:t xml:space="preserve">to include </w:t>
      </w:r>
      <w:r w:rsidRPr="0032369E">
        <w:rPr>
          <w:rFonts w:asciiTheme="majorHAnsi" w:hAnsiTheme="majorHAnsi"/>
          <w:highlight w:val="yellow"/>
        </w:rPr>
        <w:t>on how pricing should be addressed from a task order perspective.</w:t>
      </w:r>
      <w:r w:rsidR="001A3AA8" w:rsidRPr="0032369E">
        <w:rPr>
          <w:rFonts w:asciiTheme="majorHAnsi" w:hAnsiTheme="majorHAnsi"/>
          <w:highlight w:val="yellow"/>
        </w:rPr>
        <w:t xml:space="preserve"> </w:t>
      </w:r>
      <w:r w:rsidR="00A46D69" w:rsidRPr="0032369E">
        <w:rPr>
          <w:rFonts w:asciiTheme="majorHAnsi" w:hAnsiTheme="majorHAnsi"/>
          <w:highlight w:val="yellow"/>
        </w:rPr>
        <w:t xml:space="preserve">If it is the agency’s intent to award multiple TOs </w:t>
      </w:r>
      <w:r w:rsidR="00A46D69" w:rsidRPr="0032369E">
        <w:rPr>
          <w:rFonts w:asciiTheme="majorHAnsi" w:hAnsiTheme="majorHAnsi"/>
          <w:highlight w:val="yellow"/>
        </w:rPr>
        <w:lastRenderedPageBreak/>
        <w:t xml:space="preserve">from this </w:t>
      </w:r>
      <w:proofErr w:type="gramStart"/>
      <w:r w:rsidR="00A46D69" w:rsidRPr="0032369E">
        <w:rPr>
          <w:rFonts w:asciiTheme="majorHAnsi" w:hAnsiTheme="majorHAnsi"/>
          <w:highlight w:val="yellow"/>
        </w:rPr>
        <w:t>solicitation</w:t>
      </w:r>
      <w:proofErr w:type="gramEnd"/>
      <w:r w:rsidR="00A46D69" w:rsidRPr="0032369E">
        <w:rPr>
          <w:rFonts w:asciiTheme="majorHAnsi" w:hAnsiTheme="majorHAnsi"/>
          <w:highlight w:val="yellow"/>
        </w:rPr>
        <w:t xml:space="preserve"> then it is important that the pricing spreadsheet be organized to clearly identify each potential task order.</w:t>
      </w:r>
      <w:r w:rsidR="001A3AA8" w:rsidRPr="0032369E">
        <w:rPr>
          <w:rFonts w:asciiTheme="majorHAnsi" w:hAnsiTheme="majorHAnsi"/>
          <w:highlight w:val="yellow"/>
        </w:rPr>
        <w:t xml:space="preserve"> </w:t>
      </w:r>
      <w:r w:rsidR="00A46D69" w:rsidRPr="0032369E">
        <w:rPr>
          <w:rFonts w:asciiTheme="majorHAnsi" w:hAnsiTheme="majorHAnsi"/>
          <w:highlight w:val="yellow"/>
        </w:rPr>
        <w:t xml:space="preserve">This can be done by utilizing a separate pricing spreadsheet per potential TO or creating separate tabs within a single pricing spreadsheet. </w:t>
      </w:r>
    </w:p>
    <w:p w14:paraId="0636B0F1" w14:textId="77777777" w:rsidR="00A46D69" w:rsidRPr="0032369E" w:rsidRDefault="00A46D69" w:rsidP="00A46D69">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7B2EC60C" w14:textId="116A3972" w:rsidR="00A46D69" w:rsidRPr="0032369E" w:rsidRDefault="00A46D69" w:rsidP="00A46D69">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32369E">
        <w:rPr>
          <w:rFonts w:asciiTheme="majorHAnsi" w:hAnsiTheme="majorHAnsi"/>
          <w:highlight w:val="yellow"/>
        </w:rPr>
        <w:t>Suggested language if using separate pricing spreadsheets:</w:t>
      </w:r>
      <w:r w:rsidR="001A3AA8" w:rsidRPr="0032369E">
        <w:rPr>
          <w:rFonts w:asciiTheme="majorHAnsi" w:hAnsiTheme="majorHAnsi"/>
          <w:highlight w:val="yellow"/>
        </w:rPr>
        <w:t xml:space="preserve"> </w:t>
      </w:r>
      <w:r w:rsidRPr="0032369E">
        <w:rPr>
          <w:rFonts w:asciiTheme="majorHAnsi" w:hAnsiTheme="majorHAnsi"/>
          <w:highlight w:val="yellow"/>
        </w:rPr>
        <w:t xml:space="preserve">“In accordance with </w:t>
      </w:r>
      <w:r w:rsidRPr="0032369E">
        <w:rPr>
          <w:rFonts w:asciiTheme="majorHAnsi" w:hAnsiTheme="majorHAnsi"/>
          <w:b/>
          <w:highlight w:val="yellow"/>
        </w:rPr>
        <w:t>Section L.6</w:t>
      </w:r>
      <w:r w:rsidRPr="0032369E">
        <w:rPr>
          <w:rFonts w:asciiTheme="majorHAnsi" w:hAnsiTheme="majorHAnsi"/>
          <w:highlight w:val="yellow"/>
        </w:rPr>
        <w:t xml:space="preserve"> of this solicitation, </w:t>
      </w:r>
      <w:r w:rsidRPr="0032369E">
        <w:rPr>
          <w:rFonts w:asciiTheme="majorHAnsi" w:hAnsiTheme="majorHAnsi"/>
          <w:b/>
          <w:highlight w:val="yellow"/>
        </w:rPr>
        <w:t>Section J.1</w:t>
      </w:r>
      <w:r w:rsidRPr="0032369E">
        <w:rPr>
          <w:rFonts w:asciiTheme="majorHAnsi" w:hAnsiTheme="majorHAnsi"/>
          <w:highlight w:val="yellow"/>
        </w:rPr>
        <w:t xml:space="preserve"> of this solicitation includes a separate spreadsheet for each intended TO from this solicitation.”</w:t>
      </w:r>
    </w:p>
    <w:p w14:paraId="4C70A98B" w14:textId="77777777" w:rsidR="00A46D69" w:rsidRPr="0032369E" w:rsidRDefault="00A46D69" w:rsidP="00A46D69">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1925197B" w14:textId="01B353EA" w:rsidR="00E13E88" w:rsidRPr="0032369E" w:rsidRDefault="00A46D69" w:rsidP="00E13E88">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32369E">
        <w:rPr>
          <w:rFonts w:asciiTheme="majorHAnsi" w:hAnsiTheme="majorHAnsi"/>
          <w:highlight w:val="yellow"/>
        </w:rPr>
        <w:t>Suggested language if using a single pricing spreadsheet for multiple task orders:</w:t>
      </w:r>
      <w:r w:rsidR="001A3AA8" w:rsidRPr="0032369E">
        <w:rPr>
          <w:rFonts w:asciiTheme="majorHAnsi" w:hAnsiTheme="majorHAnsi"/>
          <w:highlight w:val="yellow"/>
        </w:rPr>
        <w:t xml:space="preserve"> </w:t>
      </w:r>
      <w:r w:rsidRPr="0032369E">
        <w:rPr>
          <w:rFonts w:asciiTheme="majorHAnsi" w:hAnsiTheme="majorHAnsi"/>
          <w:highlight w:val="yellow"/>
        </w:rPr>
        <w:t xml:space="preserve">“In accordance with </w:t>
      </w:r>
      <w:r w:rsidRPr="0032369E">
        <w:rPr>
          <w:rFonts w:asciiTheme="majorHAnsi" w:hAnsiTheme="majorHAnsi"/>
          <w:b/>
          <w:highlight w:val="yellow"/>
        </w:rPr>
        <w:t>Section L.6</w:t>
      </w:r>
      <w:r w:rsidRPr="0032369E">
        <w:rPr>
          <w:rFonts w:asciiTheme="majorHAnsi" w:hAnsiTheme="majorHAnsi"/>
          <w:highlight w:val="yellow"/>
        </w:rPr>
        <w:t xml:space="preserve"> of this solicitation, </w:t>
      </w:r>
      <w:r w:rsidRPr="0032369E">
        <w:rPr>
          <w:rFonts w:asciiTheme="majorHAnsi" w:hAnsiTheme="majorHAnsi"/>
          <w:b/>
          <w:highlight w:val="yellow"/>
        </w:rPr>
        <w:t>Section J.1</w:t>
      </w:r>
      <w:r w:rsidRPr="0032369E">
        <w:rPr>
          <w:rFonts w:asciiTheme="majorHAnsi" w:hAnsiTheme="majorHAnsi"/>
          <w:highlight w:val="yellow"/>
        </w:rPr>
        <w:t xml:space="preserve"> of this solicitation includes a single spreadsheet with individual tabs (worksheets) for each intended TO from this solicitation.”</w:t>
      </w:r>
    </w:p>
    <w:p w14:paraId="3F4F514F" w14:textId="77777777" w:rsidR="006B40DF" w:rsidRDefault="006B40DF" w:rsidP="007819A0"/>
    <w:p w14:paraId="60EF246E" w14:textId="77777777" w:rsidR="00752A2C" w:rsidRPr="00681147" w:rsidRDefault="006D2972" w:rsidP="004B53AC">
      <w:pPr>
        <w:pStyle w:val="Heading1"/>
        <w:rPr>
          <w:color w:val="auto"/>
        </w:rPr>
      </w:pPr>
      <w:bookmarkStart w:id="7" w:name="_Toc76654741"/>
      <w:r>
        <w:rPr>
          <w:color w:val="auto"/>
        </w:rPr>
        <w:lastRenderedPageBreak/>
        <w:t>Requirements</w:t>
      </w:r>
      <w:bookmarkEnd w:id="7"/>
    </w:p>
    <w:p w14:paraId="51557CE8" w14:textId="77777777" w:rsidR="007703C4" w:rsidRDefault="007703C4" w:rsidP="007703C4"/>
    <w:p w14:paraId="57A5AE2A" w14:textId="3BD26CA2" w:rsidR="007703C4" w:rsidRPr="0032369E" w:rsidRDefault="007703C4" w:rsidP="007703C4">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32369E">
        <w:rPr>
          <w:rFonts w:asciiTheme="majorHAnsi" w:hAnsiTheme="majorHAnsi"/>
          <w:highlight w:val="yellow"/>
        </w:rPr>
        <w:t xml:space="preserve">Conduct a complete analysis of your agency’s current </w:t>
      </w:r>
      <w:r w:rsidR="00785B2B" w:rsidRPr="0032369E">
        <w:rPr>
          <w:rFonts w:asciiTheme="majorHAnsi" w:hAnsiTheme="majorHAnsi"/>
          <w:highlight w:val="yellow"/>
        </w:rPr>
        <w:t>and future IPv6 operational ne</w:t>
      </w:r>
      <w:r w:rsidRPr="0032369E">
        <w:rPr>
          <w:rFonts w:asciiTheme="majorHAnsi" w:hAnsiTheme="majorHAnsi"/>
          <w:highlight w:val="yellow"/>
        </w:rPr>
        <w:t>eds.</w:t>
      </w:r>
      <w:r w:rsidR="001A3AA8" w:rsidRPr="0032369E">
        <w:rPr>
          <w:rFonts w:asciiTheme="majorHAnsi" w:hAnsiTheme="majorHAnsi"/>
          <w:highlight w:val="yellow"/>
        </w:rPr>
        <w:t xml:space="preserve"> </w:t>
      </w:r>
      <w:r w:rsidR="00A56CA6" w:rsidRPr="0032369E">
        <w:rPr>
          <w:rFonts w:asciiTheme="majorHAnsi" w:hAnsiTheme="majorHAnsi"/>
          <w:highlight w:val="yellow"/>
        </w:rPr>
        <w:t xml:space="preserve">State the Government's overall </w:t>
      </w:r>
      <w:r w:rsidR="00A56CA6" w:rsidRPr="0032369E">
        <w:rPr>
          <w:rFonts w:asciiTheme="majorHAnsi" w:hAnsiTheme="majorHAnsi"/>
          <w:bCs/>
          <w:highlight w:val="yellow"/>
        </w:rPr>
        <w:t>objectives</w:t>
      </w:r>
      <w:r w:rsidR="00A56CA6" w:rsidRPr="0032369E">
        <w:rPr>
          <w:rFonts w:asciiTheme="majorHAnsi" w:hAnsiTheme="majorHAnsi"/>
          <w:highlight w:val="yellow"/>
        </w:rPr>
        <w:t xml:space="preserve"> and the offeror's required support to achieve the contractual </w:t>
      </w:r>
      <w:r w:rsidR="00A56CA6" w:rsidRPr="0032369E">
        <w:rPr>
          <w:rFonts w:asciiTheme="majorHAnsi" w:hAnsiTheme="majorHAnsi"/>
          <w:bCs/>
          <w:highlight w:val="yellow"/>
        </w:rPr>
        <w:t xml:space="preserve">objectives in the </w:t>
      </w:r>
      <w:r w:rsidR="00E91C7A" w:rsidRPr="0032369E">
        <w:rPr>
          <w:rFonts w:asciiTheme="majorHAnsi" w:hAnsiTheme="majorHAnsi"/>
          <w:bCs/>
          <w:highlight w:val="yellow"/>
        </w:rPr>
        <w:t>SOO</w:t>
      </w:r>
      <w:r w:rsidR="00A56CA6" w:rsidRPr="0032369E">
        <w:rPr>
          <w:rFonts w:asciiTheme="majorHAnsi" w:hAnsiTheme="majorHAnsi"/>
          <w:highlight w:val="yellow"/>
        </w:rPr>
        <w:t xml:space="preserve">. Per </w:t>
      </w:r>
      <w:r w:rsidR="00A56CA6" w:rsidRPr="0032369E">
        <w:rPr>
          <w:rFonts w:asciiTheme="majorHAnsi" w:hAnsiTheme="majorHAnsi"/>
          <w:b/>
          <w:highlight w:val="yellow"/>
        </w:rPr>
        <w:t>FAR 37.602 (c)</w:t>
      </w:r>
      <w:r w:rsidR="00A56CA6" w:rsidRPr="0032369E">
        <w:rPr>
          <w:rFonts w:asciiTheme="majorHAnsi" w:hAnsiTheme="majorHAnsi"/>
          <w:highlight w:val="yellow"/>
        </w:rPr>
        <w:t>, o</w:t>
      </w:r>
      <w:proofErr w:type="spellStart"/>
      <w:r w:rsidR="00A56CA6" w:rsidRPr="0032369E">
        <w:rPr>
          <w:rFonts w:asciiTheme="majorHAnsi" w:hAnsiTheme="majorHAnsi"/>
          <w:highlight w:val="yellow"/>
          <w:lang w:val="en"/>
        </w:rPr>
        <w:t>fferors</w:t>
      </w:r>
      <w:proofErr w:type="spellEnd"/>
      <w:r w:rsidR="00A56CA6" w:rsidRPr="0032369E">
        <w:rPr>
          <w:rFonts w:asciiTheme="majorHAnsi" w:hAnsiTheme="majorHAnsi"/>
          <w:highlight w:val="yellow"/>
          <w:lang w:val="en"/>
        </w:rPr>
        <w:t xml:space="preserve"> use the SOO to develop the PWS; however, the SOO does not become part of the contract. The SOO shall, at a minimum, include— (1) Purpose; (2) Scope or mission; (3) Period and place of performance; (4) Background; (5) Performance objectives, i.e., required results and (6) Any operating constraints.</w:t>
      </w:r>
    </w:p>
    <w:p w14:paraId="0A1771F4" w14:textId="77777777" w:rsidR="007703C4" w:rsidRPr="0032369E" w:rsidRDefault="007703C4" w:rsidP="007703C4">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407B584F" w14:textId="741DE8E6" w:rsidR="003265A7" w:rsidRPr="0032369E" w:rsidRDefault="003265A7" w:rsidP="007703C4">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32369E">
        <w:rPr>
          <w:rFonts w:asciiTheme="majorHAnsi" w:hAnsiTheme="majorHAnsi"/>
          <w:highlight w:val="yellow"/>
        </w:rPr>
        <w:t>In a SOO, requirements should be specified in terms of goals and performance objectives rather than specific services.</w:t>
      </w:r>
      <w:r w:rsidR="001A3AA8" w:rsidRPr="0032369E">
        <w:rPr>
          <w:rFonts w:asciiTheme="majorHAnsi" w:hAnsiTheme="majorHAnsi"/>
          <w:highlight w:val="yellow"/>
        </w:rPr>
        <w:t xml:space="preserve"> </w:t>
      </w:r>
      <w:r w:rsidRPr="0032369E">
        <w:rPr>
          <w:rFonts w:asciiTheme="majorHAnsi" w:hAnsiTheme="majorHAnsi"/>
          <w:highlight w:val="yellow"/>
        </w:rPr>
        <w:t xml:space="preserve">However, the agency may still choose to identify specific </w:t>
      </w:r>
      <w:r w:rsidRPr="00506869">
        <w:rPr>
          <w:rFonts w:asciiTheme="majorHAnsi" w:hAnsiTheme="majorHAnsi"/>
          <w:highlight w:val="yellow"/>
        </w:rPr>
        <w:t>EIS</w:t>
      </w:r>
      <w:r w:rsidRPr="0032369E">
        <w:rPr>
          <w:rFonts w:asciiTheme="majorHAnsi" w:hAnsiTheme="majorHAnsi"/>
          <w:highlight w:val="yellow"/>
        </w:rPr>
        <w:t xml:space="preserve"> services that it feels should be part of the solution proposed by the offeror (see </w:t>
      </w:r>
      <w:r w:rsidRPr="0032369E">
        <w:rPr>
          <w:rFonts w:asciiTheme="majorHAnsi" w:hAnsiTheme="majorHAnsi"/>
          <w:b/>
          <w:highlight w:val="yellow"/>
        </w:rPr>
        <w:t>Section C.3.1.1</w:t>
      </w:r>
      <w:r w:rsidRPr="0032369E">
        <w:rPr>
          <w:rFonts w:asciiTheme="majorHAnsi" w:hAnsiTheme="majorHAnsi"/>
          <w:highlight w:val="yellow"/>
        </w:rPr>
        <w:t xml:space="preserve"> of this solicitation).</w:t>
      </w:r>
      <w:r w:rsidR="001A3AA8" w:rsidRPr="0032369E">
        <w:rPr>
          <w:rFonts w:asciiTheme="majorHAnsi" w:hAnsiTheme="majorHAnsi"/>
          <w:highlight w:val="yellow"/>
        </w:rPr>
        <w:t xml:space="preserve"> </w:t>
      </w:r>
      <w:r w:rsidRPr="0032369E">
        <w:rPr>
          <w:rFonts w:asciiTheme="majorHAnsi" w:hAnsiTheme="majorHAnsi"/>
          <w:highlight w:val="yellow"/>
        </w:rPr>
        <w:t xml:space="preserve">Any such services only need to be called out by name, as the offeror’s solution is required to meet and </w:t>
      </w:r>
      <w:proofErr w:type="gramStart"/>
      <w:r w:rsidRPr="0032369E">
        <w:rPr>
          <w:rFonts w:asciiTheme="majorHAnsi" w:hAnsiTheme="majorHAnsi"/>
          <w:highlight w:val="yellow"/>
        </w:rPr>
        <w:t>be in compliance with</w:t>
      </w:r>
      <w:proofErr w:type="gramEnd"/>
      <w:r w:rsidRPr="0032369E">
        <w:rPr>
          <w:rFonts w:asciiTheme="majorHAnsi" w:hAnsiTheme="majorHAnsi"/>
          <w:highlight w:val="yellow"/>
        </w:rPr>
        <w:t xml:space="preserve"> all the functional definitions, standards, connectivity, technical capabilities, features, interfaces, and performance metrics as presented in the service sections of the </w:t>
      </w:r>
      <w:r w:rsidRPr="00506869">
        <w:rPr>
          <w:rFonts w:asciiTheme="majorHAnsi" w:hAnsiTheme="majorHAnsi"/>
          <w:highlight w:val="yellow"/>
        </w:rPr>
        <w:t>EIS</w:t>
      </w:r>
      <w:r w:rsidRPr="0032369E">
        <w:rPr>
          <w:rFonts w:asciiTheme="majorHAnsi" w:hAnsiTheme="majorHAnsi"/>
          <w:highlight w:val="yellow"/>
        </w:rPr>
        <w:t xml:space="preserve"> contract.</w:t>
      </w:r>
    </w:p>
    <w:p w14:paraId="56F7B127" w14:textId="77777777" w:rsidR="003265A7" w:rsidRPr="0032369E" w:rsidRDefault="003265A7" w:rsidP="007703C4">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775418EE" w14:textId="5BD00A16" w:rsidR="007703C4" w:rsidRPr="0032369E" w:rsidRDefault="00706FD8" w:rsidP="007703C4">
      <w:pPr>
        <w:pBdr>
          <w:top w:val="single" w:sz="4" w:space="1" w:color="auto"/>
          <w:left w:val="single" w:sz="4" w:space="4" w:color="auto"/>
          <w:bottom w:val="single" w:sz="4" w:space="1" w:color="auto"/>
          <w:right w:val="single" w:sz="4" w:space="4" w:color="auto"/>
        </w:pBdr>
        <w:rPr>
          <w:rFonts w:asciiTheme="majorHAnsi" w:hAnsiTheme="majorHAnsi"/>
        </w:rPr>
      </w:pPr>
      <w:r w:rsidRPr="0032369E">
        <w:rPr>
          <w:rFonts w:asciiTheme="majorHAnsi" w:hAnsiTheme="majorHAnsi"/>
          <w:highlight w:val="yellow"/>
        </w:rPr>
        <w:t xml:space="preserve">Task orders for supplies and services issued </w:t>
      </w:r>
      <w:proofErr w:type="gramStart"/>
      <w:r w:rsidRPr="0032369E">
        <w:rPr>
          <w:rFonts w:asciiTheme="majorHAnsi" w:hAnsiTheme="majorHAnsi"/>
          <w:highlight w:val="yellow"/>
        </w:rPr>
        <w:t>as a result of</w:t>
      </w:r>
      <w:proofErr w:type="gramEnd"/>
      <w:r w:rsidRPr="0032369E">
        <w:rPr>
          <w:rFonts w:asciiTheme="majorHAnsi" w:hAnsiTheme="majorHAnsi"/>
          <w:highlight w:val="yellow"/>
        </w:rPr>
        <w:t xml:space="preserve"> this solicitation must contain the items listed in </w:t>
      </w:r>
      <w:r w:rsidRPr="0032369E">
        <w:rPr>
          <w:rFonts w:asciiTheme="majorHAnsi" w:hAnsiTheme="majorHAnsi"/>
          <w:b/>
          <w:highlight w:val="yellow"/>
        </w:rPr>
        <w:t>FAR 16.505(a)(7)</w:t>
      </w:r>
      <w:r w:rsidRPr="0032369E">
        <w:rPr>
          <w:rFonts w:asciiTheme="majorHAnsi" w:hAnsiTheme="majorHAnsi"/>
          <w:highlight w:val="yellow"/>
        </w:rPr>
        <w:t>. Your requirements should include all known services, equipment, inventory, and locations.</w:t>
      </w:r>
      <w:r w:rsidR="001A3AA8" w:rsidRPr="0032369E">
        <w:rPr>
          <w:rFonts w:asciiTheme="majorHAnsi" w:hAnsiTheme="majorHAnsi"/>
          <w:highlight w:val="yellow"/>
        </w:rPr>
        <w:t xml:space="preserve"> </w:t>
      </w:r>
      <w:r w:rsidRPr="0032369E">
        <w:rPr>
          <w:rFonts w:asciiTheme="majorHAnsi" w:hAnsiTheme="majorHAnsi"/>
          <w:highlight w:val="yellow"/>
        </w:rPr>
        <w:t xml:space="preserve">It is recommended that you forecast optional CLINs for additional quantities, locations, moves and changes based on past </w:t>
      </w:r>
      <w:proofErr w:type="gramStart"/>
      <w:r w:rsidRPr="0032369E">
        <w:rPr>
          <w:rFonts w:asciiTheme="majorHAnsi" w:hAnsiTheme="majorHAnsi"/>
          <w:highlight w:val="yellow"/>
        </w:rPr>
        <w:t>history</w:t>
      </w:r>
      <w:proofErr w:type="gramEnd"/>
      <w:r w:rsidRPr="0032369E">
        <w:rPr>
          <w:rFonts w:asciiTheme="majorHAnsi" w:hAnsiTheme="majorHAnsi"/>
          <w:highlight w:val="yellow"/>
        </w:rPr>
        <w:t xml:space="preserve"> so they are priced, evaluated and included </w:t>
      </w:r>
      <w:r w:rsidR="00DE25E9" w:rsidRPr="0032369E">
        <w:rPr>
          <w:rFonts w:asciiTheme="majorHAnsi" w:hAnsiTheme="majorHAnsi"/>
          <w:highlight w:val="yellow"/>
        </w:rPr>
        <w:t xml:space="preserve">in </w:t>
      </w:r>
      <w:r w:rsidRPr="0032369E">
        <w:rPr>
          <w:rFonts w:asciiTheme="majorHAnsi" w:hAnsiTheme="majorHAnsi"/>
          <w:highlight w:val="yellow"/>
        </w:rPr>
        <w:t>the total evaluated price.</w:t>
      </w:r>
    </w:p>
    <w:p w14:paraId="704D54A6" w14:textId="77777777" w:rsidR="000B7135" w:rsidRPr="0032369E" w:rsidRDefault="000B7135" w:rsidP="007703C4">
      <w:pPr>
        <w:pBdr>
          <w:top w:val="single" w:sz="4" w:space="1" w:color="auto"/>
          <w:left w:val="single" w:sz="4" w:space="4" w:color="auto"/>
          <w:bottom w:val="single" w:sz="4" w:space="1" w:color="auto"/>
          <w:right w:val="single" w:sz="4" w:space="4" w:color="auto"/>
        </w:pBdr>
        <w:rPr>
          <w:rFonts w:asciiTheme="majorHAnsi" w:hAnsiTheme="majorHAnsi"/>
        </w:rPr>
      </w:pPr>
    </w:p>
    <w:p w14:paraId="61B55D9D" w14:textId="77777777" w:rsidR="000B7135" w:rsidRPr="0032369E" w:rsidRDefault="000B7135" w:rsidP="007703C4">
      <w:pPr>
        <w:pBdr>
          <w:top w:val="single" w:sz="4" w:space="1" w:color="auto"/>
          <w:left w:val="single" w:sz="4" w:space="4" w:color="auto"/>
          <w:bottom w:val="single" w:sz="4" w:space="1" w:color="auto"/>
          <w:right w:val="single" w:sz="4" w:space="4" w:color="auto"/>
        </w:pBdr>
        <w:rPr>
          <w:rFonts w:asciiTheme="majorHAnsi" w:hAnsiTheme="majorHAnsi"/>
        </w:rPr>
      </w:pPr>
      <w:r w:rsidRPr="0032369E">
        <w:rPr>
          <w:rFonts w:asciiTheme="majorHAnsi" w:hAnsiTheme="majorHAnsi"/>
          <w:highlight w:val="yellow"/>
        </w:rPr>
        <w:t xml:space="preserve">Note that the </w:t>
      </w:r>
      <w:r w:rsidRPr="00506869">
        <w:rPr>
          <w:rFonts w:asciiTheme="majorHAnsi" w:hAnsiTheme="majorHAnsi"/>
          <w:highlight w:val="yellow"/>
        </w:rPr>
        <w:t>EIS</w:t>
      </w:r>
      <w:r w:rsidRPr="0032369E">
        <w:rPr>
          <w:rFonts w:asciiTheme="majorHAnsi" w:hAnsiTheme="majorHAnsi"/>
          <w:highlight w:val="yellow"/>
        </w:rPr>
        <w:t xml:space="preserve"> services defined in </w:t>
      </w:r>
      <w:r w:rsidRPr="0032369E">
        <w:rPr>
          <w:rFonts w:asciiTheme="majorHAnsi" w:hAnsiTheme="majorHAnsi"/>
          <w:b/>
          <w:highlight w:val="yellow"/>
        </w:rPr>
        <w:t>Sections C.2.1</w:t>
      </w:r>
      <w:r w:rsidRPr="0032369E">
        <w:rPr>
          <w:rFonts w:asciiTheme="majorHAnsi" w:hAnsiTheme="majorHAnsi"/>
          <w:highlight w:val="yellow"/>
        </w:rPr>
        <w:t xml:space="preserve"> through </w:t>
      </w:r>
      <w:r w:rsidRPr="0032369E">
        <w:rPr>
          <w:rFonts w:asciiTheme="majorHAnsi" w:hAnsiTheme="majorHAnsi"/>
          <w:b/>
          <w:highlight w:val="yellow"/>
        </w:rPr>
        <w:t>C.2.10</w:t>
      </w:r>
      <w:r w:rsidRPr="0032369E">
        <w:rPr>
          <w:rFonts w:asciiTheme="majorHAnsi" w:hAnsiTheme="majorHAnsi"/>
          <w:highlight w:val="yellow"/>
        </w:rPr>
        <w:t xml:space="preserve"> and in </w:t>
      </w:r>
      <w:r w:rsidRPr="0032369E">
        <w:rPr>
          <w:rFonts w:asciiTheme="majorHAnsi" w:hAnsiTheme="majorHAnsi"/>
          <w:b/>
          <w:highlight w:val="yellow"/>
        </w:rPr>
        <w:t>Section C.2.12</w:t>
      </w:r>
      <w:r w:rsidRPr="0032369E">
        <w:rPr>
          <w:rFonts w:asciiTheme="majorHAnsi" w:hAnsiTheme="majorHAnsi"/>
          <w:highlight w:val="yellow"/>
        </w:rPr>
        <w:t xml:space="preserve"> of the </w:t>
      </w:r>
      <w:r w:rsidRPr="00506869">
        <w:rPr>
          <w:rFonts w:asciiTheme="majorHAnsi" w:hAnsiTheme="majorHAnsi"/>
          <w:highlight w:val="yellow"/>
        </w:rPr>
        <w:t>EIS</w:t>
      </w:r>
      <w:r w:rsidRPr="0032369E">
        <w:rPr>
          <w:rFonts w:asciiTheme="majorHAnsi" w:hAnsiTheme="majorHAnsi"/>
          <w:highlight w:val="yellow"/>
        </w:rPr>
        <w:t xml:space="preserve"> contract include all service-related labor necessary to implement the services</w:t>
      </w:r>
      <w:r w:rsidRPr="0032369E">
        <w:rPr>
          <w:rFonts w:asciiTheme="majorHAnsi" w:hAnsiTheme="majorHAnsi"/>
        </w:rPr>
        <w:t>.</w:t>
      </w:r>
    </w:p>
    <w:p w14:paraId="05D52CE0" w14:textId="77777777" w:rsidR="007A5F35" w:rsidRPr="0032369E" w:rsidRDefault="007A5F35" w:rsidP="007A5F35">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5E2742DF" w14:textId="77777777" w:rsidR="007A5F35" w:rsidRPr="00DF0CCF" w:rsidRDefault="00DF0CCF" w:rsidP="007703C4">
      <w:pPr>
        <w:pBdr>
          <w:top w:val="single" w:sz="4" w:space="1" w:color="auto"/>
          <w:left w:val="single" w:sz="4" w:space="4" w:color="auto"/>
          <w:bottom w:val="single" w:sz="4" w:space="1" w:color="auto"/>
          <w:right w:val="single" w:sz="4" w:space="4" w:color="auto"/>
        </w:pBdr>
        <w:rPr>
          <w:highlight w:val="yellow"/>
        </w:rPr>
      </w:pPr>
      <w:r w:rsidRPr="0032369E">
        <w:rPr>
          <w:rFonts w:asciiTheme="majorHAnsi" w:hAnsiTheme="majorHAnsi"/>
          <w:highlight w:val="yellow"/>
        </w:rPr>
        <w:t xml:space="preserve">Refer to </w:t>
      </w:r>
      <w:r w:rsidRPr="0032369E">
        <w:rPr>
          <w:rFonts w:asciiTheme="majorHAnsi" w:hAnsiTheme="majorHAnsi"/>
          <w:b/>
          <w:highlight w:val="yellow"/>
        </w:rPr>
        <w:t>Section L.6 Task Order</w:t>
      </w:r>
      <w:r w:rsidRPr="0032369E">
        <w:rPr>
          <w:rFonts w:asciiTheme="majorHAnsi" w:hAnsiTheme="majorHAnsi"/>
          <w:highlight w:val="yellow"/>
        </w:rPr>
        <w:t xml:space="preserve"> of this solicitation for additional details </w:t>
      </w:r>
      <w:r w:rsidR="009D7726" w:rsidRPr="0032369E">
        <w:rPr>
          <w:rFonts w:asciiTheme="majorHAnsi" w:hAnsiTheme="majorHAnsi"/>
          <w:highlight w:val="yellow"/>
        </w:rPr>
        <w:t xml:space="preserve">to include </w:t>
      </w:r>
      <w:r w:rsidRPr="0032369E">
        <w:rPr>
          <w:rFonts w:asciiTheme="majorHAnsi" w:hAnsiTheme="majorHAnsi"/>
          <w:highlight w:val="yellow"/>
        </w:rPr>
        <w:t>on how technical requirements should be addressed from a task order perspective</w:t>
      </w:r>
      <w:r w:rsidR="007A5F35" w:rsidRPr="0032369E">
        <w:rPr>
          <w:rFonts w:asciiTheme="majorHAnsi" w:hAnsiTheme="majorHAnsi"/>
          <w:highlight w:val="yellow"/>
        </w:rPr>
        <w:t>.</w:t>
      </w:r>
    </w:p>
    <w:p w14:paraId="233D5961" w14:textId="77777777" w:rsidR="007703C4" w:rsidRDefault="007703C4" w:rsidP="007819A0"/>
    <w:p w14:paraId="039A9517" w14:textId="5A546D10" w:rsidR="00086616" w:rsidRPr="0032369E" w:rsidRDefault="001E07F6" w:rsidP="007819A0">
      <w:pPr>
        <w:rPr>
          <w:rFonts w:asciiTheme="majorHAnsi" w:hAnsiTheme="majorHAnsi"/>
        </w:rPr>
      </w:pPr>
      <w:r w:rsidRPr="0032369E">
        <w:rPr>
          <w:rFonts w:asciiTheme="majorHAnsi" w:hAnsiTheme="majorHAnsi"/>
        </w:rPr>
        <w:t xml:space="preserve">This is the </w:t>
      </w:r>
      <w:r w:rsidR="006D34DC" w:rsidRPr="0032369E">
        <w:rPr>
          <w:rFonts w:asciiTheme="majorHAnsi" w:hAnsiTheme="majorHAnsi"/>
          <w:color w:val="E36C0A" w:themeColor="accent6" w:themeShade="BF"/>
        </w:rPr>
        <w:t>AGENCY NAME</w:t>
      </w:r>
      <w:r w:rsidRPr="0032369E">
        <w:rPr>
          <w:rFonts w:asciiTheme="majorHAnsi" w:hAnsiTheme="majorHAnsi"/>
          <w:color w:val="E36C0A" w:themeColor="accent6" w:themeShade="BF"/>
        </w:rPr>
        <w:t xml:space="preserve"> </w:t>
      </w:r>
      <w:r w:rsidRPr="0032369E">
        <w:rPr>
          <w:rFonts w:asciiTheme="majorHAnsi" w:hAnsiTheme="majorHAnsi"/>
        </w:rPr>
        <w:t xml:space="preserve">solicitation, including a </w:t>
      </w:r>
      <w:r w:rsidR="00E91C7A" w:rsidRPr="0032369E">
        <w:rPr>
          <w:rFonts w:asciiTheme="majorHAnsi" w:hAnsiTheme="majorHAnsi"/>
        </w:rPr>
        <w:t>S</w:t>
      </w:r>
      <w:r w:rsidRPr="0032369E">
        <w:rPr>
          <w:rFonts w:asciiTheme="majorHAnsi" w:hAnsiTheme="majorHAnsi"/>
        </w:rPr>
        <w:t xml:space="preserve">tatement of </w:t>
      </w:r>
      <w:r w:rsidR="00E91C7A" w:rsidRPr="0032369E">
        <w:rPr>
          <w:rFonts w:asciiTheme="majorHAnsi" w:hAnsiTheme="majorHAnsi"/>
        </w:rPr>
        <w:t>O</w:t>
      </w:r>
      <w:r w:rsidRPr="0032369E">
        <w:rPr>
          <w:rFonts w:asciiTheme="majorHAnsi" w:hAnsiTheme="majorHAnsi"/>
        </w:rPr>
        <w:t>bjectives (SOO), for services utilizing the General Services Administration’s Enterprise Infrastructure Solutions (</w:t>
      </w:r>
      <w:r w:rsidRPr="00506869">
        <w:rPr>
          <w:rFonts w:asciiTheme="majorHAnsi" w:hAnsiTheme="majorHAnsi"/>
        </w:rPr>
        <w:t>EIS</w:t>
      </w:r>
      <w:r w:rsidRPr="0032369E">
        <w:rPr>
          <w:rFonts w:asciiTheme="majorHAnsi" w:hAnsiTheme="majorHAnsi"/>
        </w:rPr>
        <w:t xml:space="preserve">) contract. It is the government’s intent for the offerors to propose a performance work statement </w:t>
      </w:r>
      <w:r w:rsidR="00DC6CCF" w:rsidRPr="0032369E">
        <w:rPr>
          <w:rFonts w:asciiTheme="majorHAnsi" w:hAnsiTheme="majorHAnsi"/>
        </w:rPr>
        <w:t xml:space="preserve">(PWS) </w:t>
      </w:r>
      <w:r w:rsidRPr="0032369E">
        <w:rPr>
          <w:rFonts w:asciiTheme="majorHAnsi" w:hAnsiTheme="majorHAnsi"/>
        </w:rPr>
        <w:t xml:space="preserve">in response to </w:t>
      </w:r>
      <w:r w:rsidRPr="0032369E">
        <w:rPr>
          <w:rFonts w:asciiTheme="majorHAnsi" w:hAnsiTheme="majorHAnsi"/>
          <w:b/>
        </w:rPr>
        <w:t>Section C</w:t>
      </w:r>
      <w:r w:rsidRPr="0032369E">
        <w:rPr>
          <w:rFonts w:asciiTheme="majorHAnsi" w:hAnsiTheme="majorHAnsi"/>
        </w:rPr>
        <w:t xml:space="preserve"> of this solicitation.</w:t>
      </w:r>
    </w:p>
    <w:p w14:paraId="5C564555" w14:textId="77777777" w:rsidR="00681147" w:rsidRPr="0032369E" w:rsidRDefault="00681147" w:rsidP="007819A0">
      <w:pPr>
        <w:rPr>
          <w:rFonts w:asciiTheme="majorHAnsi" w:hAnsiTheme="majorHAnsi"/>
        </w:rPr>
      </w:pPr>
    </w:p>
    <w:p w14:paraId="74AEADA2" w14:textId="7AAF17A0" w:rsidR="00681147" w:rsidRPr="0032369E" w:rsidRDefault="00681147" w:rsidP="00681147">
      <w:pPr>
        <w:rPr>
          <w:rFonts w:asciiTheme="majorHAnsi" w:hAnsiTheme="majorHAnsi"/>
        </w:rPr>
      </w:pPr>
      <w:r w:rsidRPr="0032369E">
        <w:rPr>
          <w:rFonts w:asciiTheme="majorHAnsi" w:hAnsiTheme="majorHAnsi"/>
        </w:rPr>
        <w:t xml:space="preserve">The baseline goals and objectives for the services sought herein are addressed in </w:t>
      </w:r>
      <w:r w:rsidRPr="0032369E">
        <w:rPr>
          <w:rFonts w:asciiTheme="majorHAnsi" w:hAnsiTheme="majorHAnsi"/>
          <w:b/>
        </w:rPr>
        <w:t>Section C</w:t>
      </w:r>
      <w:r w:rsidRPr="0032369E">
        <w:rPr>
          <w:rFonts w:asciiTheme="majorHAnsi" w:hAnsiTheme="majorHAnsi"/>
        </w:rPr>
        <w:t xml:space="preserve"> of this solicitation. The </w:t>
      </w:r>
      <w:r w:rsidR="006D34DC" w:rsidRPr="0032369E">
        <w:rPr>
          <w:rFonts w:asciiTheme="majorHAnsi" w:hAnsiTheme="majorHAnsi" w:cs="Arial"/>
          <w:color w:val="E36C0A" w:themeColor="accent6" w:themeShade="BF"/>
        </w:rPr>
        <w:t>AGENCY NAME</w:t>
      </w:r>
      <w:r w:rsidRPr="0032369E">
        <w:rPr>
          <w:rFonts w:asciiTheme="majorHAnsi" w:hAnsiTheme="majorHAnsi"/>
        </w:rPr>
        <w:t xml:space="preserve"> expects that all </w:t>
      </w:r>
      <w:r w:rsidRPr="00506869">
        <w:rPr>
          <w:rFonts w:asciiTheme="majorHAnsi" w:hAnsiTheme="majorHAnsi"/>
        </w:rPr>
        <w:t>EIS</w:t>
      </w:r>
      <w:r w:rsidRPr="0032369E">
        <w:rPr>
          <w:rFonts w:asciiTheme="majorHAnsi" w:hAnsiTheme="majorHAnsi"/>
        </w:rPr>
        <w:t xml:space="preserve"> contractors provide the baseline level of service. The </w:t>
      </w:r>
      <w:r w:rsidR="006D34DC" w:rsidRPr="0032369E">
        <w:rPr>
          <w:rFonts w:asciiTheme="majorHAnsi" w:hAnsiTheme="majorHAnsi" w:cs="Arial"/>
          <w:color w:val="E36C0A" w:themeColor="accent6" w:themeShade="BF"/>
        </w:rPr>
        <w:t>AGENCY NAME</w:t>
      </w:r>
      <w:r w:rsidRPr="0032369E">
        <w:rPr>
          <w:rFonts w:asciiTheme="majorHAnsi" w:hAnsiTheme="majorHAnsi"/>
        </w:rPr>
        <w:t xml:space="preserve"> has additional agency-specific requirements that are described in this solicitation and will be assessed as part of the technical evaluation process defined in </w:t>
      </w:r>
      <w:r w:rsidRPr="0032369E">
        <w:rPr>
          <w:rFonts w:asciiTheme="majorHAnsi" w:hAnsiTheme="majorHAnsi"/>
          <w:b/>
        </w:rPr>
        <w:t>Section M Evaluation Factors for Award</w:t>
      </w:r>
      <w:r w:rsidRPr="0032369E">
        <w:rPr>
          <w:rFonts w:asciiTheme="majorHAnsi" w:hAnsiTheme="majorHAnsi"/>
        </w:rPr>
        <w:t xml:space="preserve"> of this solicitation.</w:t>
      </w:r>
      <w:r w:rsidR="001A3AA8" w:rsidRPr="0032369E">
        <w:rPr>
          <w:rFonts w:asciiTheme="majorHAnsi" w:hAnsiTheme="majorHAnsi"/>
        </w:rPr>
        <w:t xml:space="preserve"> </w:t>
      </w:r>
      <w:r w:rsidRPr="0032369E">
        <w:rPr>
          <w:rFonts w:asciiTheme="majorHAnsi" w:hAnsiTheme="majorHAnsi"/>
        </w:rPr>
        <w:t>This solicitation describes the full range of services required.</w:t>
      </w:r>
    </w:p>
    <w:p w14:paraId="6C48254C" w14:textId="77777777" w:rsidR="00681147" w:rsidRPr="0032369E" w:rsidRDefault="00681147" w:rsidP="00681147">
      <w:pPr>
        <w:rPr>
          <w:rFonts w:asciiTheme="majorHAnsi" w:hAnsiTheme="majorHAnsi"/>
        </w:rPr>
      </w:pPr>
    </w:p>
    <w:p w14:paraId="26CBC1C8" w14:textId="77777777" w:rsidR="00681147" w:rsidRPr="0032369E" w:rsidRDefault="00681147" w:rsidP="00681147">
      <w:pPr>
        <w:rPr>
          <w:rFonts w:asciiTheme="majorHAnsi" w:hAnsiTheme="majorHAnsi"/>
        </w:rPr>
      </w:pPr>
      <w:r w:rsidRPr="0032369E">
        <w:rPr>
          <w:rFonts w:asciiTheme="majorHAnsi" w:hAnsiTheme="majorHAnsi"/>
        </w:rPr>
        <w:t>The contractor shall provide all personnel, transportation, equipment, tools, materials, supplies, installation, management, supervision, engineering, maintenance, testing, and services necessary to make circuits/services fully operational and to perform all tasks and functions as defined in this solicitation.</w:t>
      </w:r>
    </w:p>
    <w:p w14:paraId="71D5E228" w14:textId="77777777" w:rsidR="00681147" w:rsidRPr="0032369E" w:rsidRDefault="00681147" w:rsidP="00681147">
      <w:pPr>
        <w:rPr>
          <w:rFonts w:asciiTheme="majorHAnsi" w:hAnsiTheme="majorHAnsi"/>
        </w:rPr>
      </w:pPr>
    </w:p>
    <w:p w14:paraId="355203D4" w14:textId="77777777" w:rsidR="00681147" w:rsidRPr="0032369E" w:rsidRDefault="0012646C" w:rsidP="007819A0">
      <w:pPr>
        <w:rPr>
          <w:rFonts w:asciiTheme="majorHAnsi" w:hAnsiTheme="majorHAnsi"/>
        </w:rPr>
      </w:pPr>
      <w:r w:rsidRPr="0032369E">
        <w:rPr>
          <w:rFonts w:asciiTheme="majorHAnsi" w:hAnsiTheme="majorHAnsi"/>
        </w:rPr>
        <w:t xml:space="preserve">Consistent with </w:t>
      </w:r>
      <w:r w:rsidRPr="0032369E">
        <w:rPr>
          <w:rFonts w:asciiTheme="majorHAnsi" w:hAnsiTheme="majorHAnsi"/>
          <w:b/>
        </w:rPr>
        <w:t>Section C.2.11</w:t>
      </w:r>
      <w:r w:rsidRPr="0032369E">
        <w:rPr>
          <w:rFonts w:asciiTheme="majorHAnsi" w:hAnsiTheme="majorHAnsi"/>
        </w:rPr>
        <w:t xml:space="preserve"> of the </w:t>
      </w:r>
      <w:r w:rsidRPr="00506869">
        <w:rPr>
          <w:rFonts w:asciiTheme="majorHAnsi" w:hAnsiTheme="majorHAnsi"/>
        </w:rPr>
        <w:t>EIS</w:t>
      </w:r>
      <w:r w:rsidRPr="0032369E">
        <w:rPr>
          <w:rFonts w:asciiTheme="majorHAnsi" w:hAnsiTheme="majorHAnsi"/>
        </w:rPr>
        <w:t xml:space="preserve"> contracts, the contractor shall provide, at no additional cost to the government, all service-related labor necessary to implement the services. The </w:t>
      </w:r>
      <w:r w:rsidRPr="0032369E">
        <w:rPr>
          <w:rFonts w:asciiTheme="majorHAnsi" w:hAnsiTheme="majorHAnsi"/>
        </w:rPr>
        <w:lastRenderedPageBreak/>
        <w:t xml:space="preserve">contractor shall propose any </w:t>
      </w:r>
      <w:proofErr w:type="gramStart"/>
      <w:r w:rsidRPr="0032369E">
        <w:rPr>
          <w:rFonts w:asciiTheme="majorHAnsi" w:hAnsiTheme="majorHAnsi"/>
        </w:rPr>
        <w:t>Service Related</w:t>
      </w:r>
      <w:proofErr w:type="gramEnd"/>
      <w:r w:rsidRPr="0032369E">
        <w:rPr>
          <w:rFonts w:asciiTheme="majorHAnsi" w:hAnsiTheme="majorHAnsi"/>
        </w:rPr>
        <w:t xml:space="preserve"> Equipment (SRE) necessary to implement and manage the service.</w:t>
      </w:r>
    </w:p>
    <w:p w14:paraId="2669BA0D" w14:textId="77777777" w:rsidR="007057A4" w:rsidRPr="00F5644E" w:rsidRDefault="006B661A" w:rsidP="007057A4">
      <w:pPr>
        <w:pStyle w:val="Heading2"/>
        <w:rPr>
          <w:color w:val="auto"/>
        </w:rPr>
      </w:pPr>
      <w:bookmarkStart w:id="8" w:name="_Toc76654742"/>
      <w:r>
        <w:rPr>
          <w:color w:val="auto"/>
        </w:rPr>
        <w:t>Purpose</w:t>
      </w:r>
      <w:bookmarkEnd w:id="8"/>
    </w:p>
    <w:p w14:paraId="41135CFD" w14:textId="77777777" w:rsidR="007057A4" w:rsidRDefault="007057A4" w:rsidP="007819A0"/>
    <w:p w14:paraId="0B421471" w14:textId="2F099251" w:rsidR="00E4278A" w:rsidRPr="0032369E" w:rsidRDefault="00E4278A" w:rsidP="00E4278A">
      <w:pPr>
        <w:rPr>
          <w:rFonts w:asciiTheme="majorHAnsi" w:hAnsiTheme="majorHAnsi" w:cs="Calibri"/>
        </w:rPr>
      </w:pPr>
      <w:r w:rsidRPr="0032369E">
        <w:rPr>
          <w:rFonts w:asciiTheme="majorHAnsi" w:hAnsiTheme="majorHAnsi" w:cs="Calibri"/>
        </w:rPr>
        <w:t xml:space="preserve">The purpose of this </w:t>
      </w:r>
      <w:r w:rsidR="007F09FC" w:rsidRPr="0032369E">
        <w:rPr>
          <w:rFonts w:asciiTheme="majorHAnsi" w:hAnsiTheme="majorHAnsi" w:cs="Calibri"/>
        </w:rPr>
        <w:t xml:space="preserve">SOO </w:t>
      </w:r>
      <w:r w:rsidRPr="0032369E">
        <w:rPr>
          <w:rFonts w:asciiTheme="majorHAnsi" w:hAnsiTheme="majorHAnsi" w:cs="Calibri"/>
        </w:rPr>
        <w:t>is to describe the requirements for contractor assistance needed to support a comprehensive transition from IPv4 to IPv6, while ensuring compliance with OMB and CISA directives.</w:t>
      </w:r>
      <w:r w:rsidR="00FC7EEE" w:rsidRPr="0032369E">
        <w:rPr>
          <w:rFonts w:asciiTheme="majorHAnsi" w:hAnsiTheme="majorHAnsi" w:cs="Calibri"/>
        </w:rPr>
        <w:t xml:space="preserve"> </w:t>
      </w:r>
      <w:r w:rsidRPr="0032369E">
        <w:rPr>
          <w:rFonts w:asciiTheme="majorHAnsi" w:hAnsiTheme="majorHAnsi" w:cs="Calibri"/>
        </w:rPr>
        <w:t>This SOO supports the Internet Protocol Version 6 (IPv6) Transition Project to help transition the network connections and applications to IPv6.</w:t>
      </w:r>
      <w:r w:rsidR="001A3AA8" w:rsidRPr="0032369E">
        <w:rPr>
          <w:rFonts w:asciiTheme="majorHAnsi" w:hAnsiTheme="majorHAnsi" w:cs="Calibri"/>
        </w:rPr>
        <w:t xml:space="preserve"> </w:t>
      </w:r>
      <w:r w:rsidRPr="0032369E">
        <w:rPr>
          <w:rFonts w:asciiTheme="majorHAnsi" w:hAnsiTheme="majorHAnsi" w:cs="Calibri"/>
        </w:rPr>
        <w:t>Operational deployment and use of IPv6 has been mandated by the Office of Management and Budget (OMB) via M-21-07. The OMB directive, issued on November 19, 2020, includes the requirement to upgrade internal client applications that communicate with public Internet servers and supporting enterprise networks to operationally use native IPv6. IPv6 provides valuable benefits to agencies by improving operational efficiencies and expanding connections to more network devices.</w:t>
      </w:r>
      <w:r w:rsidR="001A3AA8" w:rsidRPr="0032369E">
        <w:rPr>
          <w:rFonts w:asciiTheme="majorHAnsi" w:hAnsiTheme="majorHAnsi" w:cs="Calibri"/>
        </w:rPr>
        <w:t xml:space="preserve"> </w:t>
      </w:r>
    </w:p>
    <w:p w14:paraId="4FCC9A75" w14:textId="77777777" w:rsidR="00E4278A" w:rsidRDefault="00E4278A" w:rsidP="00E4278A">
      <w:pPr>
        <w:rPr>
          <w:rFonts w:cs="Calibri"/>
        </w:rPr>
      </w:pPr>
    </w:p>
    <w:p w14:paraId="196C7CD3" w14:textId="7123469B" w:rsidR="00FD13B3" w:rsidRPr="007057A4" w:rsidRDefault="00FD13B3" w:rsidP="007819A0"/>
    <w:p w14:paraId="71FD78BA" w14:textId="77777777" w:rsidR="007819A0" w:rsidRPr="00F5644E" w:rsidRDefault="007819A0" w:rsidP="00F30A2A">
      <w:pPr>
        <w:pStyle w:val="Heading2"/>
        <w:rPr>
          <w:color w:val="auto"/>
        </w:rPr>
      </w:pPr>
      <w:bookmarkStart w:id="9" w:name="_Toc76654743"/>
      <w:r w:rsidRPr="00F5644E">
        <w:rPr>
          <w:color w:val="auto"/>
        </w:rPr>
        <w:t>Project Title</w:t>
      </w:r>
      <w:bookmarkEnd w:id="9"/>
    </w:p>
    <w:p w14:paraId="240D5BC0" w14:textId="7008CD0B" w:rsidR="007819A0" w:rsidRDefault="0032369E" w:rsidP="007819A0">
      <w:r>
        <w:rPr>
          <w:noProof/>
        </w:rPr>
        <mc:AlternateContent>
          <mc:Choice Requires="wpi">
            <w:drawing>
              <wp:anchor distT="0" distB="0" distL="114300" distR="114300" simplePos="0" relativeHeight="251659264" behindDoc="0" locked="0" layoutInCell="1" allowOverlap="1" wp14:anchorId="1CAF0F77" wp14:editId="3F2FB19E">
                <wp:simplePos x="0" y="0"/>
                <wp:positionH relativeFrom="column">
                  <wp:posOffset>2435303</wp:posOffset>
                </wp:positionH>
                <wp:positionV relativeFrom="paragraph">
                  <wp:posOffset>154162</wp:posOffset>
                </wp:positionV>
                <wp:extent cx="360" cy="360"/>
                <wp:effectExtent l="0" t="0" r="0" b="0"/>
                <wp:wrapNone/>
                <wp:docPr id="7" name="Ink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4AFB4B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alt="&quot;&quot;" style="position:absolute;margin-left:191.05pt;margin-top:11.8pt;width:1.4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">
                <v:imagedata r:id="rId16" o:title=""/>
              </v:shape>
            </w:pict>
          </mc:Fallback>
        </mc:AlternateContent>
      </w:r>
    </w:p>
    <w:p w14:paraId="2F85A90C" w14:textId="08430B4F" w:rsidR="007819A0" w:rsidRPr="0032369E" w:rsidRDefault="00CD684A" w:rsidP="00E4278A">
      <w:pPr>
        <w:rPr>
          <w:rFonts w:asciiTheme="majorHAnsi" w:hAnsiTheme="majorHAnsi" w:cs="Arial"/>
          <w:color w:val="E36C0A" w:themeColor="accent6" w:themeShade="BF"/>
        </w:rPr>
      </w:pPr>
      <w:r w:rsidRPr="0032369E">
        <w:rPr>
          <w:rFonts w:asciiTheme="majorHAnsi" w:hAnsiTheme="majorHAnsi" w:cs="Arial"/>
          <w:color w:val="E36C0A" w:themeColor="accent6" w:themeShade="BF"/>
        </w:rPr>
        <w:t xml:space="preserve">&lt;Agency Name&gt; </w:t>
      </w:r>
      <w:r w:rsidR="00E4278A" w:rsidRPr="0032369E">
        <w:rPr>
          <w:rFonts w:asciiTheme="majorHAnsi" w:hAnsiTheme="majorHAnsi" w:cs="Arial"/>
          <w:color w:val="E36C0A" w:themeColor="accent6" w:themeShade="BF"/>
        </w:rPr>
        <w:t>Internet Protocol Version 6 (IPv6) Transition</w:t>
      </w:r>
    </w:p>
    <w:p w14:paraId="35B2F219" w14:textId="77777777" w:rsidR="007819A0" w:rsidRPr="00F5644E" w:rsidRDefault="007819A0" w:rsidP="00F30A2A">
      <w:pPr>
        <w:pStyle w:val="Heading2"/>
        <w:rPr>
          <w:color w:val="auto"/>
        </w:rPr>
      </w:pPr>
      <w:bookmarkStart w:id="10" w:name="_Toc76654744"/>
      <w:r w:rsidRPr="00F5644E">
        <w:rPr>
          <w:color w:val="auto"/>
        </w:rPr>
        <w:t>Project Background</w:t>
      </w:r>
      <w:bookmarkEnd w:id="10"/>
    </w:p>
    <w:p w14:paraId="2CFE8086" w14:textId="77777777" w:rsidR="00243FB0" w:rsidRDefault="00243FB0" w:rsidP="00243FB0"/>
    <w:tbl>
      <w:tblPr>
        <w:tblStyle w:val="TableGrid"/>
        <w:tblW w:w="0" w:type="auto"/>
        <w:tblInd w:w="288" w:type="dxa"/>
        <w:tblBorders>
          <w:top w:val="thinThickSmallGap" w:sz="24" w:space="0" w:color="622423"/>
          <w:left w:val="thinThickSmallGap" w:sz="24" w:space="0" w:color="622423"/>
          <w:bottom w:val="thickThinSmallGap" w:sz="24" w:space="0" w:color="622423"/>
          <w:right w:val="thickThinSmallGap" w:sz="24" w:space="0" w:color="622423"/>
          <w:insideH w:val="single" w:sz="6" w:space="0" w:color="622423"/>
          <w:insideV w:val="single" w:sz="6" w:space="0" w:color="622423"/>
        </w:tblBorders>
        <w:shd w:val="clear" w:color="auto" w:fill="FFFF00"/>
        <w:tblCellMar>
          <w:top w:w="144" w:type="dxa"/>
          <w:left w:w="216" w:type="dxa"/>
          <w:bottom w:w="144" w:type="dxa"/>
          <w:right w:w="216" w:type="dxa"/>
        </w:tblCellMar>
        <w:tblLook w:val="04A0" w:firstRow="1" w:lastRow="0" w:firstColumn="1" w:lastColumn="0" w:noHBand="0" w:noVBand="1"/>
      </w:tblPr>
      <w:tblGrid>
        <w:gridCol w:w="8982"/>
      </w:tblGrid>
      <w:tr w:rsidR="00B32E85" w14:paraId="622F398F" w14:textId="77777777" w:rsidTr="00397B0A">
        <w:trPr>
          <w:cantSplit/>
        </w:trPr>
        <w:tc>
          <w:tcPr>
            <w:tcW w:w="9288" w:type="dxa"/>
            <w:shd w:val="clear" w:color="auto" w:fill="FFFF00"/>
          </w:tcPr>
          <w:p w14:paraId="3A956D8C" w14:textId="075B1452" w:rsidR="00B32E85" w:rsidRPr="0032369E" w:rsidRDefault="00B32E85" w:rsidP="00B32E85">
            <w:pPr>
              <w:rPr>
                <w:rFonts w:asciiTheme="majorHAnsi" w:eastAsiaTheme="majorEastAsia" w:hAnsiTheme="majorHAnsi" w:cstheme="majorBidi"/>
                <w:iCs/>
              </w:rPr>
            </w:pPr>
            <w:r w:rsidRPr="0032369E">
              <w:rPr>
                <w:rFonts w:asciiTheme="majorHAnsi" w:eastAsiaTheme="majorEastAsia" w:hAnsiTheme="majorHAnsi" w:cstheme="majorBidi"/>
                <w:b/>
                <w:iCs/>
                <w:sz w:val="24"/>
                <w:szCs w:val="24"/>
              </w:rPr>
              <w:t>BEST PRACTICE:</w:t>
            </w:r>
            <w:r w:rsidRPr="0032369E">
              <w:rPr>
                <w:rFonts w:asciiTheme="majorHAnsi" w:eastAsiaTheme="majorEastAsia" w:hAnsiTheme="majorHAnsi" w:cstheme="majorBidi"/>
                <w:iCs/>
              </w:rPr>
              <w:t xml:space="preserve"> </w:t>
            </w:r>
            <w:r w:rsidRPr="0032369E">
              <w:rPr>
                <w:rFonts w:asciiTheme="majorHAnsi" w:hAnsiTheme="majorHAnsi"/>
                <w:b/>
                <w:i/>
                <w:highlight w:val="yellow"/>
              </w:rPr>
              <w:t>Provide detailed information (that does not violate agency security policy) regarding the project background and the desired outcomes.</w:t>
            </w:r>
            <w:r w:rsidRPr="0032369E">
              <w:rPr>
                <w:rFonts w:asciiTheme="majorHAnsi" w:eastAsiaTheme="majorEastAsia" w:hAnsiTheme="majorHAnsi" w:cstheme="majorBidi"/>
                <w:iCs/>
              </w:rPr>
              <w:t xml:space="preserve"> </w:t>
            </w:r>
            <w:r w:rsidRPr="0032369E">
              <w:rPr>
                <w:rFonts w:asciiTheme="majorHAnsi" w:hAnsiTheme="majorHAnsi"/>
                <w:highlight w:val="yellow"/>
              </w:rPr>
              <w:t xml:space="preserve">This information should include the evolution of the agency’s current network and services as well as agency plans to move forward with new network expansion, </w:t>
            </w:r>
            <w:r w:rsidR="00D864A8" w:rsidRPr="0032369E">
              <w:rPr>
                <w:rFonts w:asciiTheme="majorHAnsi" w:hAnsiTheme="majorHAnsi"/>
                <w:highlight w:val="yellow"/>
              </w:rPr>
              <w:t>technologies, and managed service</w:t>
            </w:r>
            <w:r w:rsidRPr="0032369E">
              <w:rPr>
                <w:rFonts w:asciiTheme="majorHAnsi" w:hAnsiTheme="majorHAnsi"/>
                <w:color w:val="000000"/>
                <w:highlight w:val="yellow"/>
              </w:rPr>
              <w:t xml:space="preserve">. </w:t>
            </w:r>
          </w:p>
          <w:p w14:paraId="119857AC" w14:textId="77777777" w:rsidR="00B32E85" w:rsidRPr="0032369E" w:rsidRDefault="00B32E85" w:rsidP="00B32E85">
            <w:pPr>
              <w:spacing w:line="360" w:lineRule="auto"/>
              <w:rPr>
                <w:rFonts w:asciiTheme="majorHAnsi" w:eastAsiaTheme="majorEastAsia" w:hAnsiTheme="majorHAnsi" w:cstheme="majorBidi"/>
                <w:iCs/>
              </w:rPr>
            </w:pPr>
          </w:p>
          <w:p w14:paraId="1C6823B9" w14:textId="77777777" w:rsidR="00B32E85" w:rsidRPr="00B32E85" w:rsidRDefault="00B32E85" w:rsidP="00B67E78">
            <w:pPr>
              <w:rPr>
                <w:rFonts w:ascii="Verdana" w:eastAsiaTheme="majorEastAsia" w:hAnsi="Verdana" w:cstheme="majorBidi"/>
                <w:iCs/>
              </w:rPr>
            </w:pPr>
            <w:r w:rsidRPr="0032369E">
              <w:rPr>
                <w:rFonts w:asciiTheme="majorHAnsi" w:eastAsiaTheme="majorEastAsia" w:hAnsiTheme="majorHAnsi" w:cstheme="majorBidi"/>
                <w:b/>
                <w:iCs/>
              </w:rPr>
              <w:t>BENEFIT:</w:t>
            </w:r>
            <w:r w:rsidRPr="0032369E">
              <w:rPr>
                <w:rFonts w:asciiTheme="majorHAnsi" w:eastAsiaTheme="majorEastAsia" w:hAnsiTheme="majorHAnsi" w:cstheme="majorBidi"/>
                <w:iCs/>
              </w:rPr>
              <w:t xml:space="preserve"> </w:t>
            </w:r>
            <w:r w:rsidRPr="0032369E">
              <w:rPr>
                <w:rFonts w:asciiTheme="majorHAnsi" w:hAnsiTheme="majorHAnsi"/>
                <w:color w:val="000000"/>
                <w:highlight w:val="yellow"/>
              </w:rPr>
              <w:t xml:space="preserve">This information will assist the </w:t>
            </w:r>
            <w:r w:rsidRPr="00506869">
              <w:rPr>
                <w:rFonts w:asciiTheme="majorHAnsi" w:eastAsiaTheme="majorEastAsia" w:hAnsiTheme="majorHAnsi" w:cstheme="majorBidi"/>
                <w:iCs/>
              </w:rPr>
              <w:t>EIS</w:t>
            </w:r>
            <w:r w:rsidRPr="0032369E">
              <w:rPr>
                <w:rFonts w:asciiTheme="majorHAnsi" w:hAnsiTheme="majorHAnsi"/>
                <w:color w:val="000000"/>
                <w:highlight w:val="yellow"/>
              </w:rPr>
              <w:t xml:space="preserve"> contractor in better understanding </w:t>
            </w:r>
            <w:r w:rsidRPr="0032369E">
              <w:rPr>
                <w:rFonts w:asciiTheme="majorHAnsi" w:hAnsiTheme="majorHAnsi"/>
                <w:highlight w:val="yellow"/>
              </w:rPr>
              <w:t>the agency’s requirements and increase their ability to recommend solutions.</w:t>
            </w:r>
            <w:r>
              <w:rPr>
                <w:rFonts w:ascii="Verdana" w:hAnsi="Verdana"/>
                <w:highlight w:val="yellow"/>
              </w:rPr>
              <w:t xml:space="preserve"> </w:t>
            </w:r>
          </w:p>
        </w:tc>
      </w:tr>
    </w:tbl>
    <w:p w14:paraId="48C01C7C" w14:textId="77777777" w:rsidR="00397B0A" w:rsidRDefault="00397B0A" w:rsidP="007819A0"/>
    <w:p w14:paraId="75422139" w14:textId="71589387" w:rsidR="007819A0" w:rsidRDefault="007819A0" w:rsidP="007819A0">
      <w:pPr>
        <w:rPr>
          <w:rFonts w:cs="Arial"/>
          <w:color w:val="E36C0A" w:themeColor="accent6" w:themeShade="BF"/>
        </w:rPr>
      </w:pPr>
    </w:p>
    <w:p w14:paraId="08174807" w14:textId="2C2C640B" w:rsidR="00BB6885" w:rsidRPr="0032369E" w:rsidRDefault="00BB6885" w:rsidP="00BB6885">
      <w:pPr>
        <w:rPr>
          <w:rFonts w:asciiTheme="majorHAnsi" w:hAnsiTheme="majorHAnsi" w:cs="Calibri"/>
        </w:rPr>
      </w:pPr>
      <w:r w:rsidRPr="0032369E">
        <w:rPr>
          <w:rFonts w:asciiTheme="majorHAnsi" w:hAnsiTheme="majorHAnsi" w:cs="Calibri"/>
        </w:rPr>
        <w:t xml:space="preserve">IPv6 is the next-generation Internet protocol, designed to replace version 4 (IPv4) that has been in use since 1983. The global demand for IP addresses has grown exponentially with the ever-increasing number of users, devices, and virtual entities connecting to the Internet, resulting in the exhaustion of readily available </w:t>
      </w:r>
      <w:r w:rsidR="00932485" w:rsidRPr="0032369E">
        <w:rPr>
          <w:rFonts w:asciiTheme="majorHAnsi" w:hAnsiTheme="majorHAnsi" w:cs="Calibri"/>
        </w:rPr>
        <w:t>I</w:t>
      </w:r>
      <w:r w:rsidRPr="0032369E">
        <w:rPr>
          <w:rFonts w:asciiTheme="majorHAnsi" w:hAnsiTheme="majorHAnsi" w:cs="Calibri"/>
        </w:rPr>
        <w:t>Pv4 addresses in all regions of the world. It is widely</w:t>
      </w:r>
    </w:p>
    <w:p w14:paraId="2B596F39" w14:textId="54BA655C" w:rsidR="00E4278A" w:rsidRPr="0032369E" w:rsidRDefault="00BB6885" w:rsidP="00BB6885">
      <w:pPr>
        <w:rPr>
          <w:rFonts w:asciiTheme="majorHAnsi" w:hAnsiTheme="majorHAnsi" w:cs="Calibri"/>
        </w:rPr>
      </w:pPr>
      <w:r w:rsidRPr="0032369E">
        <w:rPr>
          <w:rFonts w:asciiTheme="majorHAnsi" w:hAnsiTheme="majorHAnsi" w:cs="Calibri"/>
        </w:rPr>
        <w:t xml:space="preserve">recognized that full transition to </w:t>
      </w:r>
      <w:r w:rsidR="00932485" w:rsidRPr="0032369E">
        <w:rPr>
          <w:rFonts w:asciiTheme="majorHAnsi" w:hAnsiTheme="majorHAnsi" w:cs="Calibri"/>
        </w:rPr>
        <w:t>I</w:t>
      </w:r>
      <w:r w:rsidRPr="0032369E">
        <w:rPr>
          <w:rFonts w:asciiTheme="majorHAnsi" w:hAnsiTheme="majorHAnsi" w:cs="Calibri"/>
        </w:rPr>
        <w:t xml:space="preserve">Pv6 is the only viable option to ensure future growth and innovation in Internet technology and services. It is essential for the Federal government to expand and enhance its strategic commitment to the transition to IPv6 </w:t>
      </w:r>
      <w:r w:rsidR="00932485" w:rsidRPr="0032369E">
        <w:rPr>
          <w:rFonts w:asciiTheme="majorHAnsi" w:hAnsiTheme="majorHAnsi" w:cs="Calibri"/>
        </w:rPr>
        <w:t>to</w:t>
      </w:r>
      <w:r w:rsidRPr="0032369E">
        <w:rPr>
          <w:rFonts w:asciiTheme="majorHAnsi" w:hAnsiTheme="majorHAnsi" w:cs="Calibri"/>
        </w:rPr>
        <w:t xml:space="preserve"> keep pace with and capitalize on industry trends.</w:t>
      </w:r>
    </w:p>
    <w:p w14:paraId="15E77914" w14:textId="5BF5CF76" w:rsidR="00BB6885" w:rsidRPr="0032369E" w:rsidRDefault="0032369E" w:rsidP="00BB6885">
      <w:pPr>
        <w:rPr>
          <w:rFonts w:asciiTheme="majorHAnsi" w:hAnsiTheme="majorHAnsi" w:cs="Calibri"/>
        </w:rPr>
      </w:pPr>
      <w:r>
        <w:rPr>
          <w:rFonts w:asciiTheme="majorHAnsi" w:hAnsiTheme="majorHAnsi" w:cs="Calibri"/>
          <w:noProof/>
        </w:rPr>
        <mc:AlternateContent>
          <mc:Choice Requires="wps">
            <w:drawing>
              <wp:anchor distT="0" distB="0" distL="114300" distR="114300" simplePos="0" relativeHeight="251660288" behindDoc="1" locked="0" layoutInCell="1" allowOverlap="1" wp14:anchorId="0024B7AA" wp14:editId="3A0A95E6">
                <wp:simplePos x="0" y="0"/>
                <wp:positionH relativeFrom="column">
                  <wp:posOffset>-70338</wp:posOffset>
                </wp:positionH>
                <wp:positionV relativeFrom="paragraph">
                  <wp:posOffset>92710</wp:posOffset>
                </wp:positionV>
                <wp:extent cx="6101861" cy="448408"/>
                <wp:effectExtent l="0" t="0" r="13335" b="2794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01861" cy="448408"/>
                        </a:xfrm>
                        <a:prstGeom prst="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137FF" id="Rectangle 12" o:spid="_x0000_s1026" alt="&quot;&quot;" style="position:absolute;margin-left:-5.55pt;margin-top:7.3pt;width:480.45pt;height:35.3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" fillcolor="yellow" strokecolor="black [3213]" strokeweight="2pt"/>
            </w:pict>
          </mc:Fallback>
        </mc:AlternateContent>
      </w:r>
    </w:p>
    <w:p w14:paraId="19214199" w14:textId="6EDDB4DF" w:rsidR="00BB6885" w:rsidRPr="0032369E" w:rsidRDefault="00BB6885" w:rsidP="00BB6885">
      <w:pPr>
        <w:rPr>
          <w:rFonts w:asciiTheme="majorHAnsi" w:hAnsiTheme="majorHAnsi"/>
        </w:rPr>
      </w:pPr>
      <w:r w:rsidRPr="0032369E">
        <w:rPr>
          <w:rFonts w:asciiTheme="majorHAnsi" w:hAnsiTheme="majorHAnsi"/>
          <w:color w:val="000000"/>
          <w:shd w:val="clear" w:color="auto" w:fill="FFFF00"/>
        </w:rPr>
        <w:t xml:space="preserve">The agency should provide the project background here regarding </w:t>
      </w:r>
      <w:r w:rsidR="00480132" w:rsidRPr="0032369E">
        <w:rPr>
          <w:rFonts w:asciiTheme="majorHAnsi" w:hAnsiTheme="majorHAnsi"/>
          <w:color w:val="000000"/>
          <w:shd w:val="clear" w:color="auto" w:fill="FFFF00"/>
        </w:rPr>
        <w:t>the o</w:t>
      </w:r>
      <w:r w:rsidRPr="0032369E">
        <w:rPr>
          <w:rFonts w:asciiTheme="majorHAnsi" w:hAnsiTheme="majorHAnsi"/>
          <w:color w:val="000000"/>
          <w:shd w:val="clear" w:color="auto" w:fill="FFFF00"/>
        </w:rPr>
        <w:t>rganization</w:t>
      </w:r>
      <w:r w:rsidR="00480132" w:rsidRPr="0032369E">
        <w:rPr>
          <w:rFonts w:asciiTheme="majorHAnsi" w:hAnsiTheme="majorHAnsi"/>
          <w:color w:val="000000"/>
          <w:shd w:val="clear" w:color="auto" w:fill="FFFF00"/>
        </w:rPr>
        <w:t xml:space="preserve">, </w:t>
      </w:r>
      <w:r w:rsidR="00932485" w:rsidRPr="0032369E">
        <w:rPr>
          <w:rFonts w:asciiTheme="majorHAnsi" w:hAnsiTheme="majorHAnsi"/>
          <w:color w:val="000000"/>
          <w:shd w:val="clear" w:color="auto" w:fill="FFFF00"/>
        </w:rPr>
        <w:t>mission,</w:t>
      </w:r>
      <w:r w:rsidRPr="0032369E">
        <w:rPr>
          <w:rFonts w:asciiTheme="majorHAnsi" w:hAnsiTheme="majorHAnsi"/>
          <w:color w:val="000000"/>
          <w:shd w:val="clear" w:color="auto" w:fill="FFFF00"/>
        </w:rPr>
        <w:t xml:space="preserve"> and efforts to date to transition to IPv6.</w:t>
      </w:r>
    </w:p>
    <w:p w14:paraId="2344CB39" w14:textId="77777777" w:rsidR="00BB6885" w:rsidRPr="0032369E" w:rsidRDefault="00BB6885" w:rsidP="00BB6885">
      <w:pPr>
        <w:rPr>
          <w:rFonts w:asciiTheme="majorHAnsi" w:hAnsiTheme="majorHAnsi" w:cs="Arial"/>
          <w:color w:val="E36C0A" w:themeColor="accent6" w:themeShade="BF"/>
        </w:rPr>
      </w:pPr>
    </w:p>
    <w:p w14:paraId="05018152" w14:textId="77777777" w:rsidR="00950588" w:rsidRDefault="00950588" w:rsidP="00F30A2A">
      <w:pPr>
        <w:pStyle w:val="Heading2"/>
        <w:rPr>
          <w:color w:val="auto"/>
        </w:rPr>
      </w:pPr>
      <w:bookmarkStart w:id="11" w:name="_Toc76654745"/>
      <w:r>
        <w:rPr>
          <w:color w:val="auto"/>
        </w:rPr>
        <w:lastRenderedPageBreak/>
        <w:t>Description of Current Environment</w:t>
      </w:r>
      <w:bookmarkEnd w:id="11"/>
    </w:p>
    <w:p w14:paraId="25CAD2C6" w14:textId="77777777" w:rsidR="00243FB0" w:rsidRDefault="00243FB0" w:rsidP="00243FB0"/>
    <w:tbl>
      <w:tblPr>
        <w:tblStyle w:val="TableGrid"/>
        <w:tblW w:w="0" w:type="auto"/>
        <w:tblInd w:w="288" w:type="dxa"/>
        <w:tblBorders>
          <w:top w:val="thinThickSmallGap" w:sz="24" w:space="0" w:color="622423"/>
          <w:left w:val="thinThickSmallGap" w:sz="24" w:space="0" w:color="622423"/>
          <w:bottom w:val="thickThinSmallGap" w:sz="24" w:space="0" w:color="622423"/>
          <w:right w:val="thickThinSmallGap" w:sz="24" w:space="0" w:color="622423"/>
          <w:insideH w:val="single" w:sz="6" w:space="0" w:color="622423"/>
          <w:insideV w:val="single" w:sz="6" w:space="0" w:color="622423"/>
        </w:tblBorders>
        <w:shd w:val="clear" w:color="auto" w:fill="FFFF00"/>
        <w:tblCellMar>
          <w:top w:w="144" w:type="dxa"/>
          <w:left w:w="216" w:type="dxa"/>
          <w:bottom w:w="144" w:type="dxa"/>
          <w:right w:w="216" w:type="dxa"/>
        </w:tblCellMar>
        <w:tblLook w:val="04A0" w:firstRow="1" w:lastRow="0" w:firstColumn="1" w:lastColumn="0" w:noHBand="0" w:noVBand="1"/>
      </w:tblPr>
      <w:tblGrid>
        <w:gridCol w:w="8982"/>
      </w:tblGrid>
      <w:tr w:rsidR="00B32E85" w14:paraId="2BFFB072" w14:textId="77777777" w:rsidTr="00397B0A">
        <w:trPr>
          <w:cantSplit/>
        </w:trPr>
        <w:tc>
          <w:tcPr>
            <w:tcW w:w="9288" w:type="dxa"/>
            <w:shd w:val="clear" w:color="auto" w:fill="FFFF00"/>
          </w:tcPr>
          <w:p w14:paraId="539591C1" w14:textId="127D161E" w:rsidR="00480132" w:rsidRPr="0032369E" w:rsidRDefault="00B32E85" w:rsidP="00C242E5">
            <w:pPr>
              <w:rPr>
                <w:rFonts w:asciiTheme="majorHAnsi" w:eastAsiaTheme="majorEastAsia" w:hAnsiTheme="majorHAnsi" w:cstheme="majorBidi"/>
                <w:b/>
                <w:i/>
                <w:iCs/>
              </w:rPr>
            </w:pPr>
            <w:r w:rsidRPr="0032369E">
              <w:rPr>
                <w:rFonts w:asciiTheme="majorHAnsi" w:eastAsiaTheme="majorEastAsia" w:hAnsiTheme="majorHAnsi" w:cstheme="majorBidi"/>
                <w:b/>
                <w:iCs/>
                <w:sz w:val="24"/>
                <w:szCs w:val="24"/>
              </w:rPr>
              <w:t>BEST PRACTICE:</w:t>
            </w:r>
            <w:r w:rsidRPr="0032369E">
              <w:rPr>
                <w:rFonts w:asciiTheme="majorHAnsi" w:eastAsiaTheme="majorEastAsia" w:hAnsiTheme="majorHAnsi" w:cstheme="majorBidi"/>
                <w:iCs/>
              </w:rPr>
              <w:t xml:space="preserve"> </w:t>
            </w:r>
            <w:r w:rsidRPr="0032369E">
              <w:rPr>
                <w:rFonts w:asciiTheme="majorHAnsi" w:eastAsiaTheme="majorEastAsia" w:hAnsiTheme="majorHAnsi" w:cstheme="majorBidi"/>
                <w:b/>
                <w:i/>
                <w:iCs/>
              </w:rPr>
              <w:t xml:space="preserve">Describe in detail the current </w:t>
            </w:r>
            <w:r w:rsidR="00480132" w:rsidRPr="0032369E">
              <w:rPr>
                <w:rFonts w:asciiTheme="majorHAnsi" w:eastAsiaTheme="majorEastAsia" w:hAnsiTheme="majorHAnsi" w:cstheme="majorBidi"/>
                <w:b/>
                <w:i/>
                <w:iCs/>
              </w:rPr>
              <w:t xml:space="preserve">and </w:t>
            </w:r>
            <w:r w:rsidR="00932485" w:rsidRPr="0032369E">
              <w:rPr>
                <w:rFonts w:asciiTheme="majorHAnsi" w:eastAsiaTheme="majorEastAsia" w:hAnsiTheme="majorHAnsi" w:cstheme="majorBidi"/>
                <w:b/>
                <w:i/>
                <w:iCs/>
              </w:rPr>
              <w:t>pertinent infrastructure</w:t>
            </w:r>
            <w:r w:rsidR="00480132" w:rsidRPr="0032369E">
              <w:rPr>
                <w:rFonts w:asciiTheme="majorHAnsi" w:eastAsiaTheme="majorEastAsia" w:hAnsiTheme="majorHAnsi" w:cstheme="majorBidi"/>
                <w:b/>
                <w:i/>
                <w:iCs/>
              </w:rPr>
              <w:t xml:space="preserve"> associated with the IPv6 transition.</w:t>
            </w:r>
            <w:r w:rsidR="001A3AA8" w:rsidRPr="0032369E">
              <w:rPr>
                <w:rFonts w:asciiTheme="majorHAnsi" w:eastAsiaTheme="majorEastAsia" w:hAnsiTheme="majorHAnsi" w:cstheme="majorBidi"/>
                <w:b/>
                <w:i/>
                <w:iCs/>
              </w:rPr>
              <w:t xml:space="preserve"> </w:t>
            </w:r>
          </w:p>
          <w:p w14:paraId="6C399CB8" w14:textId="77777777" w:rsidR="00480132" w:rsidRPr="0032369E" w:rsidRDefault="00480132" w:rsidP="00C242E5">
            <w:pPr>
              <w:rPr>
                <w:rFonts w:asciiTheme="majorHAnsi" w:eastAsiaTheme="majorEastAsia" w:hAnsiTheme="majorHAnsi" w:cstheme="majorBidi"/>
                <w:iCs/>
              </w:rPr>
            </w:pPr>
          </w:p>
          <w:p w14:paraId="7104C14E" w14:textId="2C058E87" w:rsidR="00C242E5" w:rsidRPr="0032369E" w:rsidRDefault="00B32E85" w:rsidP="00C242E5">
            <w:pPr>
              <w:rPr>
                <w:rFonts w:asciiTheme="majorHAnsi" w:eastAsiaTheme="majorEastAsia" w:hAnsiTheme="majorHAnsi" w:cstheme="majorBidi"/>
                <w:iCs/>
              </w:rPr>
            </w:pPr>
            <w:r w:rsidRPr="0032369E">
              <w:rPr>
                <w:rFonts w:asciiTheme="majorHAnsi" w:eastAsiaTheme="majorEastAsia" w:hAnsiTheme="majorHAnsi" w:cstheme="majorBidi"/>
                <w:iCs/>
              </w:rPr>
              <w:t xml:space="preserve"> </w:t>
            </w:r>
            <w:r w:rsidR="00C242E5" w:rsidRPr="0032369E">
              <w:rPr>
                <w:rFonts w:asciiTheme="majorHAnsi" w:eastAsiaTheme="majorEastAsia" w:hAnsiTheme="majorHAnsi" w:cstheme="majorBidi"/>
                <w:iCs/>
              </w:rPr>
              <w:t>Details should include the following items:</w:t>
            </w:r>
          </w:p>
          <w:p w14:paraId="50E62A7D" w14:textId="0F9471B6" w:rsidR="00480132" w:rsidRPr="0032369E" w:rsidRDefault="00480132" w:rsidP="002E09AF">
            <w:pPr>
              <w:pStyle w:val="ListParagraph"/>
              <w:numPr>
                <w:ilvl w:val="0"/>
                <w:numId w:val="24"/>
              </w:numPr>
              <w:rPr>
                <w:rFonts w:asciiTheme="majorHAnsi" w:eastAsiaTheme="majorEastAsia" w:hAnsiTheme="majorHAnsi" w:cstheme="majorBidi"/>
                <w:iCs/>
              </w:rPr>
            </w:pPr>
            <w:r w:rsidRPr="0032369E">
              <w:rPr>
                <w:rFonts w:asciiTheme="majorHAnsi" w:eastAsiaTheme="majorEastAsia" w:hAnsiTheme="majorHAnsi" w:cstheme="majorBidi"/>
                <w:iCs/>
              </w:rPr>
              <w:t>Total # of IP addresses utilized</w:t>
            </w:r>
          </w:p>
          <w:p w14:paraId="5E78C332" w14:textId="66972EAA" w:rsidR="00C242E5" w:rsidRPr="0032369E" w:rsidRDefault="00C242E5" w:rsidP="002E09AF">
            <w:pPr>
              <w:pStyle w:val="ListParagraph"/>
              <w:numPr>
                <w:ilvl w:val="0"/>
                <w:numId w:val="24"/>
              </w:numPr>
              <w:rPr>
                <w:rFonts w:asciiTheme="majorHAnsi" w:eastAsiaTheme="majorEastAsia" w:hAnsiTheme="majorHAnsi" w:cstheme="majorBidi"/>
                <w:iCs/>
              </w:rPr>
            </w:pPr>
            <w:r w:rsidRPr="0032369E">
              <w:rPr>
                <w:rFonts w:asciiTheme="majorHAnsi" w:eastAsiaTheme="majorEastAsia" w:hAnsiTheme="majorHAnsi" w:cstheme="majorBidi"/>
                <w:iCs/>
              </w:rPr>
              <w:t>Total # of employees</w:t>
            </w:r>
          </w:p>
          <w:p w14:paraId="59E54ABA" w14:textId="0A28FB58" w:rsidR="00C242E5" w:rsidRPr="0032369E" w:rsidRDefault="00C242E5" w:rsidP="002E09AF">
            <w:pPr>
              <w:pStyle w:val="ListParagraph"/>
              <w:numPr>
                <w:ilvl w:val="0"/>
                <w:numId w:val="24"/>
              </w:numPr>
              <w:rPr>
                <w:rFonts w:asciiTheme="majorHAnsi" w:eastAsiaTheme="majorEastAsia" w:hAnsiTheme="majorHAnsi" w:cstheme="majorBidi"/>
                <w:iCs/>
              </w:rPr>
            </w:pPr>
            <w:r w:rsidRPr="0032369E">
              <w:rPr>
                <w:rFonts w:asciiTheme="majorHAnsi" w:eastAsiaTheme="majorEastAsia" w:hAnsiTheme="majorHAnsi" w:cstheme="majorBidi"/>
                <w:iCs/>
              </w:rPr>
              <w:t>Total # of sites</w:t>
            </w:r>
            <w:r w:rsidR="00DC4462" w:rsidRPr="0032369E">
              <w:rPr>
                <w:rFonts w:asciiTheme="majorHAnsi" w:eastAsiaTheme="majorEastAsia" w:hAnsiTheme="majorHAnsi" w:cstheme="majorBidi"/>
                <w:iCs/>
              </w:rPr>
              <w:t xml:space="preserve"> and locations</w:t>
            </w:r>
            <w:r w:rsidRPr="0032369E">
              <w:rPr>
                <w:rFonts w:asciiTheme="majorHAnsi" w:eastAsiaTheme="majorEastAsia" w:hAnsiTheme="majorHAnsi" w:cstheme="majorBidi"/>
                <w:iCs/>
              </w:rPr>
              <w:t xml:space="preserve"> </w:t>
            </w:r>
          </w:p>
          <w:p w14:paraId="4C709B2F" w14:textId="6D44D3EC" w:rsidR="00C242E5" w:rsidRPr="0032369E" w:rsidRDefault="00C242E5" w:rsidP="002E09AF">
            <w:pPr>
              <w:pStyle w:val="ListParagraph"/>
              <w:numPr>
                <w:ilvl w:val="0"/>
                <w:numId w:val="24"/>
              </w:numPr>
              <w:rPr>
                <w:rFonts w:asciiTheme="majorHAnsi" w:eastAsiaTheme="majorEastAsia" w:hAnsiTheme="majorHAnsi" w:cstheme="majorBidi"/>
                <w:iCs/>
              </w:rPr>
            </w:pPr>
            <w:r w:rsidRPr="0032369E">
              <w:rPr>
                <w:rFonts w:asciiTheme="majorHAnsi" w:eastAsiaTheme="majorEastAsia" w:hAnsiTheme="majorHAnsi" w:cstheme="majorBidi"/>
                <w:iCs/>
              </w:rPr>
              <w:t>List of countries</w:t>
            </w:r>
          </w:p>
          <w:p w14:paraId="16FE3D35" w14:textId="3FB2BDFB" w:rsidR="00C242E5" w:rsidRPr="0032369E" w:rsidRDefault="0061046C" w:rsidP="002E09AF">
            <w:pPr>
              <w:pStyle w:val="ListParagraph"/>
              <w:numPr>
                <w:ilvl w:val="0"/>
                <w:numId w:val="24"/>
              </w:numPr>
              <w:rPr>
                <w:rFonts w:asciiTheme="majorHAnsi" w:eastAsiaTheme="majorEastAsia" w:hAnsiTheme="majorHAnsi" w:cstheme="majorBidi"/>
                <w:iCs/>
              </w:rPr>
            </w:pPr>
            <w:r w:rsidRPr="0032369E">
              <w:rPr>
                <w:rFonts w:asciiTheme="majorHAnsi" w:eastAsiaTheme="majorEastAsia" w:hAnsiTheme="majorHAnsi" w:cstheme="majorBidi"/>
                <w:iCs/>
              </w:rPr>
              <w:t>Type and t</w:t>
            </w:r>
            <w:r w:rsidR="00C242E5" w:rsidRPr="0032369E">
              <w:rPr>
                <w:rFonts w:asciiTheme="majorHAnsi" w:eastAsiaTheme="majorEastAsia" w:hAnsiTheme="majorHAnsi" w:cstheme="majorBidi"/>
                <w:iCs/>
              </w:rPr>
              <w:t>otal # of network elements requiring integration</w:t>
            </w:r>
            <w:r w:rsidR="00615DC4" w:rsidRPr="0032369E">
              <w:rPr>
                <w:rFonts w:asciiTheme="majorHAnsi" w:eastAsiaTheme="majorEastAsia" w:hAnsiTheme="majorHAnsi" w:cstheme="majorBidi"/>
                <w:iCs/>
              </w:rPr>
              <w:t xml:space="preserve"> (e.g., Networked Devices: Data Center Servers, Client Access (PCs), Printers, Collaboration Devices and Gateways, Sensors and Controllers)</w:t>
            </w:r>
          </w:p>
          <w:p w14:paraId="327ED9A5" w14:textId="61431C07" w:rsidR="00C242E5" w:rsidRPr="0032369E" w:rsidRDefault="00C242E5" w:rsidP="002E09AF">
            <w:pPr>
              <w:pStyle w:val="ListParagraph"/>
              <w:numPr>
                <w:ilvl w:val="0"/>
                <w:numId w:val="24"/>
              </w:numPr>
              <w:rPr>
                <w:rFonts w:asciiTheme="majorHAnsi" w:eastAsiaTheme="majorEastAsia" w:hAnsiTheme="majorHAnsi" w:cstheme="majorBidi"/>
                <w:iCs/>
              </w:rPr>
            </w:pPr>
            <w:r w:rsidRPr="0032369E">
              <w:rPr>
                <w:rFonts w:asciiTheme="majorHAnsi" w:eastAsiaTheme="majorEastAsia" w:hAnsiTheme="majorHAnsi" w:cstheme="majorBidi"/>
                <w:iCs/>
              </w:rPr>
              <w:t>List current WAN</w:t>
            </w:r>
            <w:r w:rsidR="00480132" w:rsidRPr="0032369E">
              <w:rPr>
                <w:rFonts w:asciiTheme="majorHAnsi" w:eastAsiaTheme="majorEastAsia" w:hAnsiTheme="majorHAnsi" w:cstheme="majorBidi"/>
                <w:iCs/>
              </w:rPr>
              <w:t xml:space="preserve"> and network</w:t>
            </w:r>
            <w:r w:rsidRPr="0032369E">
              <w:rPr>
                <w:rFonts w:asciiTheme="majorHAnsi" w:eastAsiaTheme="majorEastAsia" w:hAnsiTheme="majorHAnsi" w:cstheme="majorBidi"/>
                <w:iCs/>
              </w:rPr>
              <w:t xml:space="preserve"> provider(s)</w:t>
            </w:r>
          </w:p>
          <w:p w14:paraId="47705C0B" w14:textId="77777777" w:rsidR="00C242E5" w:rsidRPr="0032369E" w:rsidRDefault="00C242E5" w:rsidP="002E09AF">
            <w:pPr>
              <w:pStyle w:val="ListParagraph"/>
              <w:numPr>
                <w:ilvl w:val="0"/>
                <w:numId w:val="24"/>
              </w:numPr>
              <w:rPr>
                <w:rFonts w:asciiTheme="majorHAnsi" w:eastAsiaTheme="majorEastAsia" w:hAnsiTheme="majorHAnsi" w:cstheme="majorBidi"/>
                <w:iCs/>
              </w:rPr>
            </w:pPr>
            <w:r w:rsidRPr="0032369E">
              <w:rPr>
                <w:rFonts w:asciiTheme="majorHAnsi" w:eastAsiaTheme="majorEastAsia" w:hAnsiTheme="majorHAnsi" w:cstheme="majorBidi"/>
                <w:iCs/>
              </w:rPr>
              <w:t>List of network services and access types currently in use</w:t>
            </w:r>
          </w:p>
          <w:p w14:paraId="3C87E850" w14:textId="3EC0DEE3" w:rsidR="00C242E5" w:rsidRPr="0032369E" w:rsidRDefault="00C242E5" w:rsidP="002E09AF">
            <w:pPr>
              <w:pStyle w:val="ListParagraph"/>
              <w:numPr>
                <w:ilvl w:val="0"/>
                <w:numId w:val="24"/>
              </w:numPr>
              <w:rPr>
                <w:rFonts w:asciiTheme="majorHAnsi" w:eastAsiaTheme="majorEastAsia" w:hAnsiTheme="majorHAnsi" w:cstheme="majorBidi"/>
                <w:iCs/>
              </w:rPr>
            </w:pPr>
            <w:r w:rsidRPr="0032369E">
              <w:rPr>
                <w:rFonts w:asciiTheme="majorHAnsi" w:eastAsiaTheme="majorEastAsia" w:hAnsiTheme="majorHAnsi" w:cstheme="majorBidi"/>
                <w:iCs/>
              </w:rPr>
              <w:t xml:space="preserve">List current management platforms and service desk applications </w:t>
            </w:r>
          </w:p>
          <w:p w14:paraId="44E8287E" w14:textId="6104AA59" w:rsidR="00C242E5" w:rsidRPr="0032369E" w:rsidRDefault="00615DC4" w:rsidP="002E09AF">
            <w:pPr>
              <w:pStyle w:val="ListParagraph"/>
              <w:numPr>
                <w:ilvl w:val="0"/>
                <w:numId w:val="24"/>
              </w:numPr>
              <w:rPr>
                <w:rFonts w:asciiTheme="majorHAnsi" w:eastAsiaTheme="majorEastAsia" w:hAnsiTheme="majorHAnsi" w:cstheme="majorBidi"/>
                <w:iCs/>
                <w:lang w:val="fr-FR"/>
              </w:rPr>
            </w:pPr>
            <w:r w:rsidRPr="0032369E">
              <w:rPr>
                <w:rFonts w:asciiTheme="majorHAnsi" w:eastAsiaTheme="majorEastAsia" w:hAnsiTheme="majorHAnsi" w:cstheme="majorBidi"/>
                <w:iCs/>
                <w:lang w:val="fr-FR"/>
              </w:rPr>
              <w:t>Applications (Web, Cloud, Agency, In-house and Application Suites)</w:t>
            </w:r>
          </w:p>
          <w:p w14:paraId="1966450A" w14:textId="489A0BBD" w:rsidR="00C242E5" w:rsidRPr="0032369E" w:rsidRDefault="00C242E5" w:rsidP="002E09AF">
            <w:pPr>
              <w:pStyle w:val="ListParagraph"/>
              <w:numPr>
                <w:ilvl w:val="0"/>
                <w:numId w:val="24"/>
              </w:numPr>
              <w:rPr>
                <w:rFonts w:asciiTheme="majorHAnsi" w:eastAsiaTheme="majorEastAsia" w:hAnsiTheme="majorHAnsi" w:cstheme="majorBidi"/>
                <w:iCs/>
              </w:rPr>
            </w:pPr>
            <w:r w:rsidRPr="0032369E">
              <w:rPr>
                <w:rFonts w:asciiTheme="majorHAnsi" w:eastAsiaTheme="majorEastAsia" w:hAnsiTheme="majorHAnsi" w:cstheme="majorBidi"/>
                <w:iCs/>
              </w:rPr>
              <w:t>List all current cloud-based services</w:t>
            </w:r>
          </w:p>
          <w:p w14:paraId="58C12AC0" w14:textId="40CDDA51" w:rsidR="00D70728" w:rsidRPr="0032369E" w:rsidRDefault="00D70728" w:rsidP="002E09AF">
            <w:pPr>
              <w:pStyle w:val="ListParagraph"/>
              <w:numPr>
                <w:ilvl w:val="0"/>
                <w:numId w:val="24"/>
              </w:numPr>
              <w:rPr>
                <w:rFonts w:asciiTheme="majorHAnsi" w:eastAsiaTheme="majorEastAsia" w:hAnsiTheme="majorHAnsi" w:cstheme="majorBidi"/>
                <w:iCs/>
              </w:rPr>
            </w:pPr>
            <w:r w:rsidRPr="0032369E">
              <w:rPr>
                <w:rFonts w:asciiTheme="majorHAnsi" w:eastAsiaTheme="majorEastAsia" w:hAnsiTheme="majorHAnsi" w:cstheme="majorBidi"/>
                <w:iCs/>
              </w:rPr>
              <w:t>List current uses of IPv6 and any address spaces currently owned or in use</w:t>
            </w:r>
          </w:p>
          <w:p w14:paraId="03734D41" w14:textId="77777777" w:rsidR="00C242E5" w:rsidRPr="0032369E" w:rsidRDefault="00C242E5" w:rsidP="00B32E85">
            <w:pPr>
              <w:rPr>
                <w:rFonts w:asciiTheme="majorHAnsi" w:eastAsiaTheme="majorEastAsia" w:hAnsiTheme="majorHAnsi" w:cstheme="majorBidi"/>
                <w:iCs/>
              </w:rPr>
            </w:pPr>
          </w:p>
          <w:p w14:paraId="79676810" w14:textId="77777777" w:rsidR="00B32E85" w:rsidRPr="0032369E" w:rsidRDefault="008F3A10" w:rsidP="00B32E85">
            <w:pPr>
              <w:rPr>
                <w:rFonts w:asciiTheme="majorHAnsi" w:eastAsiaTheme="majorEastAsia" w:hAnsiTheme="majorHAnsi" w:cstheme="majorBidi"/>
                <w:iCs/>
              </w:rPr>
            </w:pPr>
            <w:r w:rsidRPr="0032369E">
              <w:rPr>
                <w:rFonts w:asciiTheme="majorHAnsi" w:eastAsiaTheme="majorEastAsia" w:hAnsiTheme="majorHAnsi" w:cstheme="majorBidi"/>
                <w:iCs/>
              </w:rPr>
              <w:t xml:space="preserve">Include current service inventory in </w:t>
            </w:r>
            <w:r w:rsidRPr="0032369E">
              <w:rPr>
                <w:rFonts w:asciiTheme="majorHAnsi" w:eastAsiaTheme="majorEastAsia" w:hAnsiTheme="majorHAnsi" w:cstheme="majorBidi"/>
                <w:b/>
                <w:iCs/>
              </w:rPr>
              <w:t>Section J.2</w:t>
            </w:r>
            <w:r w:rsidRPr="0032369E">
              <w:rPr>
                <w:rFonts w:asciiTheme="majorHAnsi" w:eastAsiaTheme="majorEastAsia" w:hAnsiTheme="majorHAnsi" w:cstheme="majorBidi"/>
                <w:iCs/>
              </w:rPr>
              <w:t xml:space="preserve"> and </w:t>
            </w:r>
            <w:r w:rsidR="00C242E5" w:rsidRPr="0032369E">
              <w:rPr>
                <w:rFonts w:asciiTheme="majorHAnsi" w:eastAsiaTheme="majorEastAsia" w:hAnsiTheme="majorHAnsi" w:cstheme="majorBidi"/>
                <w:iCs/>
              </w:rPr>
              <w:t xml:space="preserve">supporting </w:t>
            </w:r>
            <w:r w:rsidRPr="0032369E">
              <w:rPr>
                <w:rFonts w:asciiTheme="majorHAnsi" w:eastAsiaTheme="majorEastAsia" w:hAnsiTheme="majorHAnsi" w:cstheme="majorBidi"/>
                <w:iCs/>
              </w:rPr>
              <w:t xml:space="preserve">network diagrams in </w:t>
            </w:r>
            <w:r w:rsidRPr="0032369E">
              <w:rPr>
                <w:rFonts w:asciiTheme="majorHAnsi" w:eastAsiaTheme="majorEastAsia" w:hAnsiTheme="majorHAnsi" w:cstheme="majorBidi"/>
                <w:b/>
                <w:iCs/>
              </w:rPr>
              <w:t>Section J.6</w:t>
            </w:r>
            <w:r w:rsidRPr="0032369E">
              <w:rPr>
                <w:rFonts w:asciiTheme="majorHAnsi" w:eastAsiaTheme="majorEastAsia" w:hAnsiTheme="majorHAnsi" w:cstheme="majorBidi"/>
                <w:iCs/>
              </w:rPr>
              <w:t>.</w:t>
            </w:r>
          </w:p>
          <w:p w14:paraId="0F102986" w14:textId="77777777" w:rsidR="00B32E85" w:rsidRPr="0032369E" w:rsidRDefault="00B32E85" w:rsidP="00B32E85">
            <w:pPr>
              <w:rPr>
                <w:rFonts w:asciiTheme="majorHAnsi" w:eastAsiaTheme="majorEastAsia" w:hAnsiTheme="majorHAnsi" w:cstheme="majorBidi"/>
                <w:iCs/>
              </w:rPr>
            </w:pPr>
          </w:p>
          <w:p w14:paraId="7A15A8F5" w14:textId="77777777" w:rsidR="00B32E85" w:rsidRPr="00B32E85" w:rsidRDefault="00B32E85" w:rsidP="00B32E85">
            <w:pPr>
              <w:rPr>
                <w:rFonts w:ascii="Verdana" w:eastAsiaTheme="majorEastAsia" w:hAnsi="Verdana" w:cstheme="majorBidi"/>
                <w:iCs/>
              </w:rPr>
            </w:pPr>
            <w:r w:rsidRPr="0032369E">
              <w:rPr>
                <w:rFonts w:asciiTheme="majorHAnsi" w:hAnsiTheme="majorHAnsi"/>
                <w:b/>
                <w:color w:val="000000"/>
                <w:highlight w:val="yellow"/>
              </w:rPr>
              <w:t>BENEFIT:</w:t>
            </w:r>
            <w:r w:rsidRPr="0032369E">
              <w:rPr>
                <w:rFonts w:asciiTheme="majorHAnsi" w:hAnsiTheme="majorHAnsi"/>
                <w:color w:val="000000"/>
                <w:highlight w:val="yellow"/>
              </w:rPr>
              <w:t xml:space="preserve"> This information will help the </w:t>
            </w:r>
            <w:r w:rsidRPr="00506869">
              <w:rPr>
                <w:rFonts w:asciiTheme="majorHAnsi" w:eastAsiaTheme="majorEastAsia" w:hAnsiTheme="majorHAnsi" w:cstheme="majorBidi"/>
                <w:iCs/>
              </w:rPr>
              <w:t>EIS</w:t>
            </w:r>
            <w:r w:rsidRPr="0032369E">
              <w:rPr>
                <w:rFonts w:asciiTheme="majorHAnsi" w:hAnsiTheme="majorHAnsi"/>
                <w:color w:val="000000"/>
                <w:highlight w:val="yellow"/>
              </w:rPr>
              <w:t xml:space="preserve"> contractor fully understand the system that is to be replaced and/or improved.</w:t>
            </w:r>
            <w:r>
              <w:rPr>
                <w:rFonts w:ascii="Verdana" w:hAnsi="Verdana"/>
                <w:highlight w:val="yellow"/>
              </w:rPr>
              <w:t xml:space="preserve"> </w:t>
            </w:r>
          </w:p>
        </w:tc>
      </w:tr>
    </w:tbl>
    <w:p w14:paraId="0B20DF8E" w14:textId="77777777" w:rsidR="00397B0A" w:rsidRPr="00950588" w:rsidRDefault="00397B0A" w:rsidP="00950588"/>
    <w:p w14:paraId="072D11C6" w14:textId="77777777" w:rsidR="00E41537" w:rsidRDefault="00E41537" w:rsidP="00E41537">
      <w:pPr>
        <w:pStyle w:val="Heading2"/>
        <w:rPr>
          <w:color w:val="auto"/>
        </w:rPr>
      </w:pPr>
      <w:bookmarkStart w:id="12" w:name="_Toc76654746"/>
      <w:bookmarkStart w:id="13" w:name="_Toc358199666"/>
      <w:r>
        <w:rPr>
          <w:color w:val="auto"/>
        </w:rPr>
        <w:t>Desired Future State</w:t>
      </w:r>
      <w:bookmarkEnd w:id="12"/>
    </w:p>
    <w:p w14:paraId="670F7B78" w14:textId="77777777" w:rsidR="00E41537" w:rsidRDefault="00E41537" w:rsidP="00E41537">
      <w:pPr>
        <w:rPr>
          <w:rFonts w:ascii="Verdana" w:eastAsiaTheme="majorEastAsia" w:hAnsi="Verdana" w:cstheme="majorBidi"/>
          <w:b/>
          <w:iCs/>
          <w:sz w:val="24"/>
          <w:szCs w:val="24"/>
        </w:rPr>
      </w:pPr>
    </w:p>
    <w:tbl>
      <w:tblPr>
        <w:tblStyle w:val="TableGrid"/>
        <w:tblW w:w="0" w:type="auto"/>
        <w:tblBorders>
          <w:top w:val="thinThickSmallGap" w:sz="24" w:space="0" w:color="622423"/>
          <w:left w:val="thinThickSmallGap" w:sz="24" w:space="0" w:color="622423"/>
          <w:bottom w:val="thickThinSmallGap" w:sz="24" w:space="0" w:color="622423"/>
          <w:right w:val="thickThinSmallGap" w:sz="24" w:space="0" w:color="622423"/>
          <w:insideH w:val="single" w:sz="6" w:space="0" w:color="622423"/>
          <w:insideV w:val="single" w:sz="6" w:space="0" w:color="622423"/>
        </w:tblBorders>
        <w:shd w:val="clear" w:color="auto" w:fill="FFFF00"/>
        <w:tblLook w:val="04A0" w:firstRow="1" w:lastRow="0" w:firstColumn="1" w:lastColumn="0" w:noHBand="0" w:noVBand="1"/>
      </w:tblPr>
      <w:tblGrid>
        <w:gridCol w:w="9270"/>
      </w:tblGrid>
      <w:tr w:rsidR="00E41537" w14:paraId="6F44A20A" w14:textId="77777777" w:rsidTr="00E41537">
        <w:tc>
          <w:tcPr>
            <w:tcW w:w="9576" w:type="dxa"/>
            <w:shd w:val="clear" w:color="auto" w:fill="FFFF00"/>
          </w:tcPr>
          <w:p w14:paraId="5800A0AE" w14:textId="77777777" w:rsidR="00E41537" w:rsidRPr="0032369E" w:rsidRDefault="00E41537" w:rsidP="00E41537">
            <w:pPr>
              <w:rPr>
                <w:rFonts w:asciiTheme="majorHAnsi" w:eastAsiaTheme="majorEastAsia" w:hAnsiTheme="majorHAnsi" w:cstheme="majorBidi"/>
                <w:iCs/>
              </w:rPr>
            </w:pPr>
            <w:r w:rsidRPr="0032369E">
              <w:rPr>
                <w:rFonts w:asciiTheme="majorHAnsi" w:eastAsiaTheme="majorEastAsia" w:hAnsiTheme="majorHAnsi" w:cstheme="majorBidi"/>
                <w:iCs/>
              </w:rPr>
              <w:t>Provide details on the desired future state after transition. This will include how you envision your modernized voice and data networks to be designed and managed. Provide approximate user counts at each location along with minimum requirements for services.</w:t>
            </w:r>
          </w:p>
          <w:p w14:paraId="2B21173E" w14:textId="77777777" w:rsidR="00E41537" w:rsidRPr="0032369E" w:rsidRDefault="00E41537" w:rsidP="00E41537">
            <w:pPr>
              <w:rPr>
                <w:rFonts w:asciiTheme="majorHAnsi" w:eastAsiaTheme="majorEastAsia" w:hAnsiTheme="majorHAnsi" w:cstheme="majorBidi"/>
                <w:b/>
                <w:iCs/>
                <w:sz w:val="24"/>
                <w:szCs w:val="24"/>
              </w:rPr>
            </w:pPr>
          </w:p>
          <w:p w14:paraId="15350F92" w14:textId="5D61BBF5" w:rsidR="00DC4462" w:rsidRPr="0032369E" w:rsidRDefault="00E41537" w:rsidP="00DC4462">
            <w:pPr>
              <w:rPr>
                <w:rFonts w:asciiTheme="majorHAnsi" w:eastAsiaTheme="majorEastAsia" w:hAnsiTheme="majorHAnsi" w:cstheme="majorBidi"/>
                <w:b/>
                <w:iCs/>
                <w:sz w:val="24"/>
                <w:szCs w:val="24"/>
              </w:rPr>
            </w:pPr>
            <w:r w:rsidRPr="0032369E">
              <w:rPr>
                <w:rFonts w:asciiTheme="majorHAnsi" w:eastAsiaTheme="majorEastAsia" w:hAnsiTheme="majorHAnsi" w:cstheme="majorBidi"/>
                <w:b/>
                <w:iCs/>
                <w:sz w:val="24"/>
                <w:szCs w:val="24"/>
              </w:rPr>
              <w:t>Following is a sample:</w:t>
            </w:r>
          </w:p>
          <w:p w14:paraId="097493B4" w14:textId="77777777" w:rsidR="00DC4462" w:rsidRPr="0032369E" w:rsidRDefault="00DC4462" w:rsidP="00DC4462">
            <w:pPr>
              <w:rPr>
                <w:rFonts w:asciiTheme="majorHAnsi" w:eastAsiaTheme="majorEastAsia" w:hAnsiTheme="majorHAnsi" w:cstheme="majorBidi"/>
                <w:b/>
                <w:iCs/>
                <w:sz w:val="24"/>
                <w:szCs w:val="24"/>
              </w:rPr>
            </w:pPr>
          </w:p>
          <w:p w14:paraId="3911BBA4" w14:textId="61571214" w:rsidR="00070D32" w:rsidRDefault="00DC4462" w:rsidP="00DC4462">
            <w:r w:rsidRPr="0032369E">
              <w:rPr>
                <w:rFonts w:asciiTheme="majorHAnsi" w:eastAsiaTheme="majorEastAsia" w:hAnsiTheme="majorHAnsi" w:cstheme="majorBidi"/>
                <w:iCs/>
              </w:rPr>
              <w:t xml:space="preserve">Complete IPv6 implementation for public/external facing servers and services (e.g., web, email, DNS, and ISP services) and internal client applications that communicate with public Internet services and supporting enterprise networks to operationally use native </w:t>
            </w:r>
            <w:r w:rsidR="00F61294" w:rsidRPr="0032369E">
              <w:rPr>
                <w:rFonts w:asciiTheme="majorHAnsi" w:eastAsiaTheme="majorEastAsia" w:hAnsiTheme="majorHAnsi" w:cstheme="majorBidi"/>
                <w:iCs/>
              </w:rPr>
              <w:t>I</w:t>
            </w:r>
            <w:r w:rsidRPr="0032369E">
              <w:rPr>
                <w:rFonts w:asciiTheme="majorHAnsi" w:eastAsiaTheme="majorEastAsia" w:hAnsiTheme="majorHAnsi" w:cstheme="majorBidi"/>
                <w:iCs/>
              </w:rPr>
              <w:t>Pv6.</w:t>
            </w:r>
            <w:r>
              <w:t xml:space="preserve"> </w:t>
            </w:r>
          </w:p>
          <w:p w14:paraId="1759E8CC" w14:textId="77777777" w:rsidR="00E41537" w:rsidRDefault="00E41537" w:rsidP="00E41537">
            <w:pPr>
              <w:rPr>
                <w:rFonts w:ascii="Verdana" w:eastAsiaTheme="majorEastAsia" w:hAnsi="Verdana" w:cstheme="majorBidi"/>
                <w:b/>
                <w:iCs/>
                <w:sz w:val="24"/>
                <w:szCs w:val="24"/>
              </w:rPr>
            </w:pPr>
          </w:p>
        </w:tc>
      </w:tr>
    </w:tbl>
    <w:p w14:paraId="370941DC" w14:textId="77777777" w:rsidR="00E41537" w:rsidRPr="00F5644E" w:rsidRDefault="00E41537" w:rsidP="00E41537">
      <w:pPr>
        <w:pStyle w:val="Heading2"/>
        <w:rPr>
          <w:color w:val="auto"/>
        </w:rPr>
      </w:pPr>
      <w:bookmarkStart w:id="14" w:name="_Toc76654747"/>
      <w:r w:rsidRPr="00F5644E">
        <w:rPr>
          <w:color w:val="auto"/>
        </w:rPr>
        <w:t>Scope</w:t>
      </w:r>
      <w:bookmarkEnd w:id="14"/>
    </w:p>
    <w:p w14:paraId="793061DF" w14:textId="77777777" w:rsidR="00E41537" w:rsidRDefault="00E41537" w:rsidP="00E41537"/>
    <w:p w14:paraId="19CF55F0" w14:textId="4EA38D8F" w:rsidR="0047561B" w:rsidRDefault="00FC5274" w:rsidP="0047561B">
      <w:r>
        <w:t xml:space="preserve"> </w:t>
      </w:r>
    </w:p>
    <w:p w14:paraId="15F48A36" w14:textId="23A797C6" w:rsidR="00FC5274" w:rsidRPr="0032369E" w:rsidRDefault="00FC5274" w:rsidP="0047561B">
      <w:pPr>
        <w:rPr>
          <w:rFonts w:asciiTheme="majorHAnsi" w:hAnsiTheme="majorHAnsi"/>
        </w:rPr>
      </w:pPr>
      <w:r w:rsidRPr="0032369E">
        <w:rPr>
          <w:rFonts w:asciiTheme="majorHAnsi" w:hAnsiTheme="majorHAnsi"/>
        </w:rPr>
        <w:t xml:space="preserve">The scope of this task order (TO) applies to requirements for achieving the deployment of IPv6 across all [Agency Name] information systems and services to help migrate to IPv6-only network </w:t>
      </w:r>
      <w:r w:rsidRPr="0032369E">
        <w:rPr>
          <w:rFonts w:asciiTheme="majorHAnsi" w:hAnsiTheme="majorHAnsi"/>
        </w:rPr>
        <w:lastRenderedPageBreak/>
        <w:t>environments and deliver its information services, operate its networks, and access the services of others using only IPv6.</w:t>
      </w:r>
    </w:p>
    <w:p w14:paraId="44C501D7" w14:textId="77777777" w:rsidR="00FC5274" w:rsidRPr="0032369E" w:rsidRDefault="00FC5274" w:rsidP="0047561B">
      <w:pPr>
        <w:rPr>
          <w:rFonts w:asciiTheme="majorHAnsi" w:hAnsiTheme="majorHAnsi"/>
        </w:rPr>
      </w:pPr>
    </w:p>
    <w:p w14:paraId="42209A46" w14:textId="6BCE607A" w:rsidR="0047561B" w:rsidRPr="0032369E" w:rsidRDefault="0047561B" w:rsidP="0047561B">
      <w:pPr>
        <w:rPr>
          <w:rFonts w:asciiTheme="majorHAnsi" w:hAnsiTheme="majorHAnsi"/>
        </w:rPr>
      </w:pPr>
      <w:r w:rsidRPr="0032369E">
        <w:rPr>
          <w:rFonts w:asciiTheme="majorHAnsi" w:hAnsiTheme="majorHAnsi"/>
        </w:rPr>
        <w:t xml:space="preserve">Transitioning to </w:t>
      </w:r>
      <w:r w:rsidR="00FC5274" w:rsidRPr="0032369E">
        <w:rPr>
          <w:rFonts w:asciiTheme="majorHAnsi" w:hAnsiTheme="majorHAnsi"/>
        </w:rPr>
        <w:t>IPv6</w:t>
      </w:r>
      <w:r w:rsidRPr="0032369E">
        <w:rPr>
          <w:rFonts w:asciiTheme="majorHAnsi" w:hAnsiTheme="majorHAnsi"/>
        </w:rPr>
        <w:t xml:space="preserve"> will address IT services required to meet the needs of AGENCY NAME, as specified throughout this solicitation. The scope of the awarded TO includes all the current network functionality described in this solicitation, as well as those future services and capabilities offered through the </w:t>
      </w:r>
      <w:r w:rsidRPr="00506869">
        <w:rPr>
          <w:rFonts w:asciiTheme="majorHAnsi" w:hAnsiTheme="majorHAnsi"/>
        </w:rPr>
        <w:t>EIS</w:t>
      </w:r>
      <w:r w:rsidRPr="0032369E">
        <w:rPr>
          <w:rFonts w:asciiTheme="majorHAnsi" w:hAnsiTheme="majorHAnsi"/>
        </w:rPr>
        <w:t xml:space="preserve"> program that will replace and improve that functionality. In addition, the scope of the TO include all optional and unspecified services contained in this solicitation, as well as those services required in the future to achieve AGENCY NAME’s vision and needs.</w:t>
      </w:r>
    </w:p>
    <w:p w14:paraId="77CB5135" w14:textId="77777777" w:rsidR="0047561B" w:rsidRDefault="0047561B" w:rsidP="0047561B">
      <w:pPr>
        <w:rPr>
          <w:color w:val="000000"/>
        </w:rPr>
      </w:pPr>
    </w:p>
    <w:p w14:paraId="4DF76007" w14:textId="77777777" w:rsidR="0047561B" w:rsidRPr="0032369E" w:rsidRDefault="0047561B" w:rsidP="0047561B">
      <w:pPr>
        <w:rPr>
          <w:rFonts w:asciiTheme="majorHAnsi" w:hAnsiTheme="majorHAnsi"/>
          <w:color w:val="000000"/>
        </w:rPr>
      </w:pPr>
      <w:r w:rsidRPr="0032369E">
        <w:rPr>
          <w:rFonts w:asciiTheme="majorHAnsi" w:hAnsiTheme="majorHAnsi"/>
          <w:color w:val="000000"/>
        </w:rPr>
        <w:t xml:space="preserve">The </w:t>
      </w:r>
      <w:r w:rsidRPr="0032369E">
        <w:rPr>
          <w:rFonts w:asciiTheme="majorHAnsi" w:hAnsiTheme="majorHAnsi"/>
        </w:rPr>
        <w:t>TO</w:t>
      </w:r>
      <w:r w:rsidRPr="0032369E">
        <w:rPr>
          <w:rFonts w:asciiTheme="majorHAnsi" w:hAnsiTheme="majorHAnsi"/>
          <w:color w:val="000000"/>
        </w:rPr>
        <w:t xml:space="preserve"> will provide services to all existing AGENCY NAME’s locations as well as any future locations. Changes and additions of new locations may occur each year</w:t>
      </w:r>
      <w:r w:rsidRPr="0032369E">
        <w:rPr>
          <w:rFonts w:asciiTheme="majorHAnsi" w:hAnsiTheme="majorHAnsi"/>
        </w:rPr>
        <w:t>.</w:t>
      </w:r>
      <w:r w:rsidRPr="0032369E">
        <w:rPr>
          <w:rFonts w:asciiTheme="majorHAnsi" w:hAnsiTheme="majorHAnsi"/>
          <w:color w:val="000000"/>
        </w:rPr>
        <w:t xml:space="preserve"> AGENCY NAME expects the contractor to provide service without interruption.</w:t>
      </w:r>
    </w:p>
    <w:p w14:paraId="262BDD76" w14:textId="77777777" w:rsidR="0047561B" w:rsidRPr="0032369E" w:rsidRDefault="0047561B" w:rsidP="00E41537">
      <w:pPr>
        <w:rPr>
          <w:rFonts w:asciiTheme="majorHAnsi" w:hAnsiTheme="majorHAnsi" w:cs="Calibri"/>
        </w:rPr>
      </w:pPr>
    </w:p>
    <w:p w14:paraId="7BDBC770" w14:textId="77777777" w:rsidR="0047561B" w:rsidRPr="0032369E" w:rsidRDefault="00E41537" w:rsidP="00E41537">
      <w:pPr>
        <w:rPr>
          <w:rFonts w:asciiTheme="majorHAnsi" w:hAnsiTheme="majorHAnsi" w:cs="Calibri"/>
        </w:rPr>
      </w:pPr>
      <w:r w:rsidRPr="0032369E">
        <w:rPr>
          <w:rFonts w:asciiTheme="majorHAnsi" w:hAnsiTheme="majorHAnsi" w:cs="Calibri"/>
        </w:rPr>
        <w:t xml:space="preserve">Location and site-specific information are provided in </w:t>
      </w:r>
      <w:r w:rsidRPr="0032369E">
        <w:rPr>
          <w:rFonts w:asciiTheme="majorHAnsi" w:hAnsiTheme="majorHAnsi" w:cs="Calibri"/>
          <w:b/>
        </w:rPr>
        <w:t>Section J.2</w:t>
      </w:r>
      <w:r w:rsidRPr="0032369E">
        <w:rPr>
          <w:rFonts w:asciiTheme="majorHAnsi" w:hAnsiTheme="majorHAnsi" w:cs="Calibri"/>
        </w:rPr>
        <w:t xml:space="preserve"> of this solicitation.</w:t>
      </w:r>
    </w:p>
    <w:p w14:paraId="397F1025" w14:textId="77777777" w:rsidR="00E41537" w:rsidRPr="000B2696" w:rsidRDefault="00E41537" w:rsidP="000B2696">
      <w:pPr>
        <w:pStyle w:val="Heading3"/>
      </w:pPr>
      <w:bookmarkStart w:id="15" w:name="_Toc76654748"/>
      <w:r w:rsidRPr="000B2696">
        <w:t>High-level Project Objectives</w:t>
      </w:r>
      <w:bookmarkEnd w:id="15"/>
    </w:p>
    <w:p w14:paraId="5A9B2A0A" w14:textId="77777777" w:rsidR="00E41537" w:rsidRDefault="00E41537" w:rsidP="00E41537"/>
    <w:p w14:paraId="0DA8B03B" w14:textId="77777777" w:rsidR="00E41537" w:rsidRPr="0032369E" w:rsidRDefault="00E41537" w:rsidP="00E41537">
      <w:pPr>
        <w:rPr>
          <w:rFonts w:asciiTheme="majorHAnsi" w:hAnsiTheme="majorHAnsi"/>
        </w:rPr>
      </w:pPr>
      <w:r w:rsidRPr="0032369E">
        <w:rPr>
          <w:rFonts w:asciiTheme="majorHAnsi" w:hAnsiTheme="majorHAnsi"/>
        </w:rPr>
        <w:t xml:space="preserve">The following high-level project objectives provide a baseline for the enhancements the agency is looking to implement through this </w:t>
      </w:r>
      <w:proofErr w:type="gramStart"/>
      <w:r w:rsidRPr="0032369E">
        <w:rPr>
          <w:rFonts w:asciiTheme="majorHAnsi" w:hAnsiTheme="majorHAnsi"/>
        </w:rPr>
        <w:t>solicitation</w:t>
      </w:r>
      <w:proofErr w:type="gramEnd"/>
      <w:r w:rsidRPr="0032369E">
        <w:rPr>
          <w:rFonts w:asciiTheme="majorHAnsi" w:hAnsiTheme="majorHAnsi"/>
        </w:rPr>
        <w:t xml:space="preserve"> and all should be considered and incorporated into the offeror’s solution:</w:t>
      </w:r>
    </w:p>
    <w:p w14:paraId="1B7D7ECF" w14:textId="77777777" w:rsidR="00E41537" w:rsidRPr="0032369E" w:rsidRDefault="00E41537" w:rsidP="00E41537">
      <w:pPr>
        <w:rPr>
          <w:rFonts w:asciiTheme="majorHAnsi" w:hAnsiTheme="majorHAnsi"/>
        </w:rPr>
      </w:pPr>
    </w:p>
    <w:p w14:paraId="38768798" w14:textId="77777777" w:rsidR="00E41537" w:rsidRPr="0032369E" w:rsidRDefault="00E41537" w:rsidP="002E09AF">
      <w:pPr>
        <w:pStyle w:val="ListParagraph"/>
        <w:numPr>
          <w:ilvl w:val="0"/>
          <w:numId w:val="25"/>
        </w:numPr>
        <w:rPr>
          <w:rFonts w:asciiTheme="majorHAnsi" w:hAnsiTheme="majorHAnsi" w:cs="Calibri"/>
        </w:rPr>
      </w:pPr>
      <w:r w:rsidRPr="0032369E">
        <w:rPr>
          <w:rFonts w:asciiTheme="majorHAnsi" w:hAnsiTheme="majorHAnsi" w:cs="Calibri"/>
          <w:b/>
        </w:rPr>
        <w:t>Increase cost-effectiveness of services:</w:t>
      </w:r>
      <w:r w:rsidRPr="0032369E">
        <w:rPr>
          <w:rFonts w:asciiTheme="majorHAnsi" w:hAnsiTheme="majorHAnsi" w:cs="Calibri"/>
        </w:rPr>
        <w:t xml:space="preserve"> Take advantage of advances in technology and decreases in unit costs to deliver more bandwidth at lower cost immediately and over the life of the contract.</w:t>
      </w:r>
    </w:p>
    <w:p w14:paraId="363C9521" w14:textId="77777777" w:rsidR="00E41537" w:rsidRPr="0032369E" w:rsidRDefault="00E41537" w:rsidP="00E41537">
      <w:pPr>
        <w:pStyle w:val="ListParagraph"/>
        <w:rPr>
          <w:rFonts w:asciiTheme="majorHAnsi" w:hAnsiTheme="majorHAnsi" w:cs="Calibri"/>
        </w:rPr>
      </w:pPr>
    </w:p>
    <w:p w14:paraId="4D31F4B2" w14:textId="77777777" w:rsidR="00E41537" w:rsidRPr="0032369E" w:rsidRDefault="00E41537" w:rsidP="002E09AF">
      <w:pPr>
        <w:pStyle w:val="ListParagraph"/>
        <w:numPr>
          <w:ilvl w:val="0"/>
          <w:numId w:val="25"/>
        </w:numPr>
        <w:rPr>
          <w:rFonts w:asciiTheme="majorHAnsi" w:hAnsiTheme="majorHAnsi" w:cs="Calibri"/>
        </w:rPr>
      </w:pPr>
      <w:r w:rsidRPr="0032369E">
        <w:rPr>
          <w:rFonts w:asciiTheme="majorHAnsi" w:hAnsiTheme="majorHAnsi" w:cs="Calibri"/>
          <w:b/>
        </w:rPr>
        <w:t>Reduce dependence on and use of legacy technology:</w:t>
      </w:r>
      <w:r w:rsidRPr="0032369E">
        <w:rPr>
          <w:rFonts w:asciiTheme="majorHAnsi" w:hAnsiTheme="majorHAnsi" w:cs="Calibri"/>
        </w:rPr>
        <w:t xml:space="preserve"> Develop and execute a Strategic Plan that replaces legacy technology and services with emerging technologies that are agile and can adapt to changing needs.</w:t>
      </w:r>
    </w:p>
    <w:p w14:paraId="1085251D" w14:textId="77777777" w:rsidR="00E41537" w:rsidRPr="0032369E" w:rsidRDefault="00E41537" w:rsidP="00E41537">
      <w:pPr>
        <w:pStyle w:val="ListParagraph"/>
        <w:rPr>
          <w:rFonts w:asciiTheme="majorHAnsi" w:hAnsiTheme="majorHAnsi" w:cs="Calibri"/>
        </w:rPr>
      </w:pPr>
    </w:p>
    <w:p w14:paraId="5EED71D8" w14:textId="77777777" w:rsidR="00E41537" w:rsidRPr="0032369E" w:rsidRDefault="00E41537" w:rsidP="002E09AF">
      <w:pPr>
        <w:pStyle w:val="ListParagraph"/>
        <w:numPr>
          <w:ilvl w:val="0"/>
          <w:numId w:val="25"/>
        </w:numPr>
        <w:rPr>
          <w:rFonts w:asciiTheme="majorHAnsi" w:hAnsiTheme="majorHAnsi" w:cs="Calibri"/>
        </w:rPr>
      </w:pPr>
      <w:r w:rsidRPr="0032369E">
        <w:rPr>
          <w:rFonts w:asciiTheme="majorHAnsi" w:hAnsiTheme="majorHAnsi" w:cs="Calibri"/>
          <w:b/>
        </w:rPr>
        <w:t>Improve network performance and manageability:</w:t>
      </w:r>
      <w:r w:rsidRPr="0032369E">
        <w:rPr>
          <w:rFonts w:asciiTheme="majorHAnsi" w:hAnsiTheme="majorHAnsi" w:cs="Calibri"/>
        </w:rPr>
        <w:t xml:space="preserve"> Procure a high-quality network through </w:t>
      </w:r>
      <w:r w:rsidRPr="00506869">
        <w:rPr>
          <w:rFonts w:asciiTheme="majorHAnsi" w:hAnsiTheme="majorHAnsi"/>
        </w:rPr>
        <w:t>EIS</w:t>
      </w:r>
      <w:r w:rsidRPr="0032369E">
        <w:rPr>
          <w:rFonts w:asciiTheme="majorHAnsi" w:hAnsiTheme="majorHAnsi" w:cs="Calibri"/>
        </w:rPr>
        <w:t xml:space="preserve"> that meets or exceeds agency’s needs for network performance.</w:t>
      </w:r>
    </w:p>
    <w:p w14:paraId="56356108" w14:textId="77777777" w:rsidR="00E41537" w:rsidRPr="0032369E" w:rsidRDefault="00E41537" w:rsidP="00E41537">
      <w:pPr>
        <w:pStyle w:val="ListParagraph"/>
        <w:rPr>
          <w:rFonts w:asciiTheme="majorHAnsi" w:hAnsiTheme="majorHAnsi" w:cs="Calibri"/>
        </w:rPr>
      </w:pPr>
    </w:p>
    <w:p w14:paraId="58D84985" w14:textId="77777777" w:rsidR="00E41537" w:rsidRPr="0032369E" w:rsidRDefault="00E41537" w:rsidP="002E09AF">
      <w:pPr>
        <w:pStyle w:val="ListParagraph"/>
        <w:numPr>
          <w:ilvl w:val="0"/>
          <w:numId w:val="25"/>
        </w:numPr>
        <w:rPr>
          <w:rFonts w:asciiTheme="majorHAnsi" w:hAnsiTheme="majorHAnsi" w:cs="Calibri"/>
        </w:rPr>
      </w:pPr>
      <w:r w:rsidRPr="0032369E">
        <w:rPr>
          <w:rFonts w:asciiTheme="majorHAnsi" w:hAnsiTheme="majorHAnsi" w:cs="Calibri"/>
          <w:b/>
        </w:rPr>
        <w:t>Increase resiliency:</w:t>
      </w:r>
      <w:r w:rsidRPr="0032369E">
        <w:rPr>
          <w:rFonts w:asciiTheme="majorHAnsi" w:hAnsiTheme="majorHAnsi" w:cs="Calibri"/>
        </w:rPr>
        <w:t xml:space="preserve"> Continue to evolve the agency’s network to provide increased resiliency to all sites to minimize the risk of network outages and to maintain an acceptable level of service in the face of degradations, </w:t>
      </w:r>
      <w:proofErr w:type="gramStart"/>
      <w:r w:rsidRPr="0032369E">
        <w:rPr>
          <w:rFonts w:asciiTheme="majorHAnsi" w:hAnsiTheme="majorHAnsi" w:cs="Calibri"/>
        </w:rPr>
        <w:t>faults</w:t>
      </w:r>
      <w:proofErr w:type="gramEnd"/>
      <w:r w:rsidRPr="0032369E">
        <w:rPr>
          <w:rFonts w:asciiTheme="majorHAnsi" w:hAnsiTheme="majorHAnsi" w:cs="Calibri"/>
        </w:rPr>
        <w:t xml:space="preserve"> and challenges to normal operations.</w:t>
      </w:r>
    </w:p>
    <w:p w14:paraId="7C895671" w14:textId="77777777" w:rsidR="00E41537" w:rsidRPr="0032369E" w:rsidRDefault="00E41537" w:rsidP="00E41537">
      <w:pPr>
        <w:pStyle w:val="ListParagraph"/>
        <w:rPr>
          <w:rFonts w:asciiTheme="majorHAnsi" w:hAnsiTheme="majorHAnsi" w:cs="Calibri"/>
        </w:rPr>
      </w:pPr>
    </w:p>
    <w:p w14:paraId="3BC6392B" w14:textId="77777777" w:rsidR="00E41537" w:rsidRPr="0032369E" w:rsidRDefault="00E41537" w:rsidP="002E09AF">
      <w:pPr>
        <w:pStyle w:val="ListParagraph"/>
        <w:numPr>
          <w:ilvl w:val="0"/>
          <w:numId w:val="25"/>
        </w:numPr>
        <w:rPr>
          <w:rFonts w:asciiTheme="majorHAnsi" w:hAnsiTheme="majorHAnsi" w:cs="Calibri"/>
        </w:rPr>
      </w:pPr>
      <w:r w:rsidRPr="0032369E">
        <w:rPr>
          <w:rFonts w:asciiTheme="majorHAnsi" w:hAnsiTheme="majorHAnsi" w:cs="Calibri"/>
          <w:b/>
        </w:rPr>
        <w:t>Increase operational effectiveness:</w:t>
      </w:r>
      <w:r w:rsidRPr="0032369E">
        <w:rPr>
          <w:rFonts w:asciiTheme="majorHAnsi" w:hAnsiTheme="majorHAnsi" w:cs="Calibri"/>
        </w:rPr>
        <w:t xml:space="preserve"> Improve agency’s planning and operational efficiency (including monitoring, provisioning, troubleshooting, and data back-up and protection) by introducing automation into the agency’s operational processes.</w:t>
      </w:r>
    </w:p>
    <w:p w14:paraId="3E8BF3DF" w14:textId="77777777" w:rsidR="00E41537" w:rsidRPr="0032369E" w:rsidRDefault="00E41537" w:rsidP="00E41537">
      <w:pPr>
        <w:pStyle w:val="ListParagraph"/>
        <w:rPr>
          <w:rFonts w:asciiTheme="majorHAnsi" w:hAnsiTheme="majorHAnsi" w:cs="Calibri"/>
        </w:rPr>
      </w:pPr>
    </w:p>
    <w:p w14:paraId="1A179645" w14:textId="77777777" w:rsidR="00E41537" w:rsidRPr="0032369E" w:rsidRDefault="00E41537" w:rsidP="002E09AF">
      <w:pPr>
        <w:pStyle w:val="ListParagraph"/>
        <w:numPr>
          <w:ilvl w:val="0"/>
          <w:numId w:val="25"/>
        </w:numPr>
        <w:rPr>
          <w:rFonts w:asciiTheme="majorHAnsi" w:hAnsiTheme="majorHAnsi" w:cs="Calibri"/>
        </w:rPr>
      </w:pPr>
      <w:r w:rsidRPr="0032369E">
        <w:rPr>
          <w:rFonts w:asciiTheme="majorHAnsi" w:hAnsiTheme="majorHAnsi" w:cs="Calibri"/>
          <w:b/>
        </w:rPr>
        <w:t>Improve network security:</w:t>
      </w:r>
      <w:r w:rsidRPr="0032369E">
        <w:rPr>
          <w:rFonts w:asciiTheme="majorHAnsi" w:hAnsiTheme="majorHAnsi" w:cs="Calibri"/>
        </w:rPr>
        <w:t xml:space="preserve"> Enhance agency’s security environment utilizing latest security technologies and threat intelligence to create a best-in-class defense against rapidly increasing security threats.</w:t>
      </w:r>
    </w:p>
    <w:p w14:paraId="67B5D2F7" w14:textId="3A4E9B18" w:rsidR="00E41537" w:rsidRPr="0032369E" w:rsidRDefault="00E41537" w:rsidP="000576FD">
      <w:pPr>
        <w:tabs>
          <w:tab w:val="left" w:pos="1815"/>
        </w:tabs>
        <w:rPr>
          <w:rFonts w:asciiTheme="majorHAnsi" w:hAnsiTheme="majorHAnsi"/>
        </w:rPr>
      </w:pPr>
    </w:p>
    <w:p w14:paraId="456B4D09" w14:textId="443AD00F" w:rsidR="00E41537" w:rsidRPr="00295973" w:rsidRDefault="00090293" w:rsidP="000B2696">
      <w:pPr>
        <w:pStyle w:val="Heading3"/>
      </w:pPr>
      <w:bookmarkStart w:id="16" w:name="_Toc76654749"/>
      <w:r w:rsidRPr="00295973">
        <w:t xml:space="preserve">Transition to IPv6 Using </w:t>
      </w:r>
      <w:r w:rsidR="00E41537" w:rsidRPr="00295973">
        <w:t>Managed Network Service (MNS) Goal</w:t>
      </w:r>
      <w:bookmarkEnd w:id="16"/>
      <w:r w:rsidR="001A3AA8" w:rsidRPr="00295973">
        <w:t xml:space="preserve"> </w:t>
      </w:r>
    </w:p>
    <w:p w14:paraId="40771D0C" w14:textId="77777777" w:rsidR="00E41537" w:rsidRPr="00295973" w:rsidRDefault="00E41537" w:rsidP="00E41537"/>
    <w:p w14:paraId="1F00B4AC" w14:textId="70CE8C26" w:rsidR="00E41537" w:rsidRPr="0032369E" w:rsidRDefault="00090293" w:rsidP="000576FD">
      <w:pPr>
        <w:rPr>
          <w:rFonts w:asciiTheme="majorHAnsi" w:hAnsiTheme="majorHAnsi"/>
        </w:rPr>
      </w:pPr>
      <w:r w:rsidRPr="00A503D3">
        <w:rPr>
          <w:rFonts w:asciiTheme="majorHAnsi" w:hAnsiTheme="majorHAnsi" w:cs="Arial"/>
        </w:rPr>
        <w:t xml:space="preserve"> </w:t>
      </w:r>
      <w:r w:rsidR="006D34DC" w:rsidRPr="00A503D3">
        <w:rPr>
          <w:rFonts w:asciiTheme="majorHAnsi" w:hAnsiTheme="majorHAnsi" w:cs="Arial"/>
          <w:color w:val="E36C0A" w:themeColor="accent6" w:themeShade="BF"/>
        </w:rPr>
        <w:t>AGENCY NAME</w:t>
      </w:r>
      <w:r w:rsidR="00E41537" w:rsidRPr="00A503D3">
        <w:rPr>
          <w:rFonts w:asciiTheme="majorHAnsi" w:hAnsiTheme="majorHAnsi" w:cs="Calibri"/>
          <w:color w:val="4F81BD" w:themeColor="accent1"/>
        </w:rPr>
        <w:t xml:space="preserve"> </w:t>
      </w:r>
      <w:r w:rsidR="00E41537" w:rsidRPr="00A503D3">
        <w:rPr>
          <w:rFonts w:asciiTheme="majorHAnsi" w:hAnsiTheme="majorHAnsi"/>
        </w:rPr>
        <w:t>is</w:t>
      </w:r>
      <w:r w:rsidR="00E41537" w:rsidRPr="0032369E">
        <w:rPr>
          <w:rFonts w:asciiTheme="majorHAnsi" w:hAnsiTheme="majorHAnsi"/>
        </w:rPr>
        <w:t xml:space="preserve"> seeking to transition </w:t>
      </w:r>
      <w:r w:rsidRPr="0032369E">
        <w:rPr>
          <w:rFonts w:asciiTheme="majorHAnsi" w:hAnsiTheme="majorHAnsi"/>
        </w:rPr>
        <w:t>to IPv</w:t>
      </w:r>
      <w:r w:rsidR="00DA0A67" w:rsidRPr="0032369E">
        <w:rPr>
          <w:rFonts w:asciiTheme="majorHAnsi" w:hAnsiTheme="majorHAnsi"/>
        </w:rPr>
        <w:t xml:space="preserve">6 </w:t>
      </w:r>
      <w:r w:rsidR="00E41537" w:rsidRPr="0032369E">
        <w:rPr>
          <w:rFonts w:asciiTheme="majorHAnsi" w:hAnsiTheme="majorHAnsi"/>
        </w:rPr>
        <w:t>network infrastructure to a qualified contractor</w:t>
      </w:r>
      <w:r w:rsidR="00DA0A67" w:rsidRPr="0032369E">
        <w:rPr>
          <w:rFonts w:asciiTheme="majorHAnsi" w:hAnsiTheme="majorHAnsi"/>
        </w:rPr>
        <w:t xml:space="preserve"> and provide the tasks identified in this section.</w:t>
      </w:r>
    </w:p>
    <w:p w14:paraId="27D5D9C7" w14:textId="77777777" w:rsidR="00E41537" w:rsidRPr="00295973" w:rsidRDefault="00E41537" w:rsidP="00E41537">
      <w:pPr>
        <w:pStyle w:val="Heading4"/>
      </w:pPr>
      <w:bookmarkStart w:id="17" w:name="_Toc76654750"/>
      <w:r w:rsidRPr="00295973">
        <w:lastRenderedPageBreak/>
        <w:t>Functional Objectives</w:t>
      </w:r>
      <w:bookmarkEnd w:id="17"/>
    </w:p>
    <w:p w14:paraId="52105F1D" w14:textId="77777777" w:rsidR="00E41537" w:rsidRPr="00295973" w:rsidRDefault="00E41537" w:rsidP="00E41537"/>
    <w:p w14:paraId="03121536" w14:textId="3D4F7363" w:rsidR="00E41537" w:rsidRPr="0032369E" w:rsidRDefault="00E41537" w:rsidP="000576FD">
      <w:pPr>
        <w:rPr>
          <w:rFonts w:asciiTheme="majorHAnsi" w:hAnsiTheme="majorHAnsi"/>
        </w:rPr>
      </w:pPr>
      <w:r w:rsidRPr="0032369E">
        <w:rPr>
          <w:rFonts w:asciiTheme="majorHAnsi" w:hAnsiTheme="majorHAnsi"/>
        </w:rPr>
        <w:t>The offeror’s response should address the functional objectives listed in the table below</w:t>
      </w:r>
      <w:r w:rsidR="000576FD" w:rsidRPr="0032369E">
        <w:rPr>
          <w:rFonts w:asciiTheme="majorHAnsi" w:hAnsiTheme="majorHAnsi"/>
        </w:rPr>
        <w:t xml:space="preserve"> along with the information required to meet the tasks and subtasks listed</w:t>
      </w:r>
      <w:r w:rsidRPr="0032369E">
        <w:rPr>
          <w:rFonts w:asciiTheme="majorHAnsi" w:hAnsiTheme="majorHAnsi"/>
        </w:rPr>
        <w:t>.</w:t>
      </w:r>
    </w:p>
    <w:p w14:paraId="67C477EE" w14:textId="77777777" w:rsidR="00E41537" w:rsidRPr="00295973" w:rsidRDefault="00E41537" w:rsidP="00E41537"/>
    <w:p w14:paraId="7739D1F5" w14:textId="0CF34914" w:rsidR="00E41537" w:rsidRPr="0032369E" w:rsidRDefault="00E41537" w:rsidP="00E41537">
      <w:pPr>
        <w:jc w:val="center"/>
        <w:rPr>
          <w:rFonts w:asciiTheme="majorHAnsi" w:hAnsiTheme="majorHAnsi"/>
          <w:b/>
          <w:bCs/>
          <w:iCs/>
          <w:color w:val="4F81BD" w:themeColor="accent1"/>
        </w:rPr>
      </w:pPr>
      <w:r w:rsidRPr="0032369E">
        <w:rPr>
          <w:rFonts w:asciiTheme="majorHAnsi" w:hAnsiTheme="majorHAnsi"/>
          <w:b/>
          <w:bCs/>
          <w:iCs/>
        </w:rPr>
        <w:t>Functional Objectives for Trans</w:t>
      </w:r>
      <w:r w:rsidR="000576FD" w:rsidRPr="0032369E">
        <w:rPr>
          <w:rFonts w:asciiTheme="majorHAnsi" w:hAnsiTheme="majorHAnsi"/>
          <w:b/>
          <w:bCs/>
          <w:iCs/>
        </w:rPr>
        <w:t xml:space="preserve">ition to IPv6 Using </w:t>
      </w:r>
      <w:r w:rsidRPr="0032369E">
        <w:rPr>
          <w:rFonts w:asciiTheme="majorHAnsi" w:hAnsiTheme="majorHAnsi"/>
          <w:b/>
          <w:bCs/>
          <w:iCs/>
        </w:rPr>
        <w:t>Managed Network Service (MNS) Goal</w:t>
      </w:r>
    </w:p>
    <w:tbl>
      <w:tblPr>
        <w:tblW w:w="0" w:type="auto"/>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CellMar>
          <w:left w:w="0" w:type="dxa"/>
          <w:right w:w="0" w:type="dxa"/>
        </w:tblCellMar>
        <w:tblLook w:val="04A0" w:firstRow="1" w:lastRow="0" w:firstColumn="1" w:lastColumn="0" w:noHBand="0" w:noVBand="1"/>
      </w:tblPr>
      <w:tblGrid>
        <w:gridCol w:w="2501"/>
        <w:gridCol w:w="4230"/>
        <w:gridCol w:w="2231"/>
      </w:tblGrid>
      <w:tr w:rsidR="00E41537" w14:paraId="748D93A7" w14:textId="77777777" w:rsidTr="00314DA2">
        <w:trPr>
          <w:trHeight w:val="554"/>
          <w:jc w:val="center"/>
        </w:trPr>
        <w:tc>
          <w:tcPr>
            <w:tcW w:w="2501" w:type="dxa"/>
            <w:shd w:val="clear" w:color="auto" w:fill="DAEEF3"/>
            <w:tcMar>
              <w:top w:w="0" w:type="dxa"/>
              <w:left w:w="108" w:type="dxa"/>
              <w:bottom w:w="0" w:type="dxa"/>
              <w:right w:w="108" w:type="dxa"/>
            </w:tcMar>
          </w:tcPr>
          <w:p w14:paraId="00389573" w14:textId="77777777" w:rsidR="00E41537" w:rsidRPr="00693290" w:rsidRDefault="00E41537" w:rsidP="0087763E">
            <w:pPr>
              <w:jc w:val="center"/>
              <w:rPr>
                <w:rFonts w:cs="Arial"/>
                <w:b/>
                <w:bCs/>
                <w:color w:val="4F81BD" w:themeColor="accent1"/>
                <w:sz w:val="20"/>
                <w:szCs w:val="20"/>
              </w:rPr>
            </w:pPr>
          </w:p>
          <w:p w14:paraId="15CA108E" w14:textId="77777777" w:rsidR="00E41537" w:rsidRPr="00693290" w:rsidRDefault="00E41537" w:rsidP="0087763E">
            <w:pPr>
              <w:jc w:val="center"/>
              <w:rPr>
                <w:rFonts w:cs="Arial"/>
                <w:b/>
                <w:bCs/>
                <w:color w:val="4F81BD" w:themeColor="accent1"/>
                <w:sz w:val="20"/>
                <w:szCs w:val="20"/>
              </w:rPr>
            </w:pPr>
            <w:r>
              <w:rPr>
                <w:rFonts w:cs="Arial"/>
                <w:b/>
                <w:bCs/>
                <w:color w:val="4F81BD" w:themeColor="accent1"/>
                <w:sz w:val="20"/>
                <w:szCs w:val="20"/>
              </w:rPr>
              <w:t>Objective</w:t>
            </w:r>
          </w:p>
        </w:tc>
        <w:tc>
          <w:tcPr>
            <w:tcW w:w="4230" w:type="dxa"/>
            <w:shd w:val="clear" w:color="auto" w:fill="DAEEF3"/>
          </w:tcPr>
          <w:p w14:paraId="03E9DEC6" w14:textId="77777777" w:rsidR="00E41537" w:rsidRPr="00693290" w:rsidRDefault="00E41537" w:rsidP="0087763E">
            <w:pPr>
              <w:jc w:val="center"/>
              <w:rPr>
                <w:rFonts w:cs="Arial"/>
                <w:b/>
                <w:bCs/>
                <w:color w:val="4F81BD" w:themeColor="accent1"/>
                <w:sz w:val="20"/>
                <w:szCs w:val="20"/>
              </w:rPr>
            </w:pPr>
          </w:p>
          <w:p w14:paraId="3E1402D7" w14:textId="77777777" w:rsidR="00E41537" w:rsidRPr="00693290" w:rsidRDefault="00E41537" w:rsidP="0087763E">
            <w:pPr>
              <w:jc w:val="center"/>
              <w:rPr>
                <w:rFonts w:cs="Arial"/>
                <w:b/>
                <w:bCs/>
                <w:color w:val="4F81BD" w:themeColor="accent1"/>
                <w:sz w:val="20"/>
                <w:szCs w:val="20"/>
              </w:rPr>
            </w:pPr>
            <w:r>
              <w:rPr>
                <w:rFonts w:cs="Arial"/>
                <w:b/>
                <w:bCs/>
                <w:color w:val="4F81BD" w:themeColor="accent1"/>
                <w:sz w:val="20"/>
                <w:szCs w:val="20"/>
              </w:rPr>
              <w:t>Description</w:t>
            </w:r>
          </w:p>
        </w:tc>
        <w:tc>
          <w:tcPr>
            <w:tcW w:w="2231" w:type="dxa"/>
            <w:shd w:val="clear" w:color="auto" w:fill="DAEEF3"/>
            <w:tcMar>
              <w:top w:w="0" w:type="dxa"/>
              <w:left w:w="108" w:type="dxa"/>
              <w:bottom w:w="0" w:type="dxa"/>
              <w:right w:w="108" w:type="dxa"/>
            </w:tcMar>
          </w:tcPr>
          <w:p w14:paraId="20BDC4E2" w14:textId="77777777" w:rsidR="00E41537" w:rsidRPr="00693290" w:rsidRDefault="00E41537" w:rsidP="0087763E">
            <w:pPr>
              <w:jc w:val="center"/>
              <w:rPr>
                <w:rFonts w:cs="Arial"/>
                <w:b/>
                <w:bCs/>
                <w:color w:val="4F81BD" w:themeColor="accent1"/>
                <w:sz w:val="20"/>
                <w:szCs w:val="20"/>
              </w:rPr>
            </w:pPr>
          </w:p>
          <w:p w14:paraId="2B36E8CC" w14:textId="77777777" w:rsidR="00E41537" w:rsidRPr="00693290" w:rsidRDefault="00E41537" w:rsidP="0087763E">
            <w:pPr>
              <w:jc w:val="center"/>
              <w:rPr>
                <w:rFonts w:cs="Arial"/>
                <w:b/>
                <w:bCs/>
                <w:color w:val="4F81BD" w:themeColor="accent1"/>
                <w:sz w:val="20"/>
                <w:szCs w:val="20"/>
              </w:rPr>
            </w:pPr>
            <w:r w:rsidRPr="00693290">
              <w:rPr>
                <w:rFonts w:cs="Arial"/>
                <w:b/>
                <w:bCs/>
                <w:color w:val="4F81BD" w:themeColor="accent1"/>
                <w:sz w:val="20"/>
                <w:szCs w:val="20"/>
              </w:rPr>
              <w:t>Custom Requirements</w:t>
            </w:r>
          </w:p>
        </w:tc>
      </w:tr>
      <w:tr w:rsidR="00FC5274" w14:paraId="2D3A14EB" w14:textId="77777777" w:rsidTr="00314DA2">
        <w:trPr>
          <w:trHeight w:val="446"/>
          <w:jc w:val="center"/>
        </w:trPr>
        <w:tc>
          <w:tcPr>
            <w:tcW w:w="2501" w:type="dxa"/>
            <w:tcMar>
              <w:top w:w="0" w:type="dxa"/>
              <w:left w:w="108" w:type="dxa"/>
              <w:bottom w:w="0" w:type="dxa"/>
              <w:right w:w="108" w:type="dxa"/>
            </w:tcMar>
          </w:tcPr>
          <w:p w14:paraId="3F3F64AF" w14:textId="465BC65E" w:rsidR="00FC5274" w:rsidRPr="0032369E" w:rsidRDefault="00FC5274" w:rsidP="00FC5274">
            <w:pPr>
              <w:rPr>
                <w:rFonts w:asciiTheme="majorHAnsi" w:hAnsiTheme="majorHAnsi" w:cs="Arial"/>
                <w:sz w:val="20"/>
                <w:szCs w:val="20"/>
              </w:rPr>
            </w:pPr>
            <w:r w:rsidRPr="0032369E">
              <w:rPr>
                <w:rFonts w:asciiTheme="majorHAnsi" w:hAnsiTheme="majorHAnsi" w:cs="Arial"/>
                <w:sz w:val="20"/>
                <w:szCs w:val="20"/>
              </w:rPr>
              <w:t>Establish a</w:t>
            </w:r>
            <w:r w:rsidR="0017313D" w:rsidRPr="0032369E">
              <w:rPr>
                <w:rFonts w:asciiTheme="majorHAnsi" w:hAnsiTheme="majorHAnsi" w:cs="Arial"/>
                <w:sz w:val="20"/>
                <w:szCs w:val="20"/>
              </w:rPr>
              <w:t xml:space="preserve">n approved IPv6 Transition </w:t>
            </w:r>
            <w:r w:rsidRPr="0032369E">
              <w:rPr>
                <w:rFonts w:asciiTheme="majorHAnsi" w:hAnsiTheme="majorHAnsi" w:cs="Arial"/>
                <w:sz w:val="20"/>
                <w:szCs w:val="20"/>
              </w:rPr>
              <w:t>Plan</w:t>
            </w:r>
          </w:p>
        </w:tc>
        <w:tc>
          <w:tcPr>
            <w:tcW w:w="4230" w:type="dxa"/>
          </w:tcPr>
          <w:p w14:paraId="7E0673EC" w14:textId="01CDB824" w:rsidR="00FC5274" w:rsidRPr="0032369E" w:rsidRDefault="00FC5274" w:rsidP="00FC5274">
            <w:pPr>
              <w:rPr>
                <w:rFonts w:asciiTheme="majorHAnsi" w:hAnsiTheme="majorHAnsi" w:cs="Arial"/>
                <w:sz w:val="20"/>
                <w:szCs w:val="20"/>
              </w:rPr>
            </w:pPr>
            <w:r w:rsidRPr="0032369E">
              <w:rPr>
                <w:rFonts w:asciiTheme="majorHAnsi" w:hAnsiTheme="majorHAnsi" w:cs="Arial"/>
                <w:sz w:val="20"/>
                <w:szCs w:val="20"/>
              </w:rPr>
              <w:t>IPv6 Transition Planning and System Analysis</w:t>
            </w:r>
          </w:p>
        </w:tc>
        <w:tc>
          <w:tcPr>
            <w:tcW w:w="2231" w:type="dxa"/>
            <w:tcMar>
              <w:top w:w="0" w:type="dxa"/>
              <w:left w:w="108" w:type="dxa"/>
              <w:bottom w:w="0" w:type="dxa"/>
              <w:right w:w="108" w:type="dxa"/>
            </w:tcMar>
          </w:tcPr>
          <w:p w14:paraId="589A2995" w14:textId="77777777" w:rsidR="00FC5274" w:rsidRDefault="00FC5274" w:rsidP="00FC5274">
            <w:pPr>
              <w:rPr>
                <w:rFonts w:cs="Arial"/>
                <w:sz w:val="20"/>
                <w:szCs w:val="20"/>
              </w:rPr>
            </w:pPr>
          </w:p>
        </w:tc>
      </w:tr>
      <w:tr w:rsidR="00FC5274" w14:paraId="64FA223E" w14:textId="77777777" w:rsidTr="00314DA2">
        <w:trPr>
          <w:trHeight w:val="446"/>
          <w:jc w:val="center"/>
        </w:trPr>
        <w:tc>
          <w:tcPr>
            <w:tcW w:w="2501" w:type="dxa"/>
            <w:tcMar>
              <w:top w:w="0" w:type="dxa"/>
              <w:left w:w="108" w:type="dxa"/>
              <w:bottom w:w="0" w:type="dxa"/>
              <w:right w:w="108" w:type="dxa"/>
            </w:tcMar>
          </w:tcPr>
          <w:p w14:paraId="26093B72" w14:textId="4697CA42" w:rsidR="00FC5274" w:rsidRPr="0032369E" w:rsidRDefault="0017313D" w:rsidP="00FC5274">
            <w:pPr>
              <w:rPr>
                <w:rFonts w:asciiTheme="majorHAnsi" w:hAnsiTheme="majorHAnsi" w:cs="Arial"/>
                <w:sz w:val="20"/>
                <w:szCs w:val="20"/>
              </w:rPr>
            </w:pPr>
            <w:r w:rsidRPr="0032369E">
              <w:rPr>
                <w:rFonts w:asciiTheme="majorHAnsi" w:hAnsiTheme="majorHAnsi" w:cs="Arial"/>
                <w:sz w:val="20"/>
                <w:szCs w:val="20"/>
              </w:rPr>
              <w:t>Establish and implement the test environment</w:t>
            </w:r>
          </w:p>
        </w:tc>
        <w:tc>
          <w:tcPr>
            <w:tcW w:w="4230" w:type="dxa"/>
          </w:tcPr>
          <w:p w14:paraId="4B3A4B85" w14:textId="4C1DEE15" w:rsidR="00FC5274" w:rsidRPr="0032369E" w:rsidRDefault="00FC5274" w:rsidP="00FC5274">
            <w:pPr>
              <w:rPr>
                <w:rFonts w:asciiTheme="majorHAnsi" w:hAnsiTheme="majorHAnsi" w:cs="Arial"/>
                <w:sz w:val="20"/>
                <w:szCs w:val="20"/>
              </w:rPr>
            </w:pPr>
            <w:r w:rsidRPr="0032369E">
              <w:rPr>
                <w:rFonts w:asciiTheme="majorHAnsi" w:hAnsiTheme="majorHAnsi" w:cs="Arial"/>
                <w:sz w:val="20"/>
                <w:szCs w:val="20"/>
              </w:rPr>
              <w:t>IPv6 Test and Integration</w:t>
            </w:r>
          </w:p>
        </w:tc>
        <w:tc>
          <w:tcPr>
            <w:tcW w:w="2231" w:type="dxa"/>
            <w:tcMar>
              <w:top w:w="0" w:type="dxa"/>
              <w:left w:w="108" w:type="dxa"/>
              <w:bottom w:w="0" w:type="dxa"/>
              <w:right w:w="108" w:type="dxa"/>
            </w:tcMar>
          </w:tcPr>
          <w:p w14:paraId="1670159F" w14:textId="77777777" w:rsidR="00FC5274" w:rsidRDefault="00FC5274" w:rsidP="00FC5274">
            <w:pPr>
              <w:rPr>
                <w:rFonts w:cs="Arial"/>
                <w:sz w:val="20"/>
                <w:szCs w:val="20"/>
              </w:rPr>
            </w:pPr>
          </w:p>
        </w:tc>
      </w:tr>
      <w:tr w:rsidR="00FC5274" w14:paraId="4A1B31EF" w14:textId="77777777" w:rsidTr="00314DA2">
        <w:trPr>
          <w:trHeight w:val="446"/>
          <w:jc w:val="center"/>
        </w:trPr>
        <w:tc>
          <w:tcPr>
            <w:tcW w:w="2501" w:type="dxa"/>
            <w:tcMar>
              <w:top w:w="0" w:type="dxa"/>
              <w:left w:w="108" w:type="dxa"/>
              <w:bottom w:w="0" w:type="dxa"/>
              <w:right w:w="108" w:type="dxa"/>
            </w:tcMar>
          </w:tcPr>
          <w:p w14:paraId="029F45DB" w14:textId="6285230A" w:rsidR="00FC5274" w:rsidRPr="0032369E" w:rsidRDefault="00FC5274" w:rsidP="00FC5274">
            <w:pPr>
              <w:rPr>
                <w:rFonts w:asciiTheme="majorHAnsi" w:hAnsiTheme="majorHAnsi" w:cs="Arial"/>
                <w:sz w:val="20"/>
                <w:szCs w:val="20"/>
              </w:rPr>
            </w:pPr>
            <w:r w:rsidRPr="0032369E">
              <w:rPr>
                <w:rFonts w:asciiTheme="majorHAnsi" w:hAnsiTheme="majorHAnsi" w:cs="Arial"/>
                <w:sz w:val="20"/>
                <w:szCs w:val="20"/>
              </w:rPr>
              <w:t>Implement a limited scale deployment</w:t>
            </w:r>
          </w:p>
        </w:tc>
        <w:tc>
          <w:tcPr>
            <w:tcW w:w="4230" w:type="dxa"/>
          </w:tcPr>
          <w:p w14:paraId="334782DB" w14:textId="33436D87" w:rsidR="00FC5274" w:rsidRPr="0032369E" w:rsidRDefault="00FC5274" w:rsidP="00FC5274">
            <w:pPr>
              <w:rPr>
                <w:rFonts w:asciiTheme="majorHAnsi" w:hAnsiTheme="majorHAnsi" w:cs="Arial"/>
                <w:sz w:val="20"/>
                <w:szCs w:val="20"/>
              </w:rPr>
            </w:pPr>
            <w:r w:rsidRPr="0032369E">
              <w:rPr>
                <w:rFonts w:asciiTheme="majorHAnsi" w:hAnsiTheme="majorHAnsi" w:cs="Arial"/>
                <w:sz w:val="20"/>
                <w:szCs w:val="20"/>
              </w:rPr>
              <w:t>Pilot Production Deployment on Selected LANs</w:t>
            </w:r>
          </w:p>
        </w:tc>
        <w:tc>
          <w:tcPr>
            <w:tcW w:w="2231" w:type="dxa"/>
            <w:tcMar>
              <w:top w:w="0" w:type="dxa"/>
              <w:left w:w="108" w:type="dxa"/>
              <w:bottom w:w="0" w:type="dxa"/>
              <w:right w:w="108" w:type="dxa"/>
            </w:tcMar>
          </w:tcPr>
          <w:p w14:paraId="5973CA0D" w14:textId="77777777" w:rsidR="00FC5274" w:rsidRDefault="00FC5274" w:rsidP="00FC5274">
            <w:pPr>
              <w:rPr>
                <w:rFonts w:cs="Arial"/>
                <w:sz w:val="20"/>
                <w:szCs w:val="20"/>
              </w:rPr>
            </w:pPr>
          </w:p>
        </w:tc>
      </w:tr>
      <w:tr w:rsidR="00FC5274" w14:paraId="4F25D3C0" w14:textId="77777777" w:rsidTr="00314DA2">
        <w:trPr>
          <w:trHeight w:val="446"/>
          <w:jc w:val="center"/>
        </w:trPr>
        <w:tc>
          <w:tcPr>
            <w:tcW w:w="2501" w:type="dxa"/>
            <w:tcMar>
              <w:top w:w="0" w:type="dxa"/>
              <w:left w:w="108" w:type="dxa"/>
              <w:bottom w:w="0" w:type="dxa"/>
              <w:right w:w="108" w:type="dxa"/>
            </w:tcMar>
          </w:tcPr>
          <w:p w14:paraId="31B572C3" w14:textId="6017CECC" w:rsidR="00FC5274" w:rsidRPr="0032369E" w:rsidRDefault="0017313D" w:rsidP="00FC5274">
            <w:pPr>
              <w:rPr>
                <w:rFonts w:asciiTheme="majorHAnsi" w:hAnsiTheme="majorHAnsi" w:cs="Arial"/>
                <w:sz w:val="20"/>
                <w:szCs w:val="20"/>
              </w:rPr>
            </w:pPr>
            <w:r w:rsidRPr="0032369E">
              <w:rPr>
                <w:rFonts w:asciiTheme="majorHAnsi" w:hAnsiTheme="majorHAnsi" w:cs="Arial"/>
                <w:sz w:val="20"/>
                <w:szCs w:val="20"/>
              </w:rPr>
              <w:t>Full deployment and production</w:t>
            </w:r>
          </w:p>
        </w:tc>
        <w:tc>
          <w:tcPr>
            <w:tcW w:w="4230" w:type="dxa"/>
          </w:tcPr>
          <w:p w14:paraId="1900702B" w14:textId="3CCDB2FA" w:rsidR="00FC5274" w:rsidRPr="0032369E" w:rsidRDefault="00FC5274" w:rsidP="00FC5274">
            <w:pPr>
              <w:rPr>
                <w:rFonts w:asciiTheme="majorHAnsi" w:hAnsiTheme="majorHAnsi" w:cs="Arial"/>
                <w:sz w:val="20"/>
                <w:szCs w:val="20"/>
              </w:rPr>
            </w:pPr>
            <w:r w:rsidRPr="0032369E">
              <w:rPr>
                <w:rFonts w:asciiTheme="majorHAnsi" w:hAnsiTheme="majorHAnsi" w:cs="Arial"/>
                <w:sz w:val="20"/>
                <w:szCs w:val="20"/>
              </w:rPr>
              <w:t>IPv6 Deployment in the Production Network</w:t>
            </w:r>
          </w:p>
        </w:tc>
        <w:tc>
          <w:tcPr>
            <w:tcW w:w="2231" w:type="dxa"/>
            <w:tcMar>
              <w:top w:w="0" w:type="dxa"/>
              <w:left w:w="108" w:type="dxa"/>
              <w:bottom w:w="0" w:type="dxa"/>
              <w:right w:w="108" w:type="dxa"/>
            </w:tcMar>
          </w:tcPr>
          <w:p w14:paraId="40DBE67B" w14:textId="77777777" w:rsidR="00FC5274" w:rsidRDefault="00FC5274" w:rsidP="00FC5274">
            <w:pPr>
              <w:rPr>
                <w:rFonts w:cs="Arial"/>
                <w:sz w:val="20"/>
                <w:szCs w:val="20"/>
              </w:rPr>
            </w:pPr>
          </w:p>
        </w:tc>
      </w:tr>
    </w:tbl>
    <w:p w14:paraId="7B31553D" w14:textId="2C0A6F3D" w:rsidR="00E41537" w:rsidRDefault="00E41537" w:rsidP="00E41537">
      <w:pPr>
        <w:rPr>
          <w:color w:val="4F81BD" w:themeColor="accent1"/>
        </w:rPr>
      </w:pPr>
    </w:p>
    <w:p w14:paraId="31D5FB4C" w14:textId="4A1F5DD3" w:rsidR="00933C3C" w:rsidRPr="00A503D3" w:rsidRDefault="00933C3C" w:rsidP="00933C3C">
      <w:pPr>
        <w:pBdr>
          <w:top w:val="single" w:sz="4" w:space="1" w:color="auto"/>
          <w:left w:val="single" w:sz="4" w:space="4" w:color="auto"/>
          <w:bottom w:val="single" w:sz="4" w:space="1" w:color="auto"/>
          <w:right w:val="single" w:sz="4" w:space="4" w:color="auto"/>
        </w:pBdr>
        <w:rPr>
          <w:rFonts w:asciiTheme="majorHAnsi" w:hAnsiTheme="majorHAnsi"/>
        </w:rPr>
      </w:pPr>
      <w:r w:rsidRPr="00A503D3">
        <w:rPr>
          <w:rFonts w:asciiTheme="majorHAnsi" w:hAnsiTheme="majorHAnsi"/>
          <w:highlight w:val="yellow"/>
        </w:rPr>
        <w:t xml:space="preserve">The requirements below </w:t>
      </w:r>
      <w:r w:rsidR="00F465DB" w:rsidRPr="00A503D3">
        <w:rPr>
          <w:rFonts w:asciiTheme="majorHAnsi" w:hAnsiTheme="majorHAnsi"/>
          <w:highlight w:val="yellow"/>
        </w:rPr>
        <w:t>are</w:t>
      </w:r>
      <w:r w:rsidRPr="00A503D3">
        <w:rPr>
          <w:rFonts w:asciiTheme="majorHAnsi" w:hAnsiTheme="majorHAnsi"/>
          <w:highlight w:val="yellow"/>
        </w:rPr>
        <w:t xml:space="preserve"> intended to accommodate Agency customers with enterprise networks of varying complexity. Client agencies with more basic network environments may not need </w:t>
      </w:r>
      <w:proofErr w:type="gramStart"/>
      <w:r w:rsidRPr="00A503D3">
        <w:rPr>
          <w:rFonts w:asciiTheme="majorHAnsi" w:hAnsiTheme="majorHAnsi"/>
          <w:highlight w:val="yellow"/>
        </w:rPr>
        <w:t>all of</w:t>
      </w:r>
      <w:proofErr w:type="gramEnd"/>
      <w:r w:rsidRPr="00A503D3">
        <w:rPr>
          <w:rFonts w:asciiTheme="majorHAnsi" w:hAnsiTheme="majorHAnsi"/>
          <w:highlight w:val="yellow"/>
        </w:rPr>
        <w:t xml:space="preserve"> the detailed specifications it provides. Parts of the requirements may be tailored, </w:t>
      </w:r>
      <w:proofErr w:type="gramStart"/>
      <w:r w:rsidRPr="00A503D3">
        <w:rPr>
          <w:rFonts w:asciiTheme="majorHAnsi" w:hAnsiTheme="majorHAnsi"/>
          <w:highlight w:val="yellow"/>
        </w:rPr>
        <w:t>replaced</w:t>
      </w:r>
      <w:proofErr w:type="gramEnd"/>
      <w:r w:rsidRPr="00A503D3">
        <w:rPr>
          <w:rFonts w:asciiTheme="majorHAnsi" w:hAnsiTheme="majorHAnsi"/>
          <w:highlight w:val="yellow"/>
        </w:rPr>
        <w:t xml:space="preserve"> or omitted entirely, depending on the Agency.</w:t>
      </w:r>
      <w:r w:rsidRPr="00A503D3">
        <w:rPr>
          <w:rFonts w:asciiTheme="majorHAnsi" w:hAnsiTheme="majorHAnsi"/>
        </w:rPr>
        <w:t xml:space="preserve"> </w:t>
      </w:r>
    </w:p>
    <w:p w14:paraId="275A3B92" w14:textId="4BAC23A9" w:rsidR="000576FD" w:rsidRDefault="000576FD" w:rsidP="00E41537">
      <w:pPr>
        <w:rPr>
          <w:color w:val="4F81BD" w:themeColor="accent1"/>
        </w:rPr>
      </w:pPr>
    </w:p>
    <w:p w14:paraId="55FF8C21" w14:textId="77777777" w:rsidR="00844682" w:rsidRPr="008D4601" w:rsidRDefault="00844682" w:rsidP="008D4601">
      <w:pPr>
        <w:pStyle w:val="Heading5"/>
      </w:pPr>
      <w:bookmarkStart w:id="18" w:name="_Toc362871146"/>
      <w:bookmarkStart w:id="19" w:name="_Toc355618797"/>
      <w:bookmarkStart w:id="20" w:name="_Toc355951411"/>
      <w:bookmarkStart w:id="21" w:name="_Toc66094986"/>
      <w:bookmarkStart w:id="22" w:name="_Toc76654751"/>
      <w:bookmarkEnd w:id="18"/>
      <w:r w:rsidRPr="008D4601">
        <w:t>Task 1 – IPv6</w:t>
      </w:r>
      <w:bookmarkEnd w:id="19"/>
      <w:r w:rsidRPr="008D4601">
        <w:t xml:space="preserve"> Transition Planning and System Analysis</w:t>
      </w:r>
      <w:bookmarkEnd w:id="20"/>
      <w:bookmarkEnd w:id="21"/>
      <w:bookmarkEnd w:id="22"/>
    </w:p>
    <w:p w14:paraId="47AFBBC2" w14:textId="77777777" w:rsidR="00844682" w:rsidRPr="0032369E" w:rsidRDefault="00844682" w:rsidP="00844682">
      <w:pPr>
        <w:spacing w:before="120" w:after="120" w:line="276" w:lineRule="auto"/>
        <w:rPr>
          <w:rFonts w:asciiTheme="majorHAnsi" w:eastAsia="Calibri" w:hAnsiTheme="majorHAnsi" w:cs="Arial"/>
          <w:sz w:val="24"/>
          <w:szCs w:val="24"/>
        </w:rPr>
      </w:pPr>
      <w:r w:rsidRPr="0032369E">
        <w:rPr>
          <w:rFonts w:asciiTheme="majorHAnsi" w:eastAsia="Calibri" w:hAnsiTheme="majorHAnsi" w:cs="Arial"/>
          <w:sz w:val="24"/>
          <w:szCs w:val="24"/>
        </w:rPr>
        <w:t>IPv6 transition planning and system analysis includes the following activities:</w:t>
      </w:r>
    </w:p>
    <w:p w14:paraId="3BC2DF4A" w14:textId="77777777" w:rsidR="00844682" w:rsidRPr="0032369E" w:rsidRDefault="00844682" w:rsidP="00844682">
      <w:pPr>
        <w:numPr>
          <w:ilvl w:val="3"/>
          <w:numId w:val="0"/>
        </w:numPr>
        <w:spacing w:before="120" w:after="120"/>
        <w:ind w:left="720" w:hanging="360"/>
        <w:rPr>
          <w:rFonts w:asciiTheme="majorHAnsi" w:eastAsia="Times New Roman" w:hAnsiTheme="majorHAnsi" w:cs="Arial"/>
          <w:sz w:val="24"/>
          <w:szCs w:val="24"/>
        </w:rPr>
      </w:pPr>
      <w:r w:rsidRPr="0032369E">
        <w:rPr>
          <w:rFonts w:asciiTheme="majorHAnsi" w:eastAsia="Times New Roman" w:hAnsiTheme="majorHAnsi" w:cs="Arial"/>
          <w:sz w:val="24"/>
          <w:szCs w:val="24"/>
        </w:rPr>
        <w:t>Create an IPv6 Project Management Plan</w:t>
      </w:r>
    </w:p>
    <w:p w14:paraId="3DFCDD3E" w14:textId="77777777" w:rsidR="00844682" w:rsidRPr="0032369E" w:rsidRDefault="00844682" w:rsidP="00844682">
      <w:pPr>
        <w:numPr>
          <w:ilvl w:val="3"/>
          <w:numId w:val="0"/>
        </w:numPr>
        <w:spacing w:before="120" w:after="120"/>
        <w:ind w:left="720" w:hanging="360"/>
        <w:rPr>
          <w:rFonts w:asciiTheme="majorHAnsi" w:eastAsia="Times New Roman" w:hAnsiTheme="majorHAnsi" w:cs="Arial"/>
          <w:sz w:val="24"/>
          <w:szCs w:val="24"/>
        </w:rPr>
      </w:pPr>
      <w:r w:rsidRPr="0032369E">
        <w:rPr>
          <w:rFonts w:asciiTheme="majorHAnsi" w:eastAsia="Times New Roman" w:hAnsiTheme="majorHAnsi" w:cs="Arial"/>
          <w:sz w:val="24"/>
          <w:szCs w:val="24"/>
        </w:rPr>
        <w:t>Create an IPv6 Training Plan</w:t>
      </w:r>
    </w:p>
    <w:p w14:paraId="28C078AE" w14:textId="77777777" w:rsidR="00844682" w:rsidRPr="0032369E" w:rsidRDefault="00844682" w:rsidP="00844682">
      <w:pPr>
        <w:numPr>
          <w:ilvl w:val="3"/>
          <w:numId w:val="0"/>
        </w:numPr>
        <w:spacing w:before="120" w:after="120"/>
        <w:ind w:left="720" w:hanging="360"/>
        <w:rPr>
          <w:rFonts w:asciiTheme="majorHAnsi" w:eastAsia="Times New Roman" w:hAnsiTheme="majorHAnsi" w:cs="Arial"/>
          <w:sz w:val="24"/>
          <w:szCs w:val="24"/>
        </w:rPr>
      </w:pPr>
      <w:r w:rsidRPr="0032369E">
        <w:rPr>
          <w:rFonts w:asciiTheme="majorHAnsi" w:eastAsia="Times New Roman" w:hAnsiTheme="majorHAnsi" w:cs="Arial"/>
          <w:sz w:val="24"/>
          <w:szCs w:val="24"/>
        </w:rPr>
        <w:t>Create a Network Infrastructure Inventory / IPv6 Impact Analysis</w:t>
      </w:r>
    </w:p>
    <w:p w14:paraId="7AE266ED" w14:textId="77777777" w:rsidR="00844682" w:rsidRPr="0032369E" w:rsidRDefault="00844682" w:rsidP="00844682">
      <w:pPr>
        <w:numPr>
          <w:ilvl w:val="3"/>
          <w:numId w:val="0"/>
        </w:numPr>
        <w:spacing w:before="120" w:after="120"/>
        <w:ind w:left="720" w:hanging="360"/>
        <w:rPr>
          <w:rFonts w:asciiTheme="majorHAnsi" w:eastAsia="Times New Roman" w:hAnsiTheme="majorHAnsi" w:cs="Arial"/>
          <w:sz w:val="24"/>
          <w:szCs w:val="24"/>
        </w:rPr>
      </w:pPr>
      <w:r w:rsidRPr="0032369E">
        <w:rPr>
          <w:rFonts w:asciiTheme="majorHAnsi" w:eastAsia="Times New Roman" w:hAnsiTheme="majorHAnsi" w:cs="Arial"/>
          <w:sz w:val="24"/>
          <w:szCs w:val="24"/>
        </w:rPr>
        <w:t>Create an IPv6 Addressing Plan / Network Architecture Analysis</w:t>
      </w:r>
    </w:p>
    <w:p w14:paraId="5A938962" w14:textId="77777777" w:rsidR="00844682" w:rsidRPr="0032369E" w:rsidRDefault="00844682" w:rsidP="00844682">
      <w:pPr>
        <w:numPr>
          <w:ilvl w:val="3"/>
          <w:numId w:val="0"/>
        </w:numPr>
        <w:spacing w:before="120" w:after="120"/>
        <w:ind w:left="720" w:hanging="360"/>
        <w:rPr>
          <w:rFonts w:asciiTheme="majorHAnsi" w:eastAsia="Times New Roman" w:hAnsiTheme="majorHAnsi" w:cs="Arial"/>
          <w:sz w:val="24"/>
          <w:szCs w:val="24"/>
        </w:rPr>
      </w:pPr>
      <w:r w:rsidRPr="0032369E">
        <w:rPr>
          <w:rFonts w:asciiTheme="majorHAnsi" w:eastAsia="Times New Roman" w:hAnsiTheme="majorHAnsi" w:cs="Arial"/>
          <w:sz w:val="24"/>
          <w:szCs w:val="24"/>
        </w:rPr>
        <w:t>Create an IPv6 Deployment Strategy / Implementation Plan</w:t>
      </w:r>
    </w:p>
    <w:p w14:paraId="690A5508" w14:textId="77777777" w:rsidR="00844682" w:rsidRPr="000C724C" w:rsidRDefault="00844682" w:rsidP="008D4601">
      <w:pPr>
        <w:pStyle w:val="Heading6"/>
        <w:rPr>
          <w:rFonts w:eastAsia="Times New Roman"/>
        </w:rPr>
      </w:pPr>
      <w:bookmarkStart w:id="23" w:name="_Toc357698203"/>
      <w:bookmarkStart w:id="24" w:name="_Toc357698975"/>
      <w:bookmarkStart w:id="25" w:name="_Toc66094987"/>
      <w:bookmarkEnd w:id="23"/>
      <w:bookmarkEnd w:id="24"/>
      <w:r w:rsidRPr="000C724C">
        <w:rPr>
          <w:rFonts w:eastAsia="Times New Roman"/>
        </w:rPr>
        <w:t>Sub-task 1 – Project Management Plan</w:t>
      </w:r>
      <w:bookmarkEnd w:id="25"/>
    </w:p>
    <w:p w14:paraId="4C6D0B57" w14:textId="3E2AC27D" w:rsidR="00844682" w:rsidRPr="0032369E" w:rsidRDefault="00844682" w:rsidP="00844682">
      <w:pPr>
        <w:spacing w:before="120" w:after="120" w:line="276" w:lineRule="auto"/>
        <w:ind w:left="180"/>
        <w:rPr>
          <w:rFonts w:asciiTheme="majorHAnsi" w:eastAsia="Calibri" w:hAnsiTheme="majorHAnsi" w:cs="Arial"/>
          <w:sz w:val="24"/>
          <w:szCs w:val="24"/>
        </w:rPr>
      </w:pPr>
      <w:r w:rsidRPr="0032369E">
        <w:rPr>
          <w:rFonts w:asciiTheme="majorHAnsi" w:eastAsia="Calibri" w:hAnsiTheme="majorHAnsi" w:cs="Arial"/>
          <w:sz w:val="24"/>
          <w:szCs w:val="24"/>
        </w:rPr>
        <w:t xml:space="preserve">The contractor shall establish and execute </w:t>
      </w:r>
      <w:r w:rsidRPr="0032369E">
        <w:rPr>
          <w:rFonts w:asciiTheme="majorHAnsi" w:eastAsia="Calibri" w:hAnsiTheme="majorHAnsi" w:cs="Arial"/>
          <w:color w:val="E36C0A"/>
          <w:sz w:val="24"/>
          <w:szCs w:val="24"/>
        </w:rPr>
        <w:t xml:space="preserve">[or recommend] </w:t>
      </w:r>
      <w:r w:rsidRPr="0032369E">
        <w:rPr>
          <w:rFonts w:asciiTheme="majorHAnsi" w:eastAsia="Calibri" w:hAnsiTheme="majorHAnsi" w:cs="Arial"/>
          <w:sz w:val="24"/>
          <w:szCs w:val="24"/>
        </w:rPr>
        <w:t xml:space="preserve">an IPv6 Project Management Plan (PMP) to ensure that all activities from the kick-off meeting to the final network infrastructure transition to IPv6 are executed </w:t>
      </w:r>
      <w:r w:rsidR="00D46E9D" w:rsidRPr="0032369E">
        <w:rPr>
          <w:rFonts w:asciiTheme="majorHAnsi" w:eastAsia="Calibri" w:hAnsiTheme="majorHAnsi" w:cs="Arial"/>
          <w:sz w:val="24"/>
          <w:szCs w:val="24"/>
        </w:rPr>
        <w:t>properly</w:t>
      </w:r>
      <w:r w:rsidRPr="0032369E">
        <w:rPr>
          <w:rFonts w:asciiTheme="majorHAnsi" w:eastAsia="Calibri" w:hAnsiTheme="majorHAnsi" w:cs="Arial"/>
          <w:sz w:val="24"/>
          <w:szCs w:val="24"/>
        </w:rPr>
        <w:t xml:space="preserve"> as planned and on schedule.</w:t>
      </w:r>
    </w:p>
    <w:p w14:paraId="44E6ACA6" w14:textId="69165606" w:rsidR="00844682" w:rsidRPr="0032369E" w:rsidRDefault="00844682" w:rsidP="00DD2CFF">
      <w:pPr>
        <w:spacing w:before="120" w:after="120" w:line="276" w:lineRule="auto"/>
        <w:ind w:left="180"/>
        <w:rPr>
          <w:rFonts w:asciiTheme="majorHAnsi" w:eastAsia="Calibri" w:hAnsiTheme="majorHAnsi" w:cs="Arial"/>
          <w:sz w:val="24"/>
          <w:szCs w:val="24"/>
        </w:rPr>
      </w:pPr>
      <w:r w:rsidRPr="0032369E">
        <w:rPr>
          <w:rFonts w:asciiTheme="majorHAnsi" w:eastAsia="Calibri" w:hAnsiTheme="majorHAnsi" w:cs="Arial"/>
          <w:sz w:val="24"/>
          <w:szCs w:val="24"/>
        </w:rPr>
        <w:t xml:space="preserve">The </w:t>
      </w:r>
      <w:r w:rsidR="00DD2CFF" w:rsidRPr="0032369E">
        <w:rPr>
          <w:rFonts w:asciiTheme="majorHAnsi" w:eastAsia="Calibri" w:hAnsiTheme="majorHAnsi" w:cs="Arial"/>
          <w:sz w:val="24"/>
          <w:szCs w:val="24"/>
        </w:rPr>
        <w:t>PMP</w:t>
      </w:r>
      <w:r w:rsidRPr="0032369E">
        <w:rPr>
          <w:rFonts w:asciiTheme="majorHAnsi" w:eastAsia="Calibri" w:hAnsiTheme="majorHAnsi" w:cs="Arial"/>
          <w:sz w:val="24"/>
          <w:szCs w:val="24"/>
        </w:rPr>
        <w:t xml:space="preserve"> shall address the following:</w:t>
      </w:r>
    </w:p>
    <w:p w14:paraId="607A437B" w14:textId="77777777" w:rsidR="00844682" w:rsidRPr="0032369E" w:rsidRDefault="00844682" w:rsidP="00844682">
      <w:pPr>
        <w:numPr>
          <w:ilvl w:val="1"/>
          <w:numId w:val="6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Identification of transition activities</w:t>
      </w:r>
    </w:p>
    <w:p w14:paraId="4D7BA418" w14:textId="77777777" w:rsidR="00844682" w:rsidRPr="0032369E" w:rsidRDefault="00844682" w:rsidP="00DD2CFF">
      <w:pPr>
        <w:numPr>
          <w:ilvl w:val="1"/>
          <w:numId w:val="6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Identification of transition priorities and possible phases</w:t>
      </w:r>
    </w:p>
    <w:p w14:paraId="1B530177" w14:textId="77777777" w:rsidR="00844682" w:rsidRPr="0032369E" w:rsidRDefault="00844682" w:rsidP="00DD2CFF">
      <w:pPr>
        <w:numPr>
          <w:ilvl w:val="1"/>
          <w:numId w:val="6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 xml:space="preserve">Transition milestones, to include the enterprise architecture and risk mitigation </w:t>
      </w:r>
    </w:p>
    <w:p w14:paraId="5A6BF66A" w14:textId="77777777" w:rsidR="00844682" w:rsidRPr="0032369E" w:rsidRDefault="00844682" w:rsidP="00DD2CFF">
      <w:pPr>
        <w:numPr>
          <w:ilvl w:val="1"/>
          <w:numId w:val="6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 xml:space="preserve">Transition criteria for legacy, upgraded, and new capabilities </w:t>
      </w:r>
    </w:p>
    <w:p w14:paraId="7AD92595" w14:textId="77777777" w:rsidR="00844682" w:rsidRPr="0032369E" w:rsidRDefault="00844682" w:rsidP="00DD2CFF">
      <w:pPr>
        <w:numPr>
          <w:ilvl w:val="1"/>
          <w:numId w:val="6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lastRenderedPageBreak/>
        <w:t>Dependencies (for example, among the enterprise architecture, network management, and network and operation security)</w:t>
      </w:r>
    </w:p>
    <w:p w14:paraId="7783C69A" w14:textId="77777777" w:rsidR="00844682" w:rsidRPr="0032369E" w:rsidRDefault="00844682" w:rsidP="00DD2CFF">
      <w:pPr>
        <w:numPr>
          <w:ilvl w:val="1"/>
          <w:numId w:val="6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Risks and mitigation strategies</w:t>
      </w:r>
    </w:p>
    <w:p w14:paraId="1566FD5B" w14:textId="77777777" w:rsidR="00844682" w:rsidRPr="0032369E" w:rsidRDefault="00844682" w:rsidP="00DD2CFF">
      <w:pPr>
        <w:numPr>
          <w:ilvl w:val="1"/>
          <w:numId w:val="6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Strategies for ensuring interoperability and security during transition</w:t>
      </w:r>
    </w:p>
    <w:p w14:paraId="2B1245D4" w14:textId="77777777" w:rsidR="00844682" w:rsidRPr="0032369E" w:rsidRDefault="00844682" w:rsidP="00DD2CFF">
      <w:pPr>
        <w:numPr>
          <w:ilvl w:val="1"/>
          <w:numId w:val="6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Compliance with the USGv6 Profile to define IPv6 capability requirements for specific products when required</w:t>
      </w:r>
    </w:p>
    <w:p w14:paraId="770DB193" w14:textId="77777777" w:rsidR="00844682" w:rsidRPr="0032369E" w:rsidRDefault="00844682" w:rsidP="00DD2CFF">
      <w:pPr>
        <w:numPr>
          <w:ilvl w:val="1"/>
          <w:numId w:val="6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 xml:space="preserve">Transition governance that includes but is not limited </w:t>
      </w:r>
      <w:proofErr w:type="gramStart"/>
      <w:r w:rsidRPr="0032369E">
        <w:rPr>
          <w:rFonts w:asciiTheme="majorHAnsi" w:eastAsia="Calibri" w:hAnsiTheme="majorHAnsi" w:cs="Arial"/>
          <w:sz w:val="24"/>
          <w:szCs w:val="24"/>
        </w:rPr>
        <w:t>to:</w:t>
      </w:r>
      <w:proofErr w:type="gramEnd"/>
      <w:r w:rsidRPr="0032369E">
        <w:rPr>
          <w:rFonts w:asciiTheme="majorHAnsi" w:eastAsia="Calibri" w:hAnsiTheme="majorHAnsi" w:cs="Arial"/>
          <w:sz w:val="24"/>
          <w:szCs w:val="24"/>
        </w:rPr>
        <w:t xml:space="preserve"> policy, roles and responsibilities, management structure, management controls, management actions, performance measurement, and reporting </w:t>
      </w:r>
    </w:p>
    <w:p w14:paraId="63625341" w14:textId="19F3FA03" w:rsidR="00844682" w:rsidRPr="0032369E" w:rsidRDefault="00844682" w:rsidP="00DD2CFF">
      <w:pPr>
        <w:numPr>
          <w:ilvl w:val="1"/>
          <w:numId w:val="6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Testing</w:t>
      </w:r>
    </w:p>
    <w:p w14:paraId="5C33D769" w14:textId="49EA3922" w:rsidR="00844682" w:rsidRPr="0032369E" w:rsidRDefault="00844682" w:rsidP="00193EE2">
      <w:pPr>
        <w:spacing w:before="120" w:after="120" w:line="276" w:lineRule="auto"/>
        <w:ind w:left="180"/>
        <w:rPr>
          <w:rFonts w:asciiTheme="majorHAnsi" w:eastAsia="Calibri" w:hAnsiTheme="majorHAnsi" w:cs="Arial"/>
          <w:sz w:val="24"/>
          <w:szCs w:val="24"/>
        </w:rPr>
      </w:pPr>
      <w:r w:rsidRPr="0032369E">
        <w:rPr>
          <w:rFonts w:asciiTheme="majorHAnsi" w:eastAsia="Calibri" w:hAnsiTheme="majorHAnsi" w:cs="Arial"/>
          <w:sz w:val="24"/>
          <w:szCs w:val="24"/>
        </w:rPr>
        <w:t>The PMP shall capture and establish the goals, identify a critical path, create general timelines to provision required hardware and software, and implement appropriate operational procedures. The PMP shall contain at a minimum:</w:t>
      </w:r>
    </w:p>
    <w:p w14:paraId="4BDBC0DE" w14:textId="77777777" w:rsidR="00844682" w:rsidRPr="0032369E" w:rsidRDefault="00844682" w:rsidP="00844682">
      <w:pPr>
        <w:numPr>
          <w:ilvl w:val="1"/>
          <w:numId w:val="3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Project management approach for Tasks 1, 2, 3, and 4.</w:t>
      </w:r>
    </w:p>
    <w:p w14:paraId="4882E9CD" w14:textId="77777777" w:rsidR="00844682" w:rsidRPr="0032369E" w:rsidRDefault="00844682" w:rsidP="00844682">
      <w:pPr>
        <w:numPr>
          <w:ilvl w:val="1"/>
          <w:numId w:val="3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Project Team Organization (Roles &amp; Responsibilities)</w:t>
      </w:r>
    </w:p>
    <w:p w14:paraId="61503F8D" w14:textId="77777777" w:rsidR="00844682" w:rsidRPr="0032369E" w:rsidRDefault="00844682" w:rsidP="00844682">
      <w:pPr>
        <w:numPr>
          <w:ilvl w:val="1"/>
          <w:numId w:val="3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Program Tracking and Communication Plan</w:t>
      </w:r>
    </w:p>
    <w:p w14:paraId="5EA2FB82" w14:textId="77777777" w:rsidR="00844682" w:rsidRPr="0032369E" w:rsidRDefault="00844682" w:rsidP="00844682">
      <w:pPr>
        <w:numPr>
          <w:ilvl w:val="1"/>
          <w:numId w:val="3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Project Schedules &amp; Milestones</w:t>
      </w:r>
    </w:p>
    <w:p w14:paraId="2D978AA9" w14:textId="586F4B6E" w:rsidR="00844682" w:rsidRPr="0032369E" w:rsidRDefault="00844682" w:rsidP="00844682">
      <w:pPr>
        <w:numPr>
          <w:ilvl w:val="1"/>
          <w:numId w:val="38"/>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Earned value reporting</w:t>
      </w:r>
      <w:r w:rsidR="001A3AA8" w:rsidRPr="0032369E">
        <w:rPr>
          <w:rFonts w:asciiTheme="majorHAnsi" w:eastAsia="Calibri" w:hAnsiTheme="majorHAnsi" w:cs="Arial"/>
          <w:sz w:val="24"/>
          <w:szCs w:val="24"/>
        </w:rPr>
        <w:t xml:space="preserve"> </w:t>
      </w:r>
    </w:p>
    <w:p w14:paraId="3914000D" w14:textId="27DB92C4" w:rsidR="00844682" w:rsidRPr="00844682" w:rsidRDefault="00DD2CFF" w:rsidP="00844682">
      <w:pPr>
        <w:numPr>
          <w:ilvl w:val="3"/>
          <w:numId w:val="0"/>
        </w:numPr>
        <w:spacing w:before="120" w:after="120"/>
        <w:ind w:left="720" w:hanging="360"/>
        <w:rPr>
          <w:rFonts w:ascii="Cambria" w:eastAsia="Times New Roman" w:hAnsi="Cambria" w:cs="Times New Roman"/>
          <w:iCs/>
          <w:sz w:val="24"/>
          <w:szCs w:val="24"/>
        </w:rPr>
      </w:pPr>
      <w:r>
        <w:rPr>
          <w:rFonts w:ascii="Cambria" w:eastAsia="Times New Roman" w:hAnsi="Cambria" w:cs="Times New Roman"/>
          <w:iCs/>
          <w:sz w:val="24"/>
          <w:szCs w:val="24"/>
        </w:rPr>
        <w:t xml:space="preserve"> </w:t>
      </w:r>
    </w:p>
    <w:p w14:paraId="4F52B482" w14:textId="77777777" w:rsidR="00844682" w:rsidRPr="00844682" w:rsidRDefault="00844682" w:rsidP="008D4601">
      <w:pPr>
        <w:pStyle w:val="Heading6"/>
        <w:rPr>
          <w:rFonts w:eastAsia="Times New Roman"/>
        </w:rPr>
      </w:pPr>
      <w:bookmarkStart w:id="26" w:name="_Toc357698205"/>
      <w:bookmarkStart w:id="27" w:name="_Toc357698977"/>
      <w:bookmarkStart w:id="28" w:name="_Sub-task_2_–"/>
      <w:bookmarkStart w:id="29" w:name="_Toc66094988"/>
      <w:bookmarkEnd w:id="26"/>
      <w:bookmarkEnd w:id="27"/>
      <w:bookmarkEnd w:id="28"/>
      <w:r w:rsidRPr="00844682">
        <w:rPr>
          <w:rFonts w:eastAsia="Times New Roman"/>
        </w:rPr>
        <w:t>Sub-task 2 – IPv6 Training Plan</w:t>
      </w:r>
      <w:bookmarkEnd w:id="29"/>
    </w:p>
    <w:p w14:paraId="32E3CB80" w14:textId="77777777" w:rsidR="00844682" w:rsidRPr="0032369E" w:rsidRDefault="00844682" w:rsidP="00844682">
      <w:pPr>
        <w:spacing w:before="120" w:after="120" w:line="276" w:lineRule="auto"/>
        <w:ind w:left="180"/>
        <w:rPr>
          <w:rFonts w:asciiTheme="majorHAnsi" w:eastAsia="Calibri" w:hAnsiTheme="majorHAnsi" w:cs="Arial"/>
          <w:sz w:val="24"/>
          <w:szCs w:val="24"/>
        </w:rPr>
      </w:pPr>
      <w:r w:rsidRPr="0032369E">
        <w:rPr>
          <w:rFonts w:asciiTheme="majorHAnsi" w:eastAsia="Calibri" w:hAnsiTheme="majorHAnsi" w:cs="Arial"/>
          <w:sz w:val="24"/>
          <w:szCs w:val="24"/>
        </w:rPr>
        <w:t xml:space="preserve">The contractor shall establish and maintain </w:t>
      </w:r>
      <w:r w:rsidRPr="0032369E">
        <w:rPr>
          <w:rFonts w:asciiTheme="majorHAnsi" w:eastAsia="Calibri" w:hAnsiTheme="majorHAnsi" w:cs="Arial"/>
          <w:color w:val="E36C0A"/>
          <w:sz w:val="24"/>
          <w:szCs w:val="24"/>
        </w:rPr>
        <w:t xml:space="preserve">[or recommend] </w:t>
      </w:r>
      <w:r w:rsidRPr="0032369E">
        <w:rPr>
          <w:rFonts w:asciiTheme="majorHAnsi" w:eastAsia="Calibri" w:hAnsiTheme="majorHAnsi" w:cs="Arial"/>
          <w:sz w:val="24"/>
          <w:szCs w:val="24"/>
        </w:rPr>
        <w:t>an IPv6 Training Plan for appropriate Agency personnel involved with the Agency network infrastructure:</w:t>
      </w:r>
    </w:p>
    <w:p w14:paraId="6802B308" w14:textId="77777777" w:rsidR="00844682" w:rsidRPr="0032369E" w:rsidRDefault="00844682" w:rsidP="00844682">
      <w:pPr>
        <w:numPr>
          <w:ilvl w:val="3"/>
          <w:numId w:val="72"/>
        </w:numPr>
        <w:spacing w:before="120" w:after="120" w:line="276" w:lineRule="auto"/>
        <w:rPr>
          <w:rFonts w:asciiTheme="majorHAnsi" w:eastAsia="Times New Roman" w:hAnsiTheme="majorHAnsi" w:cs="Arial"/>
          <w:iCs/>
          <w:sz w:val="24"/>
          <w:szCs w:val="24"/>
        </w:rPr>
      </w:pPr>
      <w:bookmarkStart w:id="30" w:name="_Toc357085548"/>
      <w:bookmarkStart w:id="31" w:name="_Toc357087804"/>
      <w:bookmarkStart w:id="32" w:name="_Toc357088097"/>
      <w:bookmarkStart w:id="33" w:name="_Toc357088190"/>
      <w:bookmarkStart w:id="34" w:name="_Toc357089032"/>
      <w:bookmarkStart w:id="35" w:name="_Toc357089224"/>
      <w:bookmarkStart w:id="36" w:name="_Toc357089408"/>
      <w:bookmarkStart w:id="37" w:name="_Toc357085549"/>
      <w:bookmarkStart w:id="38" w:name="_Toc357087805"/>
      <w:bookmarkStart w:id="39" w:name="_Toc357088098"/>
      <w:bookmarkStart w:id="40" w:name="_Toc357088191"/>
      <w:bookmarkStart w:id="41" w:name="_Toc357089033"/>
      <w:bookmarkStart w:id="42" w:name="_Toc357089225"/>
      <w:bookmarkStart w:id="43" w:name="_Toc35708940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32369E">
        <w:rPr>
          <w:rFonts w:asciiTheme="majorHAnsi" w:eastAsia="Times New Roman" w:hAnsiTheme="majorHAnsi" w:cs="Arial"/>
          <w:iCs/>
          <w:sz w:val="24"/>
          <w:szCs w:val="24"/>
        </w:rPr>
        <w:t>Identify initial and ongoing IPv6 training requirements for Agency review, comment, and approval. The Training Plan shall at a minimum describe the</w:t>
      </w:r>
      <w:r w:rsidRPr="0032369E">
        <w:rPr>
          <w:rFonts w:asciiTheme="majorHAnsi" w:eastAsia="Times New Roman" w:hAnsiTheme="majorHAnsi" w:cs="Arial"/>
          <w:b/>
          <w:i/>
          <w:iCs/>
          <w:sz w:val="24"/>
          <w:szCs w:val="24"/>
        </w:rPr>
        <w:t xml:space="preserve"> training schedule, </w:t>
      </w:r>
      <w:r w:rsidRPr="0032369E">
        <w:rPr>
          <w:rFonts w:asciiTheme="majorHAnsi" w:eastAsia="Times New Roman" w:hAnsiTheme="majorHAnsi" w:cs="Arial"/>
          <w:iCs/>
          <w:sz w:val="24"/>
          <w:szCs w:val="24"/>
        </w:rPr>
        <w:t>curriculum, materials, and the resources required to ensure that the IPv6 training meets the Agency’s needs. The contractor shall provide the following types of IPv6 training as required by the Agency:</w:t>
      </w:r>
    </w:p>
    <w:p w14:paraId="4A9B2953" w14:textId="77777777" w:rsidR="00844682" w:rsidRPr="0032369E" w:rsidRDefault="00844682" w:rsidP="00844682">
      <w:pPr>
        <w:numPr>
          <w:ilvl w:val="1"/>
          <w:numId w:val="39"/>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The contractor shall train Agency security architects to understand and mitigate the risks of IPv6 transition.</w:t>
      </w:r>
    </w:p>
    <w:p w14:paraId="3D8D32D0" w14:textId="77777777" w:rsidR="00844682" w:rsidRPr="0032369E" w:rsidRDefault="00844682" w:rsidP="00844682">
      <w:pPr>
        <w:numPr>
          <w:ilvl w:val="1"/>
          <w:numId w:val="39"/>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The contractor shall train Agency network architects on how to take full advantage of IPv6 capabilities.</w:t>
      </w:r>
    </w:p>
    <w:p w14:paraId="6CE33159" w14:textId="77777777" w:rsidR="00844682" w:rsidRPr="0032369E" w:rsidRDefault="00844682" w:rsidP="00844682">
      <w:pPr>
        <w:numPr>
          <w:ilvl w:val="1"/>
          <w:numId w:val="39"/>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The contractor shall train Agency application developers on how to use IPv6 features and capabilities to improve the Agency’s network security services.</w:t>
      </w:r>
    </w:p>
    <w:p w14:paraId="62E910BA" w14:textId="77777777" w:rsidR="00844682" w:rsidRPr="0032369E" w:rsidRDefault="00844682" w:rsidP="00844682">
      <w:pPr>
        <w:numPr>
          <w:ilvl w:val="1"/>
          <w:numId w:val="39"/>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lastRenderedPageBreak/>
        <w:t>The contractor shall train Agency IT employees who are involved with the network or desktop management, including employees on operations teams, to understand how IPv6 affects their areas of responsibility.</w:t>
      </w:r>
    </w:p>
    <w:p w14:paraId="45BDD133" w14:textId="77777777" w:rsidR="005F20D4" w:rsidRDefault="005F20D4" w:rsidP="009A63D5">
      <w:bookmarkStart w:id="44" w:name="_Toc355618800"/>
      <w:bookmarkStart w:id="45" w:name="_Toc355951414"/>
      <w:bookmarkStart w:id="46" w:name="_Toc66094989"/>
    </w:p>
    <w:p w14:paraId="1924DD53" w14:textId="41BB33C5" w:rsidR="00844682" w:rsidRPr="00844682" w:rsidRDefault="00844682" w:rsidP="008D4601">
      <w:pPr>
        <w:pStyle w:val="Heading6"/>
        <w:rPr>
          <w:rFonts w:eastAsia="Times New Roman"/>
        </w:rPr>
      </w:pPr>
      <w:r w:rsidRPr="00844682">
        <w:rPr>
          <w:rFonts w:eastAsia="Times New Roman"/>
        </w:rPr>
        <w:t>Sub-task 3 – Network Infrastructure Assessment and IPv6 Impact</w:t>
      </w:r>
      <w:bookmarkEnd w:id="44"/>
      <w:bookmarkEnd w:id="45"/>
      <w:r w:rsidRPr="00844682">
        <w:rPr>
          <w:rFonts w:eastAsia="Times New Roman"/>
        </w:rPr>
        <w:t xml:space="preserve"> Analysis</w:t>
      </w:r>
      <w:bookmarkEnd w:id="46"/>
    </w:p>
    <w:p w14:paraId="0628D2F3" w14:textId="5D0FFB34" w:rsidR="00844682" w:rsidRPr="0032369E" w:rsidRDefault="00844682" w:rsidP="005F20D4">
      <w:pPr>
        <w:spacing w:before="120" w:after="120" w:line="276" w:lineRule="auto"/>
        <w:ind w:left="180"/>
        <w:rPr>
          <w:rFonts w:asciiTheme="majorHAnsi" w:eastAsia="Times New Roman" w:hAnsiTheme="majorHAnsi" w:cs="Arial"/>
          <w:iCs/>
          <w:sz w:val="24"/>
          <w:szCs w:val="24"/>
        </w:rPr>
      </w:pPr>
      <w:r w:rsidRPr="0032369E">
        <w:rPr>
          <w:rFonts w:asciiTheme="majorHAnsi" w:eastAsia="Calibri" w:hAnsiTheme="majorHAnsi" w:cs="Arial"/>
          <w:sz w:val="24"/>
          <w:szCs w:val="24"/>
        </w:rPr>
        <w:t xml:space="preserve">The contractor shall create </w:t>
      </w:r>
      <w:r w:rsidRPr="0032369E">
        <w:rPr>
          <w:rFonts w:asciiTheme="majorHAnsi" w:eastAsia="Calibri" w:hAnsiTheme="majorHAnsi" w:cs="Arial"/>
          <w:color w:val="E36C0A"/>
          <w:sz w:val="24"/>
          <w:szCs w:val="24"/>
        </w:rPr>
        <w:t>[or recommend]</w:t>
      </w:r>
      <w:r w:rsidRPr="0032369E">
        <w:rPr>
          <w:rFonts w:asciiTheme="majorHAnsi" w:eastAsia="Calibri" w:hAnsiTheme="majorHAnsi" w:cs="Arial"/>
          <w:sz w:val="24"/>
          <w:szCs w:val="24"/>
        </w:rPr>
        <w:t xml:space="preserve"> a Network Infrastructure Assessment / IPv6 Impact Analysis to describe all activities related to discovery of the Agency infrastructure and the network, </w:t>
      </w:r>
      <w:proofErr w:type="gramStart"/>
      <w:r w:rsidRPr="0032369E">
        <w:rPr>
          <w:rFonts w:asciiTheme="majorHAnsi" w:eastAsia="Calibri" w:hAnsiTheme="majorHAnsi" w:cs="Arial"/>
          <w:sz w:val="24"/>
          <w:szCs w:val="24"/>
        </w:rPr>
        <w:t>server</w:t>
      </w:r>
      <w:proofErr w:type="gramEnd"/>
      <w:r w:rsidRPr="0032369E">
        <w:rPr>
          <w:rFonts w:asciiTheme="majorHAnsi" w:eastAsia="Calibri" w:hAnsiTheme="majorHAnsi" w:cs="Arial"/>
          <w:sz w:val="24"/>
          <w:szCs w:val="24"/>
        </w:rPr>
        <w:t xml:space="preserve"> and application elements to be assessed as part of the PMP. More specifically, the contractor shall</w:t>
      </w:r>
      <w:r w:rsidR="005F20D4" w:rsidRPr="0032369E">
        <w:rPr>
          <w:rFonts w:asciiTheme="majorHAnsi" w:eastAsia="Calibri" w:hAnsiTheme="majorHAnsi" w:cs="Arial"/>
          <w:sz w:val="24"/>
          <w:szCs w:val="24"/>
        </w:rPr>
        <w:t xml:space="preserve"> c</w:t>
      </w:r>
      <w:r w:rsidRPr="0032369E">
        <w:rPr>
          <w:rFonts w:asciiTheme="majorHAnsi" w:eastAsia="Times New Roman" w:hAnsiTheme="majorHAnsi" w:cs="Arial"/>
          <w:iCs/>
          <w:sz w:val="24"/>
          <w:szCs w:val="24"/>
        </w:rPr>
        <w:t>reate a detailed assessment of Agency IT equipment and applications impacted by IPv6</w:t>
      </w:r>
      <w:r w:rsidR="005F20D4" w:rsidRPr="0032369E">
        <w:rPr>
          <w:rFonts w:asciiTheme="majorHAnsi" w:eastAsia="Times New Roman" w:hAnsiTheme="majorHAnsi" w:cs="Arial"/>
          <w:iCs/>
          <w:sz w:val="24"/>
          <w:szCs w:val="24"/>
        </w:rPr>
        <w:t xml:space="preserve"> and assess if the IT equipment and software </w:t>
      </w:r>
      <w:proofErr w:type="gramStart"/>
      <w:r w:rsidR="005F20D4" w:rsidRPr="0032369E">
        <w:rPr>
          <w:rFonts w:asciiTheme="majorHAnsi" w:eastAsia="Times New Roman" w:hAnsiTheme="majorHAnsi" w:cs="Arial"/>
          <w:iCs/>
          <w:sz w:val="24"/>
          <w:szCs w:val="24"/>
        </w:rPr>
        <w:t>needs</w:t>
      </w:r>
      <w:proofErr w:type="gramEnd"/>
      <w:r w:rsidR="005F20D4" w:rsidRPr="0032369E">
        <w:rPr>
          <w:rFonts w:asciiTheme="majorHAnsi" w:eastAsia="Times New Roman" w:hAnsiTheme="majorHAnsi" w:cs="Arial"/>
          <w:iCs/>
          <w:sz w:val="24"/>
          <w:szCs w:val="24"/>
        </w:rPr>
        <w:t xml:space="preserve"> to be upgraded, replaced or enabled for IPv6.</w:t>
      </w:r>
      <w:r w:rsidR="001A3AA8" w:rsidRPr="0032369E">
        <w:rPr>
          <w:rFonts w:asciiTheme="majorHAnsi" w:eastAsia="Times New Roman" w:hAnsiTheme="majorHAnsi" w:cs="Arial"/>
          <w:iCs/>
          <w:sz w:val="24"/>
          <w:szCs w:val="24"/>
        </w:rPr>
        <w:t xml:space="preserve"> </w:t>
      </w:r>
      <w:r w:rsidR="005F20D4" w:rsidRPr="0032369E">
        <w:rPr>
          <w:rFonts w:asciiTheme="majorHAnsi" w:eastAsia="Times New Roman" w:hAnsiTheme="majorHAnsi" w:cs="Arial"/>
          <w:iCs/>
          <w:sz w:val="24"/>
          <w:szCs w:val="24"/>
        </w:rPr>
        <w:t xml:space="preserve">The contractor shall produce a spreadsheet (MS Excel) of the detailed Inventory of the Agency IT equipment and applications impacted in accordance with the above IPv6 transition categories, for Agency comments, approval, and signoff. </w:t>
      </w:r>
      <w:r w:rsidRPr="0032369E">
        <w:rPr>
          <w:rFonts w:asciiTheme="majorHAnsi" w:eastAsia="Times New Roman" w:hAnsiTheme="majorHAnsi" w:cs="Arial"/>
          <w:iCs/>
          <w:sz w:val="24"/>
          <w:szCs w:val="24"/>
        </w:rPr>
        <w:t>The items to be assessed include but are not limited to:</w:t>
      </w:r>
    </w:p>
    <w:p w14:paraId="67316654" w14:textId="77777777" w:rsidR="00844682" w:rsidRPr="0032369E" w:rsidRDefault="00844682" w:rsidP="00844682">
      <w:pPr>
        <w:numPr>
          <w:ilvl w:val="1"/>
          <w:numId w:val="41"/>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Networked Devices: Data Center Servers, Client Access (PCs), Printers, Collaboration Devices and Gateways, Sensors and Controllers</w:t>
      </w:r>
    </w:p>
    <w:p w14:paraId="6D2F8B3D" w14:textId="28BD3072" w:rsidR="00844682" w:rsidRPr="0032369E" w:rsidRDefault="00844682" w:rsidP="00844682">
      <w:pPr>
        <w:numPr>
          <w:ilvl w:val="1"/>
          <w:numId w:val="41"/>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Network Infrastructure: DNS and DHCP, Load Balancing and Content Switching, Security (Firewalls, and IDS/IPS), Content Distribution, Optimization (WAAS, SSL Acceleration), and VPN Access</w:t>
      </w:r>
    </w:p>
    <w:p w14:paraId="53FDA47C" w14:textId="77777777" w:rsidR="00844682" w:rsidRPr="0032369E" w:rsidRDefault="00844682" w:rsidP="00844682">
      <w:pPr>
        <w:numPr>
          <w:ilvl w:val="1"/>
          <w:numId w:val="41"/>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Web applications</w:t>
      </w:r>
    </w:p>
    <w:p w14:paraId="449C16AB" w14:textId="77777777" w:rsidR="00844682" w:rsidRPr="0032369E" w:rsidRDefault="00844682" w:rsidP="00844682">
      <w:pPr>
        <w:numPr>
          <w:ilvl w:val="1"/>
          <w:numId w:val="41"/>
        </w:numPr>
        <w:spacing w:before="60" w:after="60" w:line="276" w:lineRule="auto"/>
        <w:rPr>
          <w:rFonts w:asciiTheme="majorHAnsi" w:eastAsia="Calibri" w:hAnsiTheme="majorHAnsi" w:cs="Arial"/>
          <w:sz w:val="24"/>
          <w:szCs w:val="24"/>
        </w:rPr>
      </w:pPr>
      <w:r w:rsidRPr="0032369E">
        <w:rPr>
          <w:rFonts w:asciiTheme="majorHAnsi" w:eastAsia="Calibri" w:hAnsiTheme="majorHAnsi" w:cs="Arial"/>
          <w:sz w:val="24"/>
          <w:szCs w:val="24"/>
        </w:rPr>
        <w:t>Applications and application suites</w:t>
      </w:r>
    </w:p>
    <w:p w14:paraId="36C6695D" w14:textId="0E3D726C" w:rsidR="00844682" w:rsidRPr="00844682" w:rsidRDefault="00844682" w:rsidP="005F20D4">
      <w:pPr>
        <w:spacing w:before="120" w:after="40" w:line="276" w:lineRule="auto"/>
        <w:rPr>
          <w:rFonts w:ascii="Cambria" w:eastAsia="Calibri" w:hAnsi="Cambria" w:cs="Times New Roman"/>
          <w:sz w:val="24"/>
          <w:szCs w:val="24"/>
        </w:rPr>
      </w:pPr>
    </w:p>
    <w:p w14:paraId="72876A95" w14:textId="67B58A05" w:rsidR="00844682" w:rsidRPr="00844682" w:rsidRDefault="00844682" w:rsidP="008D4601">
      <w:pPr>
        <w:pStyle w:val="Heading6"/>
        <w:rPr>
          <w:rFonts w:eastAsia="Times New Roman"/>
        </w:rPr>
      </w:pPr>
      <w:bookmarkStart w:id="47" w:name="_Toc355618801"/>
      <w:bookmarkStart w:id="48" w:name="_Toc355951415"/>
      <w:bookmarkStart w:id="49" w:name="_Toc66094990"/>
      <w:r w:rsidRPr="00844682">
        <w:rPr>
          <w:rFonts w:eastAsia="Times New Roman"/>
        </w:rPr>
        <w:t>Sub-task 4 – IPv6 Addressing Plan and Network Architecture</w:t>
      </w:r>
      <w:bookmarkEnd w:id="47"/>
      <w:bookmarkEnd w:id="48"/>
      <w:bookmarkEnd w:id="49"/>
    </w:p>
    <w:p w14:paraId="4E208D2D" w14:textId="29ACA720" w:rsidR="00844682" w:rsidRPr="0032369E" w:rsidRDefault="00844682" w:rsidP="00403413">
      <w:pPr>
        <w:spacing w:before="120" w:after="120" w:line="276" w:lineRule="auto"/>
        <w:ind w:left="180"/>
        <w:rPr>
          <w:rFonts w:asciiTheme="majorHAnsi" w:eastAsia="Calibri" w:hAnsiTheme="majorHAnsi" w:cs="Times New Roman"/>
          <w:sz w:val="24"/>
          <w:szCs w:val="24"/>
        </w:rPr>
      </w:pPr>
      <w:r w:rsidRPr="0032369E">
        <w:rPr>
          <w:rFonts w:asciiTheme="majorHAnsi" w:eastAsia="Calibri" w:hAnsiTheme="majorHAnsi" w:cs="Arial"/>
          <w:sz w:val="24"/>
          <w:szCs w:val="24"/>
        </w:rPr>
        <w:t xml:space="preserve">The contractor shall develop, update, or recommend an IPv6 Addressing Plan / Network Architecture Analysis that describes the IPv6 address procurement and address assignments, the schema design for the Agency network, and the target IPv6 network architecture. More </w:t>
      </w:r>
      <w:r w:rsidR="00403413" w:rsidRPr="0032369E">
        <w:rPr>
          <w:rFonts w:asciiTheme="majorHAnsi" w:eastAsia="Calibri" w:hAnsiTheme="majorHAnsi" w:cs="Arial"/>
          <w:sz w:val="24"/>
          <w:szCs w:val="24"/>
        </w:rPr>
        <w:t>specifically, develop</w:t>
      </w:r>
      <w:r w:rsidRPr="0032369E">
        <w:rPr>
          <w:rFonts w:asciiTheme="majorHAnsi" w:eastAsia="Times New Roman" w:hAnsiTheme="majorHAnsi" w:cs="Arial"/>
          <w:iCs/>
          <w:sz w:val="24"/>
          <w:szCs w:val="24"/>
        </w:rPr>
        <w:t xml:space="preserve"> or update</w:t>
      </w:r>
      <w:r w:rsidRPr="0032369E">
        <w:rPr>
          <w:rFonts w:asciiTheme="majorHAnsi" w:eastAsia="Times New Roman" w:hAnsiTheme="majorHAnsi" w:cs="Arial"/>
          <w:iCs/>
          <w:color w:val="E36C0A"/>
          <w:sz w:val="24"/>
          <w:szCs w:val="24"/>
        </w:rPr>
        <w:t xml:space="preserve"> </w:t>
      </w:r>
      <w:r w:rsidRPr="0032369E">
        <w:rPr>
          <w:rFonts w:asciiTheme="majorHAnsi" w:eastAsia="Times New Roman" w:hAnsiTheme="majorHAnsi" w:cs="Arial"/>
          <w:iCs/>
          <w:sz w:val="24"/>
          <w:szCs w:val="24"/>
        </w:rPr>
        <w:t>an IPv6 Addressing Plan and a corresponding network architecture</w:t>
      </w:r>
      <w:r w:rsidR="005F20D4" w:rsidRPr="0032369E">
        <w:rPr>
          <w:rFonts w:asciiTheme="majorHAnsi" w:eastAsia="Times New Roman" w:hAnsiTheme="majorHAnsi" w:cs="Arial"/>
          <w:iCs/>
          <w:sz w:val="24"/>
          <w:szCs w:val="24"/>
        </w:rPr>
        <w:t>.</w:t>
      </w:r>
      <w:r w:rsidR="001A3AA8" w:rsidRPr="0032369E">
        <w:rPr>
          <w:rFonts w:asciiTheme="majorHAnsi" w:eastAsia="Times New Roman" w:hAnsiTheme="majorHAnsi" w:cs="Arial"/>
          <w:iCs/>
          <w:sz w:val="24"/>
          <w:szCs w:val="24"/>
        </w:rPr>
        <w:t xml:space="preserve"> </w:t>
      </w:r>
      <w:r w:rsidRPr="0032369E">
        <w:rPr>
          <w:rFonts w:asciiTheme="majorHAnsi" w:eastAsia="Calibri" w:hAnsiTheme="majorHAnsi" w:cs="Arial"/>
          <w:sz w:val="24"/>
          <w:szCs w:val="24"/>
        </w:rPr>
        <w:t xml:space="preserve">The contractor shall develop an IPv6 Addressing Plan that matches the Agency’s network architecture and organizational structure, </w:t>
      </w:r>
      <w:proofErr w:type="gramStart"/>
      <w:r w:rsidRPr="0032369E">
        <w:rPr>
          <w:rFonts w:asciiTheme="majorHAnsi" w:eastAsia="Calibri" w:hAnsiTheme="majorHAnsi" w:cs="Arial"/>
          <w:sz w:val="24"/>
          <w:szCs w:val="24"/>
        </w:rPr>
        <w:t>taking into account</w:t>
      </w:r>
      <w:proofErr w:type="gramEnd"/>
      <w:r w:rsidRPr="0032369E">
        <w:rPr>
          <w:rFonts w:asciiTheme="majorHAnsi" w:eastAsia="Calibri" w:hAnsiTheme="majorHAnsi" w:cs="Arial"/>
          <w:sz w:val="24"/>
          <w:szCs w:val="24"/>
        </w:rPr>
        <w:t xml:space="preserve"> the Agency’s anticipated growth and application plans for a two-to-five-year period. The IPv6 Addressing Plan shall describe the current (as-is) network architecture and the future (target) network architecture. In accordance with the Agency-wide Centralized Addressing Authority (CAA</w:t>
      </w:r>
      <w:r w:rsidR="00403413" w:rsidRPr="0032369E">
        <w:rPr>
          <w:rFonts w:asciiTheme="majorHAnsi" w:eastAsia="Calibri" w:hAnsiTheme="majorHAnsi" w:cs="Arial"/>
          <w:sz w:val="24"/>
          <w:szCs w:val="24"/>
        </w:rPr>
        <w:t>), the</w:t>
      </w:r>
      <w:r w:rsidRPr="0032369E">
        <w:rPr>
          <w:rFonts w:asciiTheme="majorHAnsi" w:eastAsia="Calibri" w:hAnsiTheme="majorHAnsi" w:cs="Arial"/>
          <w:sz w:val="24"/>
          <w:szCs w:val="24"/>
        </w:rPr>
        <w:t xml:space="preserve"> contractor shall assist the Agency in procuring IP address space (IPv6 prefixes) from the American Registry for Internet Numbers (ARIN) in accordance with the guidelines from the ARIN and the Agency CAA</w:t>
      </w:r>
      <w:r w:rsidRPr="0032369E">
        <w:rPr>
          <w:rFonts w:asciiTheme="majorHAnsi" w:eastAsia="Calibri" w:hAnsiTheme="majorHAnsi" w:cs="Times New Roman"/>
          <w:sz w:val="24"/>
          <w:szCs w:val="24"/>
        </w:rPr>
        <w:t>.</w:t>
      </w:r>
    </w:p>
    <w:p w14:paraId="19931AB8" w14:textId="77777777" w:rsidR="00403413" w:rsidRDefault="00403413" w:rsidP="009A63D5">
      <w:bookmarkStart w:id="50" w:name="_Toc357085558"/>
      <w:bookmarkStart w:id="51" w:name="_Toc357087814"/>
      <w:bookmarkStart w:id="52" w:name="_Toc357088107"/>
      <w:bookmarkStart w:id="53" w:name="_Toc357088200"/>
      <w:bookmarkStart w:id="54" w:name="_Toc357089042"/>
      <w:bookmarkStart w:id="55" w:name="_Toc357089234"/>
      <w:bookmarkStart w:id="56" w:name="_Toc357089418"/>
      <w:bookmarkStart w:id="57" w:name="_Toc357089502"/>
      <w:bookmarkStart w:id="58" w:name="_Toc357085559"/>
      <w:bookmarkStart w:id="59" w:name="_Toc357087815"/>
      <w:bookmarkStart w:id="60" w:name="_Toc357088108"/>
      <w:bookmarkStart w:id="61" w:name="_Toc357088201"/>
      <w:bookmarkStart w:id="62" w:name="_Toc357089043"/>
      <w:bookmarkStart w:id="63" w:name="_Toc357089235"/>
      <w:bookmarkStart w:id="64" w:name="_Toc357089419"/>
      <w:bookmarkStart w:id="65" w:name="_Toc357089503"/>
      <w:bookmarkStart w:id="66" w:name="_Toc355618802"/>
      <w:bookmarkStart w:id="67" w:name="_Toc355951416"/>
      <w:bookmarkStart w:id="68" w:name="_Toc66094991"/>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2D8BAA23" w14:textId="0922DD5E" w:rsidR="00844682" w:rsidRPr="00844682" w:rsidRDefault="00844682" w:rsidP="008D4601">
      <w:pPr>
        <w:pStyle w:val="Heading6"/>
        <w:rPr>
          <w:rFonts w:eastAsia="Times New Roman"/>
        </w:rPr>
      </w:pPr>
      <w:r w:rsidRPr="00844682">
        <w:rPr>
          <w:rFonts w:eastAsia="Times New Roman"/>
        </w:rPr>
        <w:t>Sub-task 5 – IPv6 Deployment Strategy / Implementation Plan</w:t>
      </w:r>
      <w:bookmarkEnd w:id="66"/>
      <w:bookmarkEnd w:id="67"/>
      <w:bookmarkEnd w:id="68"/>
    </w:p>
    <w:p w14:paraId="4C27041A" w14:textId="5752DD3D" w:rsidR="00844682" w:rsidRPr="0032369E" w:rsidRDefault="00844682" w:rsidP="00403413">
      <w:pPr>
        <w:spacing w:before="120" w:after="120" w:line="276" w:lineRule="auto"/>
        <w:ind w:left="180"/>
        <w:rPr>
          <w:rFonts w:asciiTheme="majorHAnsi" w:eastAsia="Calibri" w:hAnsiTheme="majorHAnsi" w:cs="Arial"/>
          <w:sz w:val="24"/>
          <w:szCs w:val="24"/>
        </w:rPr>
      </w:pPr>
      <w:r w:rsidRPr="0032369E">
        <w:rPr>
          <w:rFonts w:asciiTheme="majorHAnsi" w:eastAsia="Calibri" w:hAnsiTheme="majorHAnsi" w:cs="Arial"/>
          <w:sz w:val="24"/>
          <w:szCs w:val="24"/>
        </w:rPr>
        <w:t>The contractor shall develop, update, or recommend an IPv6 Deployment Strategy / Implementation Plan that lists hardware and software to be purchased and describes how it will be upgraded to IPv6 and made operational in the production network</w:t>
      </w:r>
      <w:r w:rsidR="00403413" w:rsidRPr="0032369E">
        <w:rPr>
          <w:rFonts w:asciiTheme="majorHAnsi" w:eastAsia="Calibri" w:hAnsiTheme="majorHAnsi" w:cs="Arial"/>
          <w:sz w:val="24"/>
          <w:szCs w:val="24"/>
        </w:rPr>
        <w:t xml:space="preserve"> and d</w:t>
      </w:r>
      <w:r w:rsidRPr="0032369E">
        <w:rPr>
          <w:rFonts w:asciiTheme="majorHAnsi" w:eastAsia="Times New Roman" w:hAnsiTheme="majorHAnsi" w:cs="Arial"/>
          <w:iCs/>
          <w:sz w:val="24"/>
          <w:szCs w:val="24"/>
        </w:rPr>
        <w:t>evelop deployment strategies to implement a native IPv6 network infrastructure</w:t>
      </w:r>
      <w:r w:rsidR="00403413" w:rsidRPr="0032369E">
        <w:rPr>
          <w:rFonts w:asciiTheme="majorHAnsi" w:eastAsia="Times New Roman" w:hAnsiTheme="majorHAnsi" w:cs="Arial"/>
          <w:iCs/>
          <w:sz w:val="24"/>
          <w:szCs w:val="24"/>
        </w:rPr>
        <w:t>.</w:t>
      </w:r>
      <w:r w:rsidR="001A3AA8" w:rsidRPr="0032369E">
        <w:rPr>
          <w:rFonts w:asciiTheme="majorHAnsi" w:eastAsia="Times New Roman" w:hAnsiTheme="majorHAnsi" w:cs="Arial"/>
          <w:iCs/>
          <w:sz w:val="24"/>
          <w:szCs w:val="24"/>
        </w:rPr>
        <w:t xml:space="preserve"> </w:t>
      </w:r>
      <w:r w:rsidRPr="0032369E">
        <w:rPr>
          <w:rFonts w:asciiTheme="majorHAnsi" w:eastAsia="Calibri" w:hAnsiTheme="majorHAnsi" w:cs="Arial"/>
          <w:sz w:val="24"/>
          <w:szCs w:val="24"/>
        </w:rPr>
        <w:t>The contractor shall produce an IPv6 Transition Baseline document to include:</w:t>
      </w:r>
    </w:p>
    <w:p w14:paraId="0FD52CB2" w14:textId="77777777" w:rsidR="00844682" w:rsidRPr="0032369E" w:rsidRDefault="00844682" w:rsidP="00844682">
      <w:pPr>
        <w:numPr>
          <w:ilvl w:val="2"/>
          <w:numId w:val="69"/>
        </w:numPr>
        <w:spacing w:before="120" w:after="40" w:line="276" w:lineRule="auto"/>
        <w:rPr>
          <w:rFonts w:asciiTheme="majorHAnsi" w:eastAsia="Calibri" w:hAnsiTheme="majorHAnsi" w:cs="Arial"/>
          <w:sz w:val="24"/>
          <w:szCs w:val="24"/>
        </w:rPr>
      </w:pPr>
      <w:r w:rsidRPr="0032369E">
        <w:rPr>
          <w:rFonts w:asciiTheme="majorHAnsi" w:eastAsia="Calibri" w:hAnsiTheme="majorHAnsi" w:cs="Arial"/>
          <w:sz w:val="24"/>
          <w:szCs w:val="24"/>
        </w:rPr>
        <w:t>A Concept of Operations in support of OMB requirements (i.e., a public-facing website, etc.)</w:t>
      </w:r>
    </w:p>
    <w:p w14:paraId="00205494" w14:textId="77777777" w:rsidR="00844682" w:rsidRPr="0032369E" w:rsidRDefault="00844682" w:rsidP="00844682">
      <w:pPr>
        <w:numPr>
          <w:ilvl w:val="2"/>
          <w:numId w:val="69"/>
        </w:numPr>
        <w:spacing w:before="120" w:after="40" w:line="276" w:lineRule="auto"/>
        <w:rPr>
          <w:rFonts w:asciiTheme="majorHAnsi" w:eastAsia="Calibri" w:hAnsiTheme="majorHAnsi" w:cs="Arial"/>
          <w:sz w:val="24"/>
          <w:szCs w:val="24"/>
        </w:rPr>
      </w:pPr>
      <w:r w:rsidRPr="0032369E">
        <w:rPr>
          <w:rFonts w:asciiTheme="majorHAnsi" w:eastAsia="Calibri" w:hAnsiTheme="majorHAnsi" w:cs="Arial"/>
          <w:sz w:val="24"/>
          <w:szCs w:val="24"/>
        </w:rPr>
        <w:t>Interfaces for Agency applications access during the transition</w:t>
      </w:r>
    </w:p>
    <w:p w14:paraId="73594FCF" w14:textId="77777777" w:rsidR="00844682" w:rsidRPr="0032369E" w:rsidRDefault="00844682" w:rsidP="00844682">
      <w:pPr>
        <w:numPr>
          <w:ilvl w:val="2"/>
          <w:numId w:val="69"/>
        </w:numPr>
        <w:spacing w:before="120" w:after="40" w:line="276" w:lineRule="auto"/>
        <w:rPr>
          <w:rFonts w:asciiTheme="majorHAnsi" w:eastAsia="Calibri" w:hAnsiTheme="majorHAnsi" w:cs="Arial"/>
          <w:sz w:val="24"/>
          <w:szCs w:val="24"/>
        </w:rPr>
      </w:pPr>
      <w:r w:rsidRPr="0032369E">
        <w:rPr>
          <w:rFonts w:asciiTheme="majorHAnsi" w:eastAsia="Calibri" w:hAnsiTheme="majorHAnsi" w:cs="Arial"/>
          <w:sz w:val="24"/>
          <w:szCs w:val="24"/>
        </w:rPr>
        <w:t>IPv6 features and capabilities to be configured in the network infrastructure</w:t>
      </w:r>
    </w:p>
    <w:p w14:paraId="4457B22F" w14:textId="77777777" w:rsidR="00844682" w:rsidRPr="008D4601" w:rsidRDefault="00844682" w:rsidP="00844682">
      <w:pPr>
        <w:numPr>
          <w:ilvl w:val="2"/>
          <w:numId w:val="69"/>
        </w:numPr>
        <w:spacing w:before="120" w:after="40" w:line="276" w:lineRule="auto"/>
        <w:rPr>
          <w:rFonts w:eastAsia="Calibri" w:cs="Arial"/>
          <w:sz w:val="24"/>
          <w:szCs w:val="24"/>
        </w:rPr>
      </w:pPr>
      <w:r w:rsidRPr="0032369E">
        <w:rPr>
          <w:rFonts w:asciiTheme="majorHAnsi" w:eastAsia="Calibri" w:hAnsiTheme="majorHAnsi" w:cs="Arial"/>
          <w:sz w:val="24"/>
          <w:szCs w:val="24"/>
        </w:rPr>
        <w:t>Interfaces for the NOC and SOC (as required)</w:t>
      </w:r>
      <w:r w:rsidRPr="0032369E">
        <w:rPr>
          <w:rFonts w:asciiTheme="majorHAnsi" w:eastAsia="Calibri" w:hAnsiTheme="majorHAnsi" w:cs="Arial"/>
          <w:sz w:val="24"/>
          <w:szCs w:val="24"/>
        </w:rPr>
        <w:br/>
      </w:r>
    </w:p>
    <w:p w14:paraId="735B9235" w14:textId="77777777" w:rsidR="00844682" w:rsidRPr="00844682" w:rsidRDefault="00844682" w:rsidP="008D4601">
      <w:pPr>
        <w:pStyle w:val="Heading5"/>
        <w:rPr>
          <w:rFonts w:eastAsia="Times New Roman"/>
        </w:rPr>
      </w:pPr>
      <w:bookmarkStart w:id="69" w:name="_Toc362871153"/>
      <w:bookmarkStart w:id="70" w:name="_Toc357085561"/>
      <w:bookmarkStart w:id="71" w:name="_Toc357085775"/>
      <w:bookmarkStart w:id="72" w:name="_Toc357087817"/>
      <w:bookmarkStart w:id="73" w:name="_Toc357088110"/>
      <w:bookmarkStart w:id="74" w:name="_Toc357088203"/>
      <w:bookmarkStart w:id="75" w:name="_Toc357089045"/>
      <w:bookmarkStart w:id="76" w:name="_Toc357089237"/>
      <w:bookmarkStart w:id="77" w:name="_Toc357089421"/>
      <w:bookmarkStart w:id="78" w:name="_Toc357089505"/>
      <w:bookmarkStart w:id="79" w:name="_Toc357089584"/>
      <w:bookmarkStart w:id="80" w:name="_Toc357089650"/>
      <w:bookmarkStart w:id="81" w:name="_Toc357175445"/>
      <w:bookmarkStart w:id="82" w:name="_Toc357175606"/>
      <w:bookmarkStart w:id="83" w:name="_Toc357085562"/>
      <w:bookmarkStart w:id="84" w:name="_Toc357085776"/>
      <w:bookmarkStart w:id="85" w:name="_Toc357087818"/>
      <w:bookmarkStart w:id="86" w:name="_Toc357088111"/>
      <w:bookmarkStart w:id="87" w:name="_Toc357088204"/>
      <w:bookmarkStart w:id="88" w:name="_Toc357089046"/>
      <w:bookmarkStart w:id="89" w:name="_Toc357089238"/>
      <w:bookmarkStart w:id="90" w:name="_Toc357089422"/>
      <w:bookmarkStart w:id="91" w:name="_Toc357089506"/>
      <w:bookmarkStart w:id="92" w:name="_Toc357089585"/>
      <w:bookmarkStart w:id="93" w:name="_Toc357089651"/>
      <w:bookmarkStart w:id="94" w:name="_Toc357175446"/>
      <w:bookmarkStart w:id="95" w:name="_Toc357175607"/>
      <w:bookmarkStart w:id="96" w:name="_Toc355618803"/>
      <w:bookmarkStart w:id="97" w:name="_Toc355951417"/>
      <w:bookmarkStart w:id="98" w:name="_Toc66094992"/>
      <w:bookmarkStart w:id="99" w:name="_Toc76654752"/>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Pr="00844682">
        <w:rPr>
          <w:rFonts w:eastAsia="Times New Roman"/>
        </w:rPr>
        <w:t>Task 2 – IPv6 Test and Integration</w:t>
      </w:r>
      <w:bookmarkEnd w:id="96"/>
      <w:bookmarkEnd w:id="97"/>
      <w:bookmarkEnd w:id="98"/>
      <w:bookmarkEnd w:id="99"/>
    </w:p>
    <w:p w14:paraId="6B4B3C00" w14:textId="57696BFD" w:rsidR="00844682" w:rsidRPr="0032369E" w:rsidRDefault="00844682" w:rsidP="00403413">
      <w:pPr>
        <w:spacing w:before="120" w:after="120" w:line="276" w:lineRule="auto"/>
        <w:rPr>
          <w:rFonts w:asciiTheme="majorHAnsi" w:eastAsia="Times New Roman" w:hAnsiTheme="majorHAnsi" w:cs="Arial"/>
          <w:sz w:val="24"/>
          <w:szCs w:val="24"/>
        </w:rPr>
      </w:pPr>
      <w:r w:rsidRPr="0032369E">
        <w:rPr>
          <w:rFonts w:asciiTheme="majorHAnsi" w:eastAsia="Calibri" w:hAnsiTheme="majorHAnsi" w:cs="Arial"/>
          <w:sz w:val="24"/>
          <w:szCs w:val="24"/>
        </w:rPr>
        <w:t>Lab testing minimizes the risk of running tests that could potentially cause disruptions or introduce a security risk if deployed on the production network. Many unexpected results during IPv6 testing are due to misconfigurations required to support IPv6, such as DNS. This underscores the importance of testing, training, and providing hands-on experience before IPv6 is deployed in an operational environment. The test environment should resemble the production environment as closely as possible, including the network hardware and software features targeted for IPv6 integration, as well as the first applications scheduled to operate over IPv6. Initially, the test sites should not be connected to the production network or to each other. Once successful testing has been completed, such connections can be prudently made.</w:t>
      </w:r>
      <w:r w:rsidR="001A3AA8" w:rsidRPr="0032369E">
        <w:rPr>
          <w:rFonts w:asciiTheme="majorHAnsi" w:eastAsia="Calibri" w:hAnsiTheme="majorHAnsi" w:cs="Arial"/>
          <w:color w:val="00B050"/>
          <w:sz w:val="24"/>
          <w:szCs w:val="24"/>
        </w:rPr>
        <w:t xml:space="preserve"> </w:t>
      </w:r>
    </w:p>
    <w:p w14:paraId="4049B281" w14:textId="77777777" w:rsidR="00844682" w:rsidRPr="00844682" w:rsidRDefault="00844682" w:rsidP="008D4601">
      <w:pPr>
        <w:pStyle w:val="Heading6"/>
        <w:rPr>
          <w:rFonts w:eastAsia="Times New Roman"/>
        </w:rPr>
      </w:pPr>
      <w:bookmarkStart w:id="100" w:name="_Toc355618804"/>
      <w:bookmarkStart w:id="101" w:name="_Toc355951418"/>
      <w:r w:rsidRPr="00844682">
        <w:rPr>
          <w:rFonts w:eastAsia="Times New Roman"/>
        </w:rPr>
        <w:t xml:space="preserve"> </w:t>
      </w:r>
      <w:bookmarkStart w:id="102" w:name="_Toc66094993"/>
      <w:r w:rsidRPr="00844682">
        <w:rPr>
          <w:rFonts w:eastAsia="Times New Roman"/>
        </w:rPr>
        <w:t xml:space="preserve">Sub-task 1 – Set up IPv6 Test </w:t>
      </w:r>
      <w:bookmarkEnd w:id="100"/>
      <w:r w:rsidRPr="00844682">
        <w:rPr>
          <w:rFonts w:eastAsia="Times New Roman"/>
        </w:rPr>
        <w:t>Lab</w:t>
      </w:r>
      <w:bookmarkEnd w:id="101"/>
      <w:bookmarkEnd w:id="102"/>
    </w:p>
    <w:p w14:paraId="6651C4EB" w14:textId="77777777" w:rsidR="00844682" w:rsidRPr="008D4601" w:rsidRDefault="00844682" w:rsidP="00403413">
      <w:pPr>
        <w:spacing w:before="120" w:after="120" w:line="276" w:lineRule="auto"/>
        <w:rPr>
          <w:rFonts w:asciiTheme="majorHAnsi" w:eastAsia="Times New Roman" w:hAnsiTheme="majorHAnsi" w:cs="Arial"/>
          <w:iCs/>
          <w:sz w:val="24"/>
          <w:szCs w:val="24"/>
        </w:rPr>
      </w:pPr>
      <w:r w:rsidRPr="008D4601">
        <w:rPr>
          <w:rFonts w:asciiTheme="majorHAnsi" w:eastAsia="Times New Roman" w:hAnsiTheme="majorHAnsi" w:cs="Arial"/>
          <w:iCs/>
          <w:sz w:val="24"/>
          <w:szCs w:val="24"/>
        </w:rPr>
        <w:t xml:space="preserve">The contractor shall establish </w:t>
      </w:r>
      <w:r w:rsidRPr="008D4601">
        <w:rPr>
          <w:rFonts w:asciiTheme="majorHAnsi" w:eastAsia="Times New Roman" w:hAnsiTheme="majorHAnsi" w:cs="Arial"/>
          <w:iCs/>
          <w:color w:val="E36C0A"/>
          <w:sz w:val="24"/>
          <w:szCs w:val="24"/>
        </w:rPr>
        <w:t xml:space="preserve">[or recommend] </w:t>
      </w:r>
      <w:r w:rsidRPr="008D4601">
        <w:rPr>
          <w:rFonts w:asciiTheme="majorHAnsi" w:eastAsia="Times New Roman" w:hAnsiTheme="majorHAnsi" w:cs="Arial"/>
          <w:iCs/>
          <w:sz w:val="24"/>
          <w:szCs w:val="24"/>
        </w:rPr>
        <w:t xml:space="preserve">an IPv6 Test Lab to test changes before they are deployed in the production environment: </w:t>
      </w:r>
    </w:p>
    <w:p w14:paraId="69FC6534" w14:textId="77777777" w:rsidR="00844682" w:rsidRPr="008D4601" w:rsidRDefault="00844682" w:rsidP="00844682">
      <w:pPr>
        <w:numPr>
          <w:ilvl w:val="1"/>
          <w:numId w:val="52"/>
        </w:numPr>
        <w:spacing w:before="60" w:after="60" w:line="276" w:lineRule="auto"/>
        <w:rPr>
          <w:rFonts w:asciiTheme="majorHAnsi" w:eastAsia="Calibri" w:hAnsiTheme="majorHAnsi" w:cs="Arial"/>
          <w:sz w:val="24"/>
          <w:szCs w:val="24"/>
        </w:rPr>
      </w:pPr>
      <w:r w:rsidRPr="008D4601">
        <w:rPr>
          <w:rFonts w:asciiTheme="majorHAnsi" w:eastAsia="Calibri" w:hAnsiTheme="majorHAnsi" w:cs="Arial"/>
          <w:sz w:val="24"/>
          <w:szCs w:val="24"/>
        </w:rPr>
        <w:t>Establish automated network configuration and inventory management IPv6 to minimize the risk of human error during testing and transition</w:t>
      </w:r>
    </w:p>
    <w:p w14:paraId="12C36312" w14:textId="77777777" w:rsidR="00844682" w:rsidRPr="008D4601" w:rsidRDefault="00844682" w:rsidP="00844682">
      <w:pPr>
        <w:numPr>
          <w:ilvl w:val="1"/>
          <w:numId w:val="52"/>
        </w:numPr>
        <w:spacing w:before="60" w:after="60" w:line="276" w:lineRule="auto"/>
        <w:rPr>
          <w:rFonts w:asciiTheme="majorHAnsi" w:eastAsia="Calibri" w:hAnsiTheme="majorHAnsi" w:cs="Arial"/>
          <w:sz w:val="24"/>
          <w:szCs w:val="24"/>
        </w:rPr>
      </w:pPr>
      <w:r w:rsidRPr="008D4601">
        <w:rPr>
          <w:rFonts w:asciiTheme="majorHAnsi" w:eastAsia="Calibri" w:hAnsiTheme="majorHAnsi" w:cs="Arial"/>
          <w:sz w:val="24"/>
          <w:szCs w:val="24"/>
        </w:rPr>
        <w:t xml:space="preserve">Set up the test environment to resemble the production environment as closely as possible, including the Agency network hardware and software targeted for IPv6 transition, as well as the first applications that will operate over IPv6 </w:t>
      </w:r>
    </w:p>
    <w:p w14:paraId="6CBC6195" w14:textId="77777777" w:rsidR="00844682" w:rsidRPr="008D4601" w:rsidRDefault="00844682" w:rsidP="00844682">
      <w:pPr>
        <w:numPr>
          <w:ilvl w:val="1"/>
          <w:numId w:val="52"/>
        </w:numPr>
        <w:spacing w:before="60" w:after="60" w:line="276" w:lineRule="auto"/>
        <w:rPr>
          <w:rFonts w:asciiTheme="majorHAnsi" w:eastAsia="Calibri" w:hAnsiTheme="majorHAnsi" w:cs="Arial"/>
          <w:sz w:val="24"/>
          <w:szCs w:val="24"/>
        </w:rPr>
      </w:pPr>
      <w:r w:rsidRPr="008D4601">
        <w:rPr>
          <w:rFonts w:asciiTheme="majorHAnsi" w:eastAsia="Calibri" w:hAnsiTheme="majorHAnsi" w:cs="Arial"/>
          <w:sz w:val="24"/>
          <w:szCs w:val="24"/>
        </w:rPr>
        <w:t>Set up routers and switches to process IPv6 traffic, and configure the LAN for its ability to transport the Agency’s IPv6 prefixes to production host computers, printers, and other devices</w:t>
      </w:r>
    </w:p>
    <w:p w14:paraId="11F88C3D" w14:textId="77777777" w:rsidR="00844682" w:rsidRPr="008D4601" w:rsidRDefault="00844682" w:rsidP="00844682">
      <w:pPr>
        <w:numPr>
          <w:ilvl w:val="1"/>
          <w:numId w:val="52"/>
        </w:numPr>
        <w:spacing w:before="60" w:after="60" w:line="276" w:lineRule="auto"/>
        <w:rPr>
          <w:rFonts w:asciiTheme="majorHAnsi" w:eastAsia="Calibri" w:hAnsiTheme="majorHAnsi" w:cs="Arial"/>
          <w:sz w:val="24"/>
          <w:szCs w:val="24"/>
        </w:rPr>
      </w:pPr>
      <w:r w:rsidRPr="008D4601">
        <w:rPr>
          <w:rFonts w:asciiTheme="majorHAnsi" w:eastAsia="Calibri" w:hAnsiTheme="majorHAnsi" w:cs="Arial"/>
          <w:sz w:val="24"/>
          <w:szCs w:val="24"/>
        </w:rPr>
        <w:lastRenderedPageBreak/>
        <w:t>Ensure that the security architecture is integrated with the overall Agency enterprise architecture and is configured to handle IPv6, and set up the DNS and DHCP servers to handle IPv6 queries</w:t>
      </w:r>
    </w:p>
    <w:p w14:paraId="0728C46C" w14:textId="77777777" w:rsidR="00844682" w:rsidRPr="008D4601" w:rsidRDefault="00844682" w:rsidP="00844682">
      <w:pPr>
        <w:numPr>
          <w:ilvl w:val="1"/>
          <w:numId w:val="52"/>
        </w:numPr>
        <w:spacing w:before="60" w:after="60" w:line="276" w:lineRule="auto"/>
        <w:rPr>
          <w:rFonts w:asciiTheme="majorHAnsi" w:eastAsia="Calibri" w:hAnsiTheme="majorHAnsi" w:cs="Arial"/>
          <w:sz w:val="24"/>
          <w:szCs w:val="24"/>
        </w:rPr>
      </w:pPr>
      <w:r w:rsidRPr="008D4601">
        <w:rPr>
          <w:rFonts w:asciiTheme="majorHAnsi" w:eastAsia="Calibri" w:hAnsiTheme="majorHAnsi" w:cs="Arial"/>
          <w:sz w:val="24"/>
          <w:szCs w:val="24"/>
        </w:rPr>
        <w:t>Recommend configurations for the Network Management Systems (NMSs) of the Agency Network Operation Center (NOC) to monitor the IPv6 network and infrastructure</w:t>
      </w:r>
    </w:p>
    <w:p w14:paraId="420428EB" w14:textId="77777777" w:rsidR="00844682" w:rsidRPr="008D4601" w:rsidRDefault="00844682" w:rsidP="00844682">
      <w:pPr>
        <w:numPr>
          <w:ilvl w:val="1"/>
          <w:numId w:val="52"/>
        </w:numPr>
        <w:spacing w:before="60" w:after="60" w:line="276" w:lineRule="auto"/>
        <w:rPr>
          <w:rFonts w:asciiTheme="majorHAnsi" w:eastAsia="Calibri" w:hAnsiTheme="majorHAnsi" w:cs="Arial"/>
          <w:sz w:val="24"/>
          <w:szCs w:val="24"/>
        </w:rPr>
      </w:pPr>
      <w:r w:rsidRPr="008D4601">
        <w:rPr>
          <w:rFonts w:asciiTheme="majorHAnsi" w:eastAsia="Calibri" w:hAnsiTheme="majorHAnsi" w:cs="Arial"/>
          <w:sz w:val="24"/>
          <w:szCs w:val="24"/>
        </w:rPr>
        <w:t>Recommend configurations and/or upgrades for the Agency Security Operation Center (SOC) for IPv6 security upgrades to monitor threats</w:t>
      </w:r>
    </w:p>
    <w:p w14:paraId="34A2965D" w14:textId="77777777" w:rsidR="00844682" w:rsidRPr="008D4601" w:rsidRDefault="00844682" w:rsidP="00844682">
      <w:pPr>
        <w:numPr>
          <w:ilvl w:val="1"/>
          <w:numId w:val="52"/>
        </w:numPr>
        <w:spacing w:before="60" w:after="60" w:line="276" w:lineRule="auto"/>
        <w:rPr>
          <w:rFonts w:asciiTheme="majorHAnsi" w:eastAsia="Calibri" w:hAnsiTheme="majorHAnsi" w:cs="Arial"/>
          <w:sz w:val="24"/>
          <w:szCs w:val="24"/>
        </w:rPr>
      </w:pPr>
      <w:r w:rsidRPr="008D4601">
        <w:rPr>
          <w:rFonts w:asciiTheme="majorHAnsi" w:eastAsia="Calibri" w:hAnsiTheme="majorHAnsi" w:cs="Arial"/>
          <w:sz w:val="24"/>
          <w:szCs w:val="24"/>
        </w:rPr>
        <w:t xml:space="preserve">Set up one or more applications that can run over IPv6 </w:t>
      </w:r>
    </w:p>
    <w:p w14:paraId="5C6F4334" w14:textId="77777777" w:rsidR="00844682" w:rsidRPr="008D4601" w:rsidRDefault="00844682" w:rsidP="00844682">
      <w:pPr>
        <w:numPr>
          <w:ilvl w:val="1"/>
          <w:numId w:val="52"/>
        </w:numPr>
        <w:spacing w:before="60" w:after="60" w:line="276" w:lineRule="auto"/>
        <w:rPr>
          <w:rFonts w:asciiTheme="majorHAnsi" w:eastAsia="Calibri" w:hAnsiTheme="majorHAnsi" w:cs="Arial"/>
          <w:sz w:val="24"/>
          <w:szCs w:val="24"/>
        </w:rPr>
      </w:pPr>
      <w:r w:rsidRPr="008D4601">
        <w:rPr>
          <w:rFonts w:asciiTheme="majorHAnsi" w:eastAsia="Calibri" w:hAnsiTheme="majorHAnsi" w:cs="Arial"/>
          <w:sz w:val="24"/>
          <w:szCs w:val="24"/>
        </w:rPr>
        <w:t>Initially isolate the test sites from the production network and from each other</w:t>
      </w:r>
    </w:p>
    <w:p w14:paraId="373A81F3" w14:textId="66918EBE" w:rsidR="00844682" w:rsidRPr="00844682" w:rsidRDefault="00844682" w:rsidP="007D201A">
      <w:pPr>
        <w:spacing w:before="60" w:after="60" w:line="276" w:lineRule="auto"/>
        <w:ind w:left="720"/>
        <w:rPr>
          <w:rFonts w:ascii="Cambria" w:eastAsia="Calibri" w:hAnsi="Cambria" w:cs="Times New Roman"/>
          <w:sz w:val="24"/>
          <w:szCs w:val="24"/>
        </w:rPr>
      </w:pPr>
    </w:p>
    <w:p w14:paraId="698E9311" w14:textId="360FD5E8" w:rsidR="00844682" w:rsidRPr="00844682" w:rsidRDefault="00844682" w:rsidP="008D4601">
      <w:pPr>
        <w:pStyle w:val="Heading6"/>
        <w:rPr>
          <w:rFonts w:eastAsia="Times New Roman"/>
        </w:rPr>
      </w:pPr>
      <w:bookmarkStart w:id="103" w:name="_Toc355618806"/>
      <w:bookmarkStart w:id="104" w:name="_Toc355951419"/>
      <w:bookmarkStart w:id="105" w:name="_Toc66094994"/>
      <w:r w:rsidRPr="00844682">
        <w:rPr>
          <w:rFonts w:eastAsia="Times New Roman"/>
        </w:rPr>
        <w:t xml:space="preserve">Sub-task 2 – Test IPv6 Integration </w:t>
      </w:r>
      <w:bookmarkEnd w:id="103"/>
      <w:r w:rsidRPr="00844682">
        <w:rPr>
          <w:rFonts w:eastAsia="Times New Roman"/>
        </w:rPr>
        <w:t>in Test Lab</w:t>
      </w:r>
      <w:bookmarkEnd w:id="104"/>
      <w:bookmarkEnd w:id="105"/>
    </w:p>
    <w:p w14:paraId="3FD798FB" w14:textId="265C1B30" w:rsidR="00844682" w:rsidRPr="00D2064D" w:rsidRDefault="00844682" w:rsidP="000E10DE">
      <w:pPr>
        <w:spacing w:before="60" w:after="60" w:line="276" w:lineRule="auto"/>
        <w:rPr>
          <w:rFonts w:ascii="Cambria" w:eastAsia="Times New Roman" w:hAnsi="Cambria" w:cs="Times New Roman"/>
          <w:iCs/>
          <w:sz w:val="24"/>
          <w:szCs w:val="24"/>
        </w:rPr>
      </w:pPr>
      <w:r w:rsidRPr="007D201A">
        <w:rPr>
          <w:rFonts w:ascii="Cambria" w:eastAsia="Times New Roman" w:hAnsi="Cambria" w:cs="Times New Roman"/>
          <w:iCs/>
          <w:sz w:val="24"/>
          <w:szCs w:val="24"/>
        </w:rPr>
        <w:t xml:space="preserve">The contractor shall test </w:t>
      </w:r>
      <w:r w:rsidRPr="007D201A">
        <w:rPr>
          <w:rFonts w:ascii="Cambria" w:eastAsia="Times New Roman" w:hAnsi="Cambria" w:cs="Times New Roman"/>
          <w:iCs/>
          <w:color w:val="E36C0A"/>
          <w:sz w:val="24"/>
          <w:szCs w:val="24"/>
        </w:rPr>
        <w:t xml:space="preserve">[or recommend testing for] </w:t>
      </w:r>
      <w:r w:rsidRPr="007D201A">
        <w:rPr>
          <w:rFonts w:ascii="Cambria" w:eastAsia="Times New Roman" w:hAnsi="Cambria" w:cs="Times New Roman"/>
          <w:iCs/>
          <w:sz w:val="24"/>
          <w:szCs w:val="24"/>
        </w:rPr>
        <w:t>the IPv6 integration of network infrastructure and applications in a lab environment</w:t>
      </w:r>
      <w:r w:rsidR="007D201A" w:rsidRPr="007D201A">
        <w:rPr>
          <w:rFonts w:ascii="Cambria" w:eastAsia="Times New Roman" w:hAnsi="Cambria" w:cs="Times New Roman"/>
          <w:iCs/>
          <w:sz w:val="24"/>
          <w:szCs w:val="24"/>
        </w:rPr>
        <w:t xml:space="preserve"> and </w:t>
      </w:r>
      <w:r w:rsidRPr="007D201A">
        <w:rPr>
          <w:rFonts w:ascii="Cambria" w:eastAsia="Calibri" w:hAnsi="Cambria" w:cs="Times New Roman"/>
          <w:sz w:val="24"/>
          <w:szCs w:val="24"/>
        </w:rPr>
        <w:t>assess the networking equipment, recommend any needed upgrades, and work with the Agency to set up or configure per the IPv6 upgrade plan</w:t>
      </w:r>
      <w:r w:rsidR="00D2064D">
        <w:rPr>
          <w:rFonts w:ascii="Cambria" w:eastAsia="Times New Roman" w:hAnsi="Cambria" w:cs="Times New Roman"/>
          <w:iCs/>
          <w:sz w:val="24"/>
          <w:szCs w:val="24"/>
        </w:rPr>
        <w:t>.</w:t>
      </w:r>
    </w:p>
    <w:p w14:paraId="5B710358" w14:textId="77777777" w:rsidR="007D201A" w:rsidRPr="00844682" w:rsidRDefault="007D201A" w:rsidP="00844682">
      <w:pPr>
        <w:spacing w:before="60" w:after="60"/>
        <w:ind w:left="720"/>
        <w:rPr>
          <w:rFonts w:ascii="Cambria" w:eastAsia="Calibri" w:hAnsi="Cambria" w:cs="Times New Roman"/>
          <w:sz w:val="24"/>
          <w:szCs w:val="24"/>
        </w:rPr>
      </w:pPr>
    </w:p>
    <w:p w14:paraId="4D149878" w14:textId="77777777" w:rsidR="00844682" w:rsidRPr="00844682" w:rsidRDefault="00844682" w:rsidP="008D4601">
      <w:pPr>
        <w:pStyle w:val="Heading5"/>
        <w:rPr>
          <w:rFonts w:eastAsia="Times New Roman"/>
        </w:rPr>
      </w:pPr>
      <w:bookmarkStart w:id="106" w:name="_Toc357085568"/>
      <w:bookmarkStart w:id="107" w:name="_Toc357085778"/>
      <w:bookmarkStart w:id="108" w:name="_Toc357087824"/>
      <w:bookmarkStart w:id="109" w:name="_Toc357088117"/>
      <w:bookmarkStart w:id="110" w:name="_Toc357088210"/>
      <w:bookmarkStart w:id="111" w:name="_Toc357089052"/>
      <w:bookmarkStart w:id="112" w:name="_Toc357089244"/>
      <w:bookmarkStart w:id="113" w:name="_Toc357089428"/>
      <w:bookmarkStart w:id="114" w:name="_Toc357089512"/>
      <w:bookmarkStart w:id="115" w:name="_Toc357089587"/>
      <w:bookmarkStart w:id="116" w:name="_Toc357089653"/>
      <w:bookmarkStart w:id="117" w:name="_Toc357175448"/>
      <w:bookmarkStart w:id="118" w:name="_Toc357175609"/>
      <w:bookmarkStart w:id="119" w:name="_Toc357085569"/>
      <w:bookmarkStart w:id="120" w:name="_Toc357085779"/>
      <w:bookmarkStart w:id="121" w:name="_Toc357087825"/>
      <w:bookmarkStart w:id="122" w:name="_Toc357088118"/>
      <w:bookmarkStart w:id="123" w:name="_Toc357088211"/>
      <w:bookmarkStart w:id="124" w:name="_Toc357089053"/>
      <w:bookmarkStart w:id="125" w:name="_Toc357089245"/>
      <w:bookmarkStart w:id="126" w:name="_Toc357089429"/>
      <w:bookmarkStart w:id="127" w:name="_Toc357089513"/>
      <w:bookmarkStart w:id="128" w:name="_Toc357089588"/>
      <w:bookmarkStart w:id="129" w:name="_Toc357089654"/>
      <w:bookmarkStart w:id="130" w:name="_Toc357175449"/>
      <w:bookmarkStart w:id="131" w:name="_Toc357175610"/>
      <w:bookmarkStart w:id="132" w:name="_Toc355618805"/>
      <w:bookmarkStart w:id="133" w:name="_Toc355951420"/>
      <w:bookmarkStart w:id="134" w:name="_Toc66094995"/>
      <w:bookmarkStart w:id="135" w:name="_Toc76654753"/>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844682">
        <w:rPr>
          <w:rFonts w:eastAsia="Times New Roman"/>
        </w:rPr>
        <w:t>Task 3 – Pilot Production Deployment on Selected LANs</w:t>
      </w:r>
      <w:bookmarkEnd w:id="132"/>
      <w:bookmarkEnd w:id="133"/>
      <w:bookmarkEnd w:id="134"/>
      <w:bookmarkEnd w:id="135"/>
    </w:p>
    <w:p w14:paraId="4637110B" w14:textId="180C1FEC" w:rsidR="00844682" w:rsidRPr="00844682" w:rsidRDefault="00844682" w:rsidP="002B280F">
      <w:pPr>
        <w:spacing w:before="120" w:after="120" w:line="276" w:lineRule="auto"/>
        <w:rPr>
          <w:rFonts w:ascii="Cambria" w:eastAsia="Times New Roman" w:hAnsi="Cambria" w:cs="Times New Roman"/>
          <w:iCs/>
          <w:sz w:val="24"/>
          <w:szCs w:val="24"/>
        </w:rPr>
      </w:pPr>
      <w:r w:rsidRPr="00844682">
        <w:rPr>
          <w:rFonts w:ascii="Cambria" w:eastAsia="Calibri" w:hAnsi="Cambria" w:cs="Times New Roman"/>
          <w:sz w:val="24"/>
          <w:szCs w:val="24"/>
        </w:rPr>
        <w:t xml:space="preserve">Taking a phased approach to IPv6 transition will allow the Agency to prioritize aspects of the deployment as the project progresses. This minimizes the need to install and maintain transition technologies that will eventually be removed. The contractor shall conduct </w:t>
      </w:r>
      <w:r w:rsidRPr="00844682">
        <w:rPr>
          <w:rFonts w:ascii="Cambria" w:eastAsia="Calibri" w:hAnsi="Cambria" w:cs="Times New Roman"/>
          <w:color w:val="E36C0A"/>
          <w:sz w:val="24"/>
          <w:szCs w:val="24"/>
        </w:rPr>
        <w:t>[or recommend]</w:t>
      </w:r>
      <w:r w:rsidRPr="00844682">
        <w:rPr>
          <w:rFonts w:ascii="Cambria" w:eastAsia="Calibri" w:hAnsi="Cambria" w:cs="Times New Roman"/>
          <w:sz w:val="24"/>
          <w:szCs w:val="24"/>
        </w:rPr>
        <w:t xml:space="preserve"> the main phases required to validate and move IPv6 to production </w:t>
      </w:r>
      <w:r w:rsidR="007D201A">
        <w:rPr>
          <w:rFonts w:ascii="Cambria" w:eastAsia="Calibri" w:hAnsi="Cambria" w:cs="Times New Roman"/>
          <w:sz w:val="24"/>
          <w:szCs w:val="24"/>
        </w:rPr>
        <w:t>and c</w:t>
      </w:r>
      <w:r w:rsidRPr="00844682">
        <w:rPr>
          <w:rFonts w:ascii="Cambria" w:eastAsia="Times New Roman" w:hAnsi="Cambria" w:cs="Times New Roman"/>
          <w:sz w:val="24"/>
          <w:szCs w:val="24"/>
        </w:rPr>
        <w:t>onduct a pilot production deployment for one or more campus LAN segments or for the WAN, as appropriate for the Agency’s business mission</w:t>
      </w:r>
      <w:r w:rsidR="007D201A">
        <w:rPr>
          <w:rFonts w:ascii="Cambria" w:eastAsia="Times New Roman" w:hAnsi="Cambria" w:cs="Times New Roman"/>
          <w:sz w:val="24"/>
          <w:szCs w:val="24"/>
        </w:rPr>
        <w:t>.</w:t>
      </w:r>
      <w:r w:rsidR="001A3AA8">
        <w:rPr>
          <w:rFonts w:ascii="Cambria" w:eastAsia="Times New Roman" w:hAnsi="Cambria" w:cs="Times New Roman"/>
          <w:sz w:val="24"/>
          <w:szCs w:val="24"/>
        </w:rPr>
        <w:t xml:space="preserve"> </w:t>
      </w:r>
      <w:r w:rsidRPr="00844682">
        <w:rPr>
          <w:rFonts w:ascii="Cambria" w:eastAsia="Times New Roman" w:hAnsi="Cambria" w:cs="Times New Roman"/>
          <w:sz w:val="24"/>
          <w:szCs w:val="24"/>
        </w:rPr>
        <w:t>Expand the geographic reach of IPv6 by deploying it more broadly in the LAN/WAN environment and using it for Internet connectivity</w:t>
      </w:r>
      <w:r w:rsidR="007D201A">
        <w:rPr>
          <w:rFonts w:ascii="Cambria" w:eastAsia="Times New Roman" w:hAnsi="Cambria" w:cs="Times New Roman"/>
          <w:sz w:val="24"/>
          <w:szCs w:val="24"/>
        </w:rPr>
        <w:t>.</w:t>
      </w:r>
      <w:r w:rsidR="001A3AA8">
        <w:rPr>
          <w:rFonts w:ascii="Cambria" w:eastAsia="Times New Roman" w:hAnsi="Cambria" w:cs="Times New Roman"/>
          <w:sz w:val="24"/>
          <w:szCs w:val="24"/>
        </w:rPr>
        <w:t xml:space="preserve"> </w:t>
      </w:r>
      <w:r w:rsidR="007D201A">
        <w:rPr>
          <w:rFonts w:ascii="Cambria" w:eastAsia="Times New Roman" w:hAnsi="Cambria" w:cs="Times New Roman"/>
          <w:sz w:val="24"/>
          <w:szCs w:val="24"/>
        </w:rPr>
        <w:t xml:space="preserve"> </w:t>
      </w:r>
      <w:r w:rsidRPr="00844682">
        <w:rPr>
          <w:rFonts w:ascii="Cambria" w:eastAsia="Calibri" w:hAnsi="Cambria" w:cs="Times New Roman"/>
          <w:sz w:val="24"/>
          <w:szCs w:val="24"/>
        </w:rPr>
        <w:t>At the conclusion of this phase, the Agency will be able to demonstrate IPv6 compliance in terms of the OMB mandate</w:t>
      </w:r>
      <w:r w:rsidR="002B280F">
        <w:rPr>
          <w:rFonts w:ascii="Cambria" w:eastAsia="Calibri" w:hAnsi="Cambria" w:cs="Times New Roman"/>
          <w:sz w:val="24"/>
          <w:szCs w:val="24"/>
        </w:rPr>
        <w:t>.</w:t>
      </w:r>
      <w:r w:rsidR="001A3AA8">
        <w:rPr>
          <w:rFonts w:ascii="Cambria" w:eastAsia="Calibri" w:hAnsi="Cambria" w:cs="Times New Roman"/>
          <w:sz w:val="24"/>
          <w:szCs w:val="24"/>
        </w:rPr>
        <w:t xml:space="preserve"> </w:t>
      </w:r>
    </w:p>
    <w:p w14:paraId="4995B620" w14:textId="77777777" w:rsidR="00844682" w:rsidRPr="00844682" w:rsidRDefault="00844682" w:rsidP="008D4601">
      <w:pPr>
        <w:pStyle w:val="Heading6"/>
        <w:rPr>
          <w:rFonts w:eastAsia="Times New Roman"/>
        </w:rPr>
      </w:pPr>
      <w:bookmarkStart w:id="136" w:name="_Toc355618807"/>
      <w:bookmarkStart w:id="137" w:name="_Toc355951421"/>
      <w:r w:rsidRPr="00844682">
        <w:rPr>
          <w:rFonts w:eastAsia="Times New Roman"/>
        </w:rPr>
        <w:t xml:space="preserve"> </w:t>
      </w:r>
      <w:bookmarkStart w:id="138" w:name="_Toc66094996"/>
      <w:r w:rsidRPr="00844682">
        <w:rPr>
          <w:rFonts w:eastAsia="Times New Roman"/>
        </w:rPr>
        <w:t>Sub-task 1 – Selected LANs</w:t>
      </w:r>
      <w:bookmarkEnd w:id="136"/>
      <w:r w:rsidRPr="00844682">
        <w:rPr>
          <w:rFonts w:eastAsia="Times New Roman"/>
        </w:rPr>
        <w:t xml:space="preserve"> and WAN</w:t>
      </w:r>
      <w:bookmarkEnd w:id="137"/>
      <w:bookmarkEnd w:id="138"/>
    </w:p>
    <w:p w14:paraId="6CEDD667" w14:textId="16134F4A" w:rsidR="00844682" w:rsidRPr="00844682" w:rsidRDefault="00844682" w:rsidP="002B280F">
      <w:pPr>
        <w:numPr>
          <w:ilvl w:val="3"/>
          <w:numId w:val="80"/>
        </w:numPr>
        <w:spacing w:before="120" w:after="120" w:line="276" w:lineRule="auto"/>
        <w:rPr>
          <w:rFonts w:ascii="Cambria" w:eastAsia="Calibri" w:hAnsi="Cambria" w:cs="Times New Roman"/>
          <w:sz w:val="24"/>
          <w:szCs w:val="24"/>
        </w:rPr>
      </w:pPr>
      <w:r w:rsidRPr="00844682">
        <w:rPr>
          <w:rFonts w:ascii="Cambria" w:eastAsia="Times New Roman" w:hAnsi="Cambria" w:cs="Times New Roman"/>
          <w:iCs/>
          <w:sz w:val="24"/>
          <w:szCs w:val="24"/>
        </w:rPr>
        <w:t xml:space="preserve">The contractor shall conduct </w:t>
      </w:r>
      <w:r w:rsidRPr="00844682">
        <w:rPr>
          <w:rFonts w:ascii="Cambria" w:eastAsia="Times New Roman" w:hAnsi="Cambria" w:cs="Times New Roman"/>
          <w:iCs/>
          <w:color w:val="E36C0A"/>
          <w:sz w:val="24"/>
          <w:szCs w:val="24"/>
        </w:rPr>
        <w:t>[or recommend]</w:t>
      </w:r>
      <w:r w:rsidRPr="00844682">
        <w:rPr>
          <w:rFonts w:ascii="Cambria" w:eastAsia="Times New Roman" w:hAnsi="Cambria" w:cs="Times New Roman"/>
          <w:iCs/>
          <w:sz w:val="24"/>
          <w:szCs w:val="24"/>
        </w:rPr>
        <w:t xml:space="preserve"> a pilot production deployment for one or more campus LAN segments and for the WAN, as appropriate for the Agency’s business mission</w:t>
      </w:r>
      <w:r w:rsidR="002B280F">
        <w:rPr>
          <w:rFonts w:ascii="Cambria" w:eastAsia="Times New Roman" w:hAnsi="Cambria" w:cs="Times New Roman"/>
          <w:iCs/>
          <w:sz w:val="24"/>
          <w:szCs w:val="24"/>
        </w:rPr>
        <w:t>.</w:t>
      </w:r>
      <w:r w:rsidR="001A3AA8">
        <w:rPr>
          <w:rFonts w:ascii="Cambria" w:eastAsia="Times New Roman" w:hAnsi="Cambria" w:cs="Times New Roman"/>
          <w:iCs/>
          <w:sz w:val="24"/>
          <w:szCs w:val="24"/>
        </w:rPr>
        <w:t xml:space="preserve"> </w:t>
      </w:r>
      <w:r w:rsidR="002B280F">
        <w:rPr>
          <w:rFonts w:ascii="Cambria" w:eastAsia="Times New Roman" w:hAnsi="Cambria" w:cs="Times New Roman"/>
          <w:iCs/>
          <w:sz w:val="24"/>
          <w:szCs w:val="24"/>
        </w:rPr>
        <w:t xml:space="preserve"> </w:t>
      </w:r>
    </w:p>
    <w:p w14:paraId="7B472680" w14:textId="77777777" w:rsidR="00844682" w:rsidRPr="00844682" w:rsidRDefault="00844682" w:rsidP="00A503D3">
      <w:pPr>
        <w:pStyle w:val="Heading6"/>
        <w:rPr>
          <w:rFonts w:eastAsia="Times New Roman"/>
        </w:rPr>
      </w:pPr>
      <w:bookmarkStart w:id="139" w:name="_Toc357085572"/>
      <w:bookmarkStart w:id="140" w:name="_Toc357087828"/>
      <w:bookmarkStart w:id="141" w:name="_Toc357088121"/>
      <w:bookmarkStart w:id="142" w:name="_Toc357088214"/>
      <w:bookmarkStart w:id="143" w:name="_Toc357089056"/>
      <w:bookmarkStart w:id="144" w:name="_Toc357089248"/>
      <w:bookmarkStart w:id="145" w:name="_Toc357089432"/>
      <w:bookmarkStart w:id="146" w:name="_Toc357089516"/>
      <w:bookmarkStart w:id="147" w:name="_Toc357085573"/>
      <w:bookmarkStart w:id="148" w:name="_Toc357087829"/>
      <w:bookmarkStart w:id="149" w:name="_Toc357088122"/>
      <w:bookmarkStart w:id="150" w:name="_Toc357088215"/>
      <w:bookmarkStart w:id="151" w:name="_Toc357089057"/>
      <w:bookmarkStart w:id="152" w:name="_Toc357089249"/>
      <w:bookmarkStart w:id="153" w:name="_Toc357089433"/>
      <w:bookmarkStart w:id="154" w:name="_Toc357089517"/>
      <w:bookmarkStart w:id="155" w:name="_Toc357085574"/>
      <w:bookmarkStart w:id="156" w:name="_Toc357087830"/>
      <w:bookmarkStart w:id="157" w:name="_Toc357088123"/>
      <w:bookmarkStart w:id="158" w:name="_Toc357088216"/>
      <w:bookmarkStart w:id="159" w:name="_Toc357089058"/>
      <w:bookmarkStart w:id="160" w:name="_Toc357089250"/>
      <w:bookmarkStart w:id="161" w:name="_Toc357089434"/>
      <w:bookmarkStart w:id="162" w:name="_Toc357089518"/>
      <w:bookmarkStart w:id="163" w:name="_Toc355618808"/>
      <w:bookmarkStart w:id="164" w:name="_Toc355951422"/>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sidRPr="00844682">
        <w:rPr>
          <w:rFonts w:eastAsia="Times New Roman"/>
        </w:rPr>
        <w:t xml:space="preserve"> </w:t>
      </w:r>
      <w:bookmarkStart w:id="165" w:name="_Toc66094997"/>
      <w:r w:rsidRPr="00844682">
        <w:rPr>
          <w:rFonts w:eastAsia="Times New Roman"/>
        </w:rPr>
        <w:t>Sub-task 2 – Selected LANs, WAN, and Internet</w:t>
      </w:r>
      <w:bookmarkEnd w:id="163"/>
      <w:bookmarkEnd w:id="164"/>
      <w:bookmarkEnd w:id="165"/>
    </w:p>
    <w:p w14:paraId="77D06AF8" w14:textId="0298BFB3" w:rsidR="00844682" w:rsidRPr="00844682" w:rsidRDefault="00844682" w:rsidP="002B280F">
      <w:pPr>
        <w:numPr>
          <w:ilvl w:val="3"/>
          <w:numId w:val="81"/>
        </w:numPr>
        <w:spacing w:before="120" w:after="120" w:line="276" w:lineRule="auto"/>
        <w:rPr>
          <w:rFonts w:ascii="Cambria" w:eastAsia="Calibri" w:hAnsi="Cambria" w:cs="Times New Roman"/>
          <w:sz w:val="24"/>
          <w:szCs w:val="24"/>
        </w:rPr>
      </w:pPr>
      <w:r w:rsidRPr="00844682">
        <w:rPr>
          <w:rFonts w:ascii="Cambria" w:eastAsia="Times New Roman" w:hAnsi="Cambria" w:cs="Times New Roman"/>
          <w:iCs/>
          <w:sz w:val="24"/>
          <w:szCs w:val="24"/>
        </w:rPr>
        <w:t xml:space="preserve">The contractor shall deploy IPv6 more broadly </w:t>
      </w:r>
      <w:r w:rsidRPr="00844682">
        <w:rPr>
          <w:rFonts w:ascii="Cambria" w:eastAsia="Times New Roman" w:hAnsi="Cambria" w:cs="Times New Roman"/>
          <w:iCs/>
          <w:color w:val="E36C0A"/>
          <w:sz w:val="24"/>
          <w:szCs w:val="24"/>
        </w:rPr>
        <w:t xml:space="preserve">[or recommend the deployment] </w:t>
      </w:r>
      <w:r w:rsidRPr="00844682">
        <w:rPr>
          <w:rFonts w:ascii="Cambria" w:eastAsia="Times New Roman" w:hAnsi="Cambria" w:cs="Times New Roman"/>
          <w:iCs/>
          <w:sz w:val="24"/>
          <w:szCs w:val="24"/>
        </w:rPr>
        <w:t xml:space="preserve">in the LAN/WAN </w:t>
      </w:r>
      <w:r w:rsidR="002B280F" w:rsidRPr="00844682">
        <w:rPr>
          <w:rFonts w:ascii="Cambria" w:eastAsia="Times New Roman" w:hAnsi="Cambria" w:cs="Times New Roman"/>
          <w:iCs/>
          <w:sz w:val="24"/>
          <w:szCs w:val="24"/>
        </w:rPr>
        <w:t>environment and</w:t>
      </w:r>
      <w:r w:rsidRPr="00844682">
        <w:rPr>
          <w:rFonts w:ascii="Cambria" w:eastAsia="Times New Roman" w:hAnsi="Cambria" w:cs="Times New Roman"/>
          <w:iCs/>
          <w:sz w:val="24"/>
          <w:szCs w:val="24"/>
        </w:rPr>
        <w:t xml:space="preserve"> use it for Internet connectivity</w:t>
      </w:r>
      <w:r w:rsidR="002B280F">
        <w:rPr>
          <w:rFonts w:ascii="Cambria" w:eastAsia="Times New Roman" w:hAnsi="Cambria" w:cs="Times New Roman"/>
          <w:iCs/>
          <w:sz w:val="24"/>
          <w:szCs w:val="24"/>
        </w:rPr>
        <w:t>.</w:t>
      </w:r>
      <w:r w:rsidR="001A3AA8">
        <w:rPr>
          <w:rFonts w:ascii="Cambria" w:eastAsia="Times New Roman" w:hAnsi="Cambria" w:cs="Times New Roman"/>
          <w:iCs/>
          <w:sz w:val="24"/>
          <w:szCs w:val="24"/>
        </w:rPr>
        <w:t xml:space="preserve"> </w:t>
      </w:r>
      <w:r w:rsidR="002B280F">
        <w:rPr>
          <w:rFonts w:ascii="Cambria" w:eastAsia="Times New Roman" w:hAnsi="Cambria" w:cs="Times New Roman"/>
          <w:iCs/>
          <w:sz w:val="24"/>
          <w:szCs w:val="24"/>
        </w:rPr>
        <w:t xml:space="preserve"> </w:t>
      </w:r>
    </w:p>
    <w:p w14:paraId="11A4AEFF" w14:textId="77777777" w:rsidR="00844682" w:rsidRPr="00844682" w:rsidRDefault="00844682" w:rsidP="00A503D3">
      <w:pPr>
        <w:pStyle w:val="Heading5"/>
        <w:rPr>
          <w:rFonts w:eastAsia="Times New Roman"/>
        </w:rPr>
      </w:pPr>
      <w:bookmarkStart w:id="166" w:name="_Toc357085576"/>
      <w:bookmarkStart w:id="167" w:name="_Toc357085781"/>
      <w:bookmarkStart w:id="168" w:name="_Toc357087832"/>
      <w:bookmarkStart w:id="169" w:name="_Toc357088125"/>
      <w:bookmarkStart w:id="170" w:name="_Toc357088218"/>
      <w:bookmarkStart w:id="171" w:name="_Toc357089060"/>
      <w:bookmarkStart w:id="172" w:name="_Toc357089252"/>
      <w:bookmarkStart w:id="173" w:name="_Toc357089436"/>
      <w:bookmarkStart w:id="174" w:name="_Toc357089520"/>
      <w:bookmarkStart w:id="175" w:name="_Toc357089590"/>
      <w:bookmarkStart w:id="176" w:name="_Toc357089656"/>
      <w:bookmarkStart w:id="177" w:name="_Toc357175451"/>
      <w:bookmarkStart w:id="178" w:name="_Toc357175612"/>
      <w:bookmarkStart w:id="179" w:name="_Toc357085577"/>
      <w:bookmarkStart w:id="180" w:name="_Toc357085782"/>
      <w:bookmarkStart w:id="181" w:name="_Toc357087833"/>
      <w:bookmarkStart w:id="182" w:name="_Toc357088126"/>
      <w:bookmarkStart w:id="183" w:name="_Toc357088219"/>
      <w:bookmarkStart w:id="184" w:name="_Toc357089061"/>
      <w:bookmarkStart w:id="185" w:name="_Toc357089253"/>
      <w:bookmarkStart w:id="186" w:name="_Toc357089437"/>
      <w:bookmarkStart w:id="187" w:name="_Toc357089521"/>
      <w:bookmarkStart w:id="188" w:name="_Toc357089591"/>
      <w:bookmarkStart w:id="189" w:name="_Toc357089657"/>
      <w:bookmarkStart w:id="190" w:name="_Toc357175452"/>
      <w:bookmarkStart w:id="191" w:name="_Toc357175613"/>
      <w:bookmarkStart w:id="192" w:name="_Toc357085578"/>
      <w:bookmarkStart w:id="193" w:name="_Toc357085783"/>
      <w:bookmarkStart w:id="194" w:name="_Toc357087834"/>
      <w:bookmarkStart w:id="195" w:name="_Toc357088127"/>
      <w:bookmarkStart w:id="196" w:name="_Toc357088220"/>
      <w:bookmarkStart w:id="197" w:name="_Toc357089062"/>
      <w:bookmarkStart w:id="198" w:name="_Toc357089254"/>
      <w:bookmarkStart w:id="199" w:name="_Toc357089438"/>
      <w:bookmarkStart w:id="200" w:name="_Toc357089522"/>
      <w:bookmarkStart w:id="201" w:name="_Toc357089592"/>
      <w:bookmarkStart w:id="202" w:name="_Toc357089658"/>
      <w:bookmarkStart w:id="203" w:name="_Toc357175453"/>
      <w:bookmarkStart w:id="204" w:name="_Toc357175614"/>
      <w:bookmarkStart w:id="205" w:name="_Toc355618809"/>
      <w:bookmarkStart w:id="206" w:name="_Toc355951423"/>
      <w:bookmarkStart w:id="207" w:name="_Toc66094998"/>
      <w:bookmarkStart w:id="208" w:name="_Toc76654754"/>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Pr="00844682">
        <w:rPr>
          <w:rFonts w:eastAsia="Times New Roman"/>
        </w:rPr>
        <w:lastRenderedPageBreak/>
        <w:t>Task 4 – IPv6 Deployment in the Production Network</w:t>
      </w:r>
      <w:bookmarkEnd w:id="205"/>
      <w:bookmarkEnd w:id="206"/>
      <w:bookmarkEnd w:id="207"/>
      <w:bookmarkEnd w:id="208"/>
      <w:r w:rsidRPr="00844682">
        <w:rPr>
          <w:rFonts w:eastAsia="Times New Roman"/>
        </w:rPr>
        <w:t xml:space="preserve"> </w:t>
      </w:r>
    </w:p>
    <w:p w14:paraId="78F602ED" w14:textId="41323E4C" w:rsidR="00844682" w:rsidRPr="00844682" w:rsidRDefault="00844682" w:rsidP="002B280F">
      <w:pPr>
        <w:spacing w:before="120" w:after="120" w:line="276" w:lineRule="auto"/>
        <w:rPr>
          <w:rFonts w:ascii="Cambria" w:eastAsia="Times New Roman" w:hAnsi="Cambria" w:cs="Times New Roman"/>
          <w:iCs/>
          <w:vanish/>
          <w:sz w:val="24"/>
          <w:szCs w:val="24"/>
        </w:rPr>
      </w:pPr>
      <w:r w:rsidRPr="00844682">
        <w:rPr>
          <w:rFonts w:ascii="Cambria" w:eastAsia="Calibri" w:hAnsi="Cambria" w:cs="Times New Roman"/>
          <w:sz w:val="24"/>
          <w:szCs w:val="24"/>
        </w:rPr>
        <w:t xml:space="preserve">After a successful broad deployment involving multiple LANs, </w:t>
      </w:r>
      <w:proofErr w:type="gramStart"/>
      <w:r w:rsidRPr="00844682">
        <w:rPr>
          <w:rFonts w:ascii="Cambria" w:eastAsia="Calibri" w:hAnsi="Cambria" w:cs="Times New Roman"/>
          <w:sz w:val="24"/>
          <w:szCs w:val="24"/>
        </w:rPr>
        <w:t>WAN</w:t>
      </w:r>
      <w:proofErr w:type="gramEnd"/>
      <w:r w:rsidRPr="00844682">
        <w:rPr>
          <w:rFonts w:ascii="Cambria" w:eastAsia="Calibri" w:hAnsi="Cambria" w:cs="Times New Roman"/>
          <w:sz w:val="24"/>
          <w:szCs w:val="24"/>
        </w:rPr>
        <w:t xml:space="preserve"> and the Internet, and after demonstrating compliance with the OMB IPv6 mandate, the contractor shall transition </w:t>
      </w:r>
      <w:r w:rsidRPr="00844682">
        <w:rPr>
          <w:rFonts w:ascii="Cambria" w:eastAsia="Calibri" w:hAnsi="Cambria" w:cs="Times New Roman"/>
          <w:color w:val="E36C0A"/>
          <w:sz w:val="24"/>
          <w:szCs w:val="24"/>
        </w:rPr>
        <w:t xml:space="preserve">[or recommend how to transition] </w:t>
      </w:r>
      <w:r w:rsidRPr="00844682">
        <w:rPr>
          <w:rFonts w:ascii="Cambria" w:eastAsia="Calibri" w:hAnsi="Cambria" w:cs="Times New Roman"/>
          <w:sz w:val="24"/>
          <w:szCs w:val="24"/>
        </w:rPr>
        <w:t>the remaining Agency network infrastructure to IPv6, including hardware, software, IPv6 address assignments, IPv6 services (DNS, DHCPv6) and IPv6 security. After the infrastructure changes are complete, the contractor must perform a final checkout to ensure that the production network is ready for full IPv6 deployment</w:t>
      </w:r>
      <w:r w:rsidRPr="00844682">
        <w:rPr>
          <w:rFonts w:ascii="Cambria" w:eastAsia="Calibri" w:hAnsi="Cambria" w:cs="Arial"/>
          <w:sz w:val="24"/>
          <w:szCs w:val="24"/>
        </w:rPr>
        <w:t>.</w:t>
      </w:r>
      <w:r w:rsidR="002B280F">
        <w:rPr>
          <w:rFonts w:ascii="Cambria" w:eastAsia="Calibri" w:hAnsi="Cambria" w:cs="Arial"/>
          <w:sz w:val="24"/>
          <w:szCs w:val="24"/>
        </w:rPr>
        <w:t xml:space="preserve"> </w:t>
      </w:r>
    </w:p>
    <w:p w14:paraId="426E2A46" w14:textId="77777777" w:rsidR="00844682" w:rsidRPr="00844682" w:rsidRDefault="00844682" w:rsidP="00844682">
      <w:pPr>
        <w:numPr>
          <w:ilvl w:val="3"/>
          <w:numId w:val="0"/>
        </w:numPr>
        <w:spacing w:before="120" w:after="120"/>
        <w:ind w:left="720" w:hanging="360"/>
        <w:rPr>
          <w:rFonts w:ascii="Cambria" w:eastAsia="Times New Roman" w:hAnsi="Cambria" w:cs="Times New Roman"/>
          <w:iCs/>
          <w:sz w:val="24"/>
          <w:szCs w:val="24"/>
        </w:rPr>
      </w:pPr>
      <w:r w:rsidRPr="00844682">
        <w:rPr>
          <w:rFonts w:ascii="Cambria" w:eastAsia="Times New Roman" w:hAnsi="Cambria" w:cs="Times New Roman"/>
          <w:iCs/>
          <w:sz w:val="24"/>
          <w:szCs w:val="24"/>
        </w:rPr>
        <w:t>Deliverables for the Agency to verify successful performance of the task:</w:t>
      </w:r>
    </w:p>
    <w:p w14:paraId="1758984C" w14:textId="77777777" w:rsidR="00844682" w:rsidRPr="00844682" w:rsidRDefault="00844682" w:rsidP="00844682">
      <w:pPr>
        <w:numPr>
          <w:ilvl w:val="1"/>
          <w:numId w:val="61"/>
        </w:numPr>
        <w:spacing w:before="60" w:after="60" w:line="276" w:lineRule="auto"/>
        <w:rPr>
          <w:rFonts w:ascii="Cambria" w:eastAsia="Calibri" w:hAnsi="Cambria" w:cs="Times New Roman"/>
          <w:sz w:val="24"/>
          <w:szCs w:val="24"/>
        </w:rPr>
      </w:pPr>
      <w:r w:rsidRPr="00844682">
        <w:rPr>
          <w:rFonts w:ascii="Cambria" w:eastAsia="Calibri" w:hAnsi="Cambria" w:cs="Times New Roman"/>
          <w:sz w:val="24"/>
          <w:szCs w:val="24"/>
        </w:rPr>
        <w:t>The contractor shall produce documentation regarding the IPv6 changes/upgrades for the full deployment of IPv6 in the Agency network, for Agency comments, approval, and signoff.</w:t>
      </w:r>
    </w:p>
    <w:p w14:paraId="3CD75F6C" w14:textId="77777777" w:rsidR="00844682" w:rsidRPr="00844682" w:rsidRDefault="00844682" w:rsidP="00844682">
      <w:pPr>
        <w:numPr>
          <w:ilvl w:val="1"/>
          <w:numId w:val="61"/>
        </w:numPr>
        <w:spacing w:before="60" w:after="60" w:line="276" w:lineRule="auto"/>
        <w:rPr>
          <w:rFonts w:ascii="Cambria" w:eastAsia="Calibri" w:hAnsi="Cambria" w:cs="Times New Roman"/>
          <w:sz w:val="24"/>
          <w:szCs w:val="24"/>
        </w:rPr>
      </w:pPr>
      <w:r w:rsidRPr="00844682">
        <w:rPr>
          <w:rFonts w:ascii="Cambria" w:eastAsia="Calibri" w:hAnsi="Cambria" w:cs="Times New Roman"/>
          <w:sz w:val="24"/>
          <w:szCs w:val="24"/>
        </w:rPr>
        <w:t>The contractor shall produce documentation regarding final checkouts for the complete deployment of IPv6 throughout the infrastructure, for Agency comments, approval, and signoff. The documentation shall describe the use of any monitoring tools provided, including their purpose and implementation, monitoring plans, inventory lists, and references to operations manuals.</w:t>
      </w:r>
    </w:p>
    <w:p w14:paraId="2D747479" w14:textId="77777777" w:rsidR="00844682" w:rsidRPr="00844682" w:rsidRDefault="00844682" w:rsidP="00844682">
      <w:pPr>
        <w:numPr>
          <w:ilvl w:val="1"/>
          <w:numId w:val="61"/>
        </w:numPr>
        <w:spacing w:before="60" w:after="60" w:line="276" w:lineRule="auto"/>
        <w:rPr>
          <w:rFonts w:ascii="Cambria" w:eastAsia="Calibri" w:hAnsi="Cambria" w:cs="Times New Roman"/>
          <w:sz w:val="24"/>
          <w:szCs w:val="24"/>
        </w:rPr>
      </w:pPr>
      <w:r w:rsidRPr="00844682">
        <w:rPr>
          <w:rFonts w:ascii="Cambria" w:eastAsia="Calibri" w:hAnsi="Cambria" w:cs="Times New Roman"/>
          <w:sz w:val="24"/>
          <w:szCs w:val="24"/>
        </w:rPr>
        <w:t>The contractor shall generate test plans to test the IPv6 deployment in the Agency network without any disruption to the delivery of mission-critical Government services over the existing network.</w:t>
      </w:r>
    </w:p>
    <w:p w14:paraId="67A50F4F" w14:textId="77777777" w:rsidR="00844682" w:rsidRPr="00844682" w:rsidRDefault="00844682" w:rsidP="00844682">
      <w:pPr>
        <w:numPr>
          <w:ilvl w:val="1"/>
          <w:numId w:val="61"/>
        </w:numPr>
        <w:spacing w:before="60" w:after="60" w:line="276" w:lineRule="auto"/>
        <w:rPr>
          <w:rFonts w:ascii="Cambria" w:eastAsia="Calibri" w:hAnsi="Cambria" w:cs="Times New Roman"/>
          <w:sz w:val="24"/>
          <w:szCs w:val="24"/>
        </w:rPr>
      </w:pPr>
      <w:r w:rsidRPr="00844682">
        <w:rPr>
          <w:rFonts w:ascii="Cambria" w:eastAsia="Calibri" w:hAnsi="Cambria" w:cs="Times New Roman"/>
          <w:sz w:val="24"/>
          <w:szCs w:val="24"/>
        </w:rPr>
        <w:t>The contractor shall demonstrate to the Agency that testing is being executed properly as per the approved test plans.</w:t>
      </w:r>
    </w:p>
    <w:p w14:paraId="4249433C" w14:textId="77777777" w:rsidR="00844682" w:rsidRPr="00844682" w:rsidRDefault="00844682" w:rsidP="00844682">
      <w:pPr>
        <w:spacing w:after="200" w:line="276" w:lineRule="auto"/>
        <w:rPr>
          <w:rFonts w:ascii="Cambria" w:eastAsia="Times New Roman" w:hAnsi="Cambria" w:cs="Times New Roman"/>
          <w:b/>
          <w:bCs/>
          <w:sz w:val="28"/>
          <w:szCs w:val="28"/>
        </w:rPr>
      </w:pPr>
      <w:bookmarkStart w:id="209" w:name="_Toc357085581"/>
      <w:bookmarkStart w:id="210" w:name="_Toc357085785"/>
      <w:bookmarkStart w:id="211" w:name="_Toc357087837"/>
      <w:bookmarkStart w:id="212" w:name="_Toc357088130"/>
      <w:bookmarkStart w:id="213" w:name="_Toc357088223"/>
      <w:bookmarkStart w:id="214" w:name="_Toc357089065"/>
      <w:bookmarkStart w:id="215" w:name="_Toc357089257"/>
      <w:bookmarkStart w:id="216" w:name="_Toc357089441"/>
      <w:bookmarkStart w:id="217" w:name="_Toc357089525"/>
      <w:bookmarkStart w:id="218" w:name="_Toc357089594"/>
      <w:bookmarkStart w:id="219" w:name="_Toc357089660"/>
      <w:bookmarkStart w:id="220" w:name="_Toc357175455"/>
      <w:bookmarkStart w:id="221" w:name="_Toc357175616"/>
      <w:bookmarkStart w:id="222" w:name="_Toc357085582"/>
      <w:bookmarkStart w:id="223" w:name="_Toc357085786"/>
      <w:bookmarkStart w:id="224" w:name="_Toc357087838"/>
      <w:bookmarkStart w:id="225" w:name="_Toc357088131"/>
      <w:bookmarkStart w:id="226" w:name="_Toc357088224"/>
      <w:bookmarkStart w:id="227" w:name="_Toc357089066"/>
      <w:bookmarkStart w:id="228" w:name="_Toc357089258"/>
      <w:bookmarkStart w:id="229" w:name="_Toc357089442"/>
      <w:bookmarkStart w:id="230" w:name="_Toc357089526"/>
      <w:bookmarkStart w:id="231" w:name="_Toc357089595"/>
      <w:bookmarkStart w:id="232" w:name="_Toc357089661"/>
      <w:bookmarkStart w:id="233" w:name="_Toc357175456"/>
      <w:bookmarkStart w:id="234" w:name="_Toc357175617"/>
      <w:bookmarkStart w:id="235" w:name="_Toc357085583"/>
      <w:bookmarkStart w:id="236" w:name="_Toc357085787"/>
      <w:bookmarkStart w:id="237" w:name="_Toc357087839"/>
      <w:bookmarkStart w:id="238" w:name="_Toc357088132"/>
      <w:bookmarkStart w:id="239" w:name="_Toc357088225"/>
      <w:bookmarkStart w:id="240" w:name="_Toc357089067"/>
      <w:bookmarkStart w:id="241" w:name="_Toc357089259"/>
      <w:bookmarkStart w:id="242" w:name="_Toc357089443"/>
      <w:bookmarkStart w:id="243" w:name="_Toc357089527"/>
      <w:bookmarkStart w:id="244" w:name="_Toc357089596"/>
      <w:bookmarkStart w:id="245" w:name="_Toc357089662"/>
      <w:bookmarkStart w:id="246" w:name="_Toc357175457"/>
      <w:bookmarkStart w:id="247" w:name="_Toc35717561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844682">
        <w:rPr>
          <w:rFonts w:ascii="Cambria" w:eastAsia="Calibri" w:hAnsi="Cambria" w:cs="Times New Roman"/>
          <w:sz w:val="24"/>
          <w:szCs w:val="24"/>
        </w:rPr>
        <w:br w:type="page"/>
      </w:r>
    </w:p>
    <w:p w14:paraId="25E0D925" w14:textId="4B3632C3" w:rsidR="000576FD" w:rsidRDefault="000576FD" w:rsidP="00E41537">
      <w:pPr>
        <w:rPr>
          <w:color w:val="4F81BD" w:themeColor="accent1"/>
        </w:rPr>
      </w:pPr>
    </w:p>
    <w:p w14:paraId="79464511" w14:textId="77777777" w:rsidR="000576FD" w:rsidRPr="003B68D5" w:rsidRDefault="000576FD" w:rsidP="00E41537">
      <w:pPr>
        <w:rPr>
          <w:color w:val="4F81BD" w:themeColor="accent1"/>
        </w:rPr>
      </w:pPr>
    </w:p>
    <w:p w14:paraId="2EA00165" w14:textId="77777777" w:rsidR="00E41537" w:rsidRPr="00CB659D" w:rsidRDefault="00E41537" w:rsidP="00E41537">
      <w:pPr>
        <w:pStyle w:val="Heading4"/>
      </w:pPr>
      <w:bookmarkStart w:id="248" w:name="_Toc76654755"/>
      <w:r>
        <w:t xml:space="preserve">Associated </w:t>
      </w:r>
      <w:r w:rsidRPr="00506869">
        <w:t>EIS</w:t>
      </w:r>
      <w:r w:rsidRPr="00A503D3">
        <w:t xml:space="preserve"> </w:t>
      </w:r>
      <w:r>
        <w:t>Services</w:t>
      </w:r>
      <w:bookmarkEnd w:id="248"/>
    </w:p>
    <w:p w14:paraId="4B623976" w14:textId="77777777" w:rsidR="00E41537" w:rsidRPr="008C31AE" w:rsidRDefault="00E41537" w:rsidP="00E41537">
      <w:pPr>
        <w:rPr>
          <w:color w:val="4F81BD" w:themeColor="accent1"/>
        </w:rPr>
      </w:pPr>
      <w:r w:rsidRPr="008C31AE">
        <w:rPr>
          <w:color w:val="4F81BD" w:themeColor="accent1"/>
        </w:rPr>
        <w:t xml:space="preserve"> </w:t>
      </w:r>
    </w:p>
    <w:p w14:paraId="12433F6F" w14:textId="446FBE9B" w:rsidR="00E41537" w:rsidRPr="00A503D3" w:rsidRDefault="006D34DC" w:rsidP="00E41537">
      <w:pPr>
        <w:rPr>
          <w:rFonts w:asciiTheme="majorHAnsi" w:hAnsiTheme="majorHAnsi"/>
        </w:rPr>
      </w:pPr>
      <w:r w:rsidRPr="00A503D3">
        <w:rPr>
          <w:rFonts w:asciiTheme="majorHAnsi" w:hAnsiTheme="majorHAnsi" w:cs="Arial"/>
          <w:color w:val="E36C0A" w:themeColor="accent6" w:themeShade="BF"/>
        </w:rPr>
        <w:t>AGENCY NAME</w:t>
      </w:r>
      <w:r w:rsidR="00E41537" w:rsidRPr="00A503D3">
        <w:rPr>
          <w:rFonts w:asciiTheme="majorHAnsi" w:hAnsiTheme="majorHAnsi" w:cs="Calibri"/>
          <w:color w:val="4F81BD" w:themeColor="accent1"/>
        </w:rPr>
        <w:t xml:space="preserve"> </w:t>
      </w:r>
      <w:r w:rsidR="00E41537" w:rsidRPr="00A503D3">
        <w:rPr>
          <w:rFonts w:asciiTheme="majorHAnsi" w:hAnsiTheme="majorHAnsi"/>
        </w:rPr>
        <w:t xml:space="preserve">has identified the following </w:t>
      </w:r>
      <w:r w:rsidR="00E41537" w:rsidRPr="00A503D3">
        <w:rPr>
          <w:rFonts w:asciiTheme="majorHAnsi" w:hAnsiTheme="majorHAnsi" w:cs="Arial"/>
        </w:rPr>
        <w:t>EIS</w:t>
      </w:r>
      <w:r w:rsidR="00E41537" w:rsidRPr="00A503D3">
        <w:rPr>
          <w:rFonts w:asciiTheme="majorHAnsi" w:hAnsiTheme="majorHAnsi"/>
        </w:rPr>
        <w:t xml:space="preserve"> services that shall be included in the offeror’s response.</w:t>
      </w:r>
      <w:r w:rsidR="001A3AA8" w:rsidRPr="00A503D3">
        <w:rPr>
          <w:rFonts w:asciiTheme="majorHAnsi" w:hAnsiTheme="majorHAnsi"/>
        </w:rPr>
        <w:t xml:space="preserve"> </w:t>
      </w:r>
      <w:r w:rsidR="00E41537" w:rsidRPr="00A503D3">
        <w:rPr>
          <w:rFonts w:asciiTheme="majorHAnsi" w:hAnsiTheme="majorHAnsi"/>
        </w:rPr>
        <w:t xml:space="preserve">This list is not </w:t>
      </w:r>
      <w:r w:rsidR="006B1B8B" w:rsidRPr="00A503D3">
        <w:rPr>
          <w:rFonts w:asciiTheme="majorHAnsi" w:hAnsiTheme="majorHAnsi"/>
        </w:rPr>
        <w:t>exhaustive,</w:t>
      </w:r>
      <w:r w:rsidR="00E41537" w:rsidRPr="00A503D3">
        <w:rPr>
          <w:rFonts w:asciiTheme="majorHAnsi" w:hAnsiTheme="majorHAnsi"/>
        </w:rPr>
        <w:t xml:space="preserve"> and the offeror shall include any/all additional services, as required, to meet the goals and objectives herein.</w:t>
      </w:r>
    </w:p>
    <w:p w14:paraId="38E53774" w14:textId="77777777" w:rsidR="00E41537" w:rsidRPr="00A503D3" w:rsidRDefault="00E41537" w:rsidP="00E41537">
      <w:pPr>
        <w:rPr>
          <w:rFonts w:asciiTheme="majorHAnsi" w:hAnsiTheme="majorHAnsi"/>
        </w:rPr>
      </w:pPr>
    </w:p>
    <w:p w14:paraId="4C8D2479" w14:textId="559FEE4B" w:rsidR="00E41537" w:rsidRPr="00A503D3" w:rsidRDefault="00E41537" w:rsidP="00E41537">
      <w:pPr>
        <w:ind w:left="720"/>
        <w:rPr>
          <w:rFonts w:asciiTheme="majorHAnsi" w:hAnsiTheme="majorHAnsi" w:cs="Arial"/>
        </w:rPr>
      </w:pPr>
      <w:r w:rsidRPr="00A503D3">
        <w:rPr>
          <w:rFonts w:asciiTheme="majorHAnsi" w:hAnsiTheme="majorHAnsi" w:cs="Arial"/>
          <w:b/>
        </w:rPr>
        <w:t>NOTE</w:t>
      </w:r>
      <w:r w:rsidRPr="00A503D3">
        <w:rPr>
          <w:rFonts w:asciiTheme="majorHAnsi" w:hAnsiTheme="majorHAnsi" w:cs="Arial"/>
        </w:rPr>
        <w:t xml:space="preserve">: If any service below is marked with a star (*), it is designated as optional, i.e., a service that </w:t>
      </w:r>
      <w:r w:rsidR="006D34DC" w:rsidRPr="00A503D3">
        <w:rPr>
          <w:rFonts w:asciiTheme="majorHAnsi" w:hAnsiTheme="majorHAnsi" w:cs="Arial"/>
          <w:color w:val="E36C0A" w:themeColor="accent6" w:themeShade="BF"/>
        </w:rPr>
        <w:t>AGENCY NAME</w:t>
      </w:r>
      <w:r w:rsidRPr="00A503D3">
        <w:rPr>
          <w:rFonts w:asciiTheme="majorHAnsi" w:hAnsiTheme="majorHAnsi"/>
          <w:color w:val="E36C0A" w:themeColor="accent6" w:themeShade="BF"/>
        </w:rPr>
        <w:t xml:space="preserve"> </w:t>
      </w:r>
      <w:r w:rsidRPr="00A503D3">
        <w:rPr>
          <w:rFonts w:asciiTheme="majorHAnsi" w:hAnsiTheme="majorHAnsi" w:cs="Arial"/>
          <w:i/>
        </w:rPr>
        <w:t>may</w:t>
      </w:r>
      <w:r w:rsidRPr="00A503D3">
        <w:rPr>
          <w:rFonts w:asciiTheme="majorHAnsi" w:hAnsiTheme="majorHAnsi" w:cs="Arial"/>
        </w:rPr>
        <w:t xml:space="preserve"> order. Optional services represent a legitimate need based on such things as potential future requirements, forecasted data and estimated quantities but are ordered </w:t>
      </w:r>
      <w:proofErr w:type="gramStart"/>
      <w:r w:rsidRPr="00A503D3">
        <w:rPr>
          <w:rFonts w:asciiTheme="majorHAnsi" w:hAnsiTheme="majorHAnsi" w:cs="Arial"/>
        </w:rPr>
        <w:t>if and when</w:t>
      </w:r>
      <w:proofErr w:type="gramEnd"/>
      <w:r w:rsidRPr="00A503D3">
        <w:rPr>
          <w:rFonts w:asciiTheme="majorHAnsi" w:hAnsiTheme="majorHAnsi"/>
        </w:rPr>
        <w:t xml:space="preserve"> </w:t>
      </w:r>
      <w:r w:rsidR="006D34DC" w:rsidRPr="00A503D3">
        <w:rPr>
          <w:rFonts w:asciiTheme="majorHAnsi" w:hAnsiTheme="majorHAnsi" w:cs="Arial"/>
          <w:color w:val="E36C0A" w:themeColor="accent6" w:themeShade="BF"/>
        </w:rPr>
        <w:t>AGENCY NAME</w:t>
      </w:r>
      <w:r w:rsidRPr="00A503D3">
        <w:rPr>
          <w:rFonts w:asciiTheme="majorHAnsi" w:hAnsiTheme="majorHAnsi"/>
        </w:rPr>
        <w:t xml:space="preserve"> </w:t>
      </w:r>
      <w:r w:rsidRPr="00A503D3">
        <w:rPr>
          <w:rFonts w:asciiTheme="majorHAnsi" w:hAnsiTheme="majorHAnsi" w:cs="Arial"/>
        </w:rPr>
        <w:t>chooses to do so. In contrast, the services that are not marked with a star are mandatory, i.e., services that the agency intends to order.</w:t>
      </w:r>
      <w:r w:rsidR="001A3AA8" w:rsidRPr="00A503D3">
        <w:rPr>
          <w:rFonts w:asciiTheme="majorHAnsi" w:hAnsiTheme="majorHAnsi" w:cs="Arial"/>
        </w:rPr>
        <w:t xml:space="preserve"> </w:t>
      </w:r>
      <w:r w:rsidRPr="00A503D3">
        <w:rPr>
          <w:rFonts w:asciiTheme="majorHAnsi" w:hAnsiTheme="majorHAnsi" w:cs="Arial"/>
        </w:rPr>
        <w:t>Offerors shall include all services (mandatory and optional) in their proposals.</w:t>
      </w:r>
    </w:p>
    <w:p w14:paraId="5DBD0CCC" w14:textId="77777777" w:rsidR="00E41537" w:rsidRPr="00A503D3" w:rsidRDefault="00E41537" w:rsidP="00E41537">
      <w:pPr>
        <w:rPr>
          <w:rFonts w:asciiTheme="majorHAnsi" w:hAnsiTheme="majorHAnsi"/>
          <w:color w:val="548DD4" w:themeColor="text2" w:themeTint="99"/>
        </w:rPr>
      </w:pPr>
    </w:p>
    <w:p w14:paraId="38A0DBF4" w14:textId="4C626134" w:rsidR="00E41537" w:rsidRPr="00A503D3" w:rsidRDefault="00E41537" w:rsidP="00E41537">
      <w:pPr>
        <w:jc w:val="center"/>
        <w:rPr>
          <w:rFonts w:asciiTheme="majorHAnsi" w:hAnsiTheme="majorHAnsi"/>
          <w:b/>
          <w:bCs/>
          <w:iCs/>
        </w:rPr>
      </w:pPr>
      <w:r w:rsidRPr="00A503D3">
        <w:rPr>
          <w:rFonts w:asciiTheme="majorHAnsi" w:hAnsiTheme="majorHAnsi"/>
          <w:b/>
          <w:bCs/>
          <w:iCs/>
        </w:rPr>
        <w:t>EIS Services Identified for Tr</w:t>
      </w:r>
      <w:r w:rsidR="00CD4D53" w:rsidRPr="00A503D3">
        <w:rPr>
          <w:rFonts w:asciiTheme="majorHAnsi" w:hAnsiTheme="majorHAnsi"/>
          <w:b/>
          <w:bCs/>
          <w:iCs/>
        </w:rPr>
        <w:t xml:space="preserve">ansition to IPv6 Using </w:t>
      </w:r>
      <w:r w:rsidRPr="00A503D3">
        <w:rPr>
          <w:rFonts w:asciiTheme="majorHAnsi" w:hAnsiTheme="majorHAnsi"/>
          <w:b/>
          <w:bCs/>
          <w:iCs/>
        </w:rPr>
        <w:t>Managed Network Service (MNS) Goal</w:t>
      </w:r>
    </w:p>
    <w:p w14:paraId="7537DE6E" w14:textId="77777777" w:rsidR="00D2064D" w:rsidRPr="00A503D3" w:rsidRDefault="00D2064D" w:rsidP="00E41537">
      <w:pPr>
        <w:jc w:val="center"/>
        <w:rPr>
          <w:rFonts w:asciiTheme="majorHAnsi" w:hAnsiTheme="majorHAnsi"/>
          <w:b/>
          <w:bCs/>
          <w:iCs/>
          <w:color w:val="4F81BD" w:themeColor="accent1"/>
        </w:rPr>
      </w:pPr>
    </w:p>
    <w:tbl>
      <w:tblPr>
        <w:tblW w:w="0" w:type="auto"/>
        <w:jc w:val="center"/>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CellMar>
          <w:left w:w="0" w:type="dxa"/>
          <w:right w:w="0" w:type="dxa"/>
        </w:tblCellMar>
        <w:tblLook w:val="04A0" w:firstRow="1" w:lastRow="0" w:firstColumn="1" w:lastColumn="0" w:noHBand="0" w:noVBand="1"/>
      </w:tblPr>
      <w:tblGrid>
        <w:gridCol w:w="1441"/>
        <w:gridCol w:w="4007"/>
        <w:gridCol w:w="3332"/>
      </w:tblGrid>
      <w:tr w:rsidR="00E41537" w14:paraId="4DFA3C16" w14:textId="77777777" w:rsidTr="00A503D3">
        <w:trPr>
          <w:trHeight w:val="514"/>
          <w:jc w:val="center"/>
        </w:trPr>
        <w:tc>
          <w:tcPr>
            <w:tcW w:w="1441" w:type="dxa"/>
            <w:shd w:val="clear" w:color="auto" w:fill="DAEEF3"/>
            <w:tcMar>
              <w:top w:w="0" w:type="dxa"/>
              <w:left w:w="108" w:type="dxa"/>
              <w:bottom w:w="0" w:type="dxa"/>
              <w:right w:w="108" w:type="dxa"/>
            </w:tcMar>
          </w:tcPr>
          <w:p w14:paraId="0E23046C" w14:textId="77777777" w:rsidR="00E41537" w:rsidRPr="00693290" w:rsidRDefault="00E41537" w:rsidP="0087763E">
            <w:pPr>
              <w:jc w:val="center"/>
              <w:rPr>
                <w:rFonts w:cs="Arial"/>
                <w:b/>
                <w:bCs/>
                <w:color w:val="4F81BD" w:themeColor="accent1"/>
                <w:sz w:val="20"/>
                <w:szCs w:val="20"/>
              </w:rPr>
            </w:pPr>
          </w:p>
          <w:p w14:paraId="706D6279" w14:textId="77777777" w:rsidR="00E41537" w:rsidRPr="00693290" w:rsidRDefault="00E41537" w:rsidP="0087763E">
            <w:pPr>
              <w:jc w:val="center"/>
              <w:rPr>
                <w:rFonts w:cs="Arial"/>
                <w:b/>
                <w:bCs/>
                <w:color w:val="4F81BD" w:themeColor="accent1"/>
                <w:sz w:val="20"/>
                <w:szCs w:val="20"/>
              </w:rPr>
            </w:pPr>
            <w:r>
              <w:rPr>
                <w:rFonts w:cs="Arial"/>
                <w:b/>
                <w:bCs/>
                <w:color w:val="4F81BD" w:themeColor="accent1"/>
                <w:sz w:val="20"/>
                <w:szCs w:val="20"/>
              </w:rPr>
              <w:t>Service</w:t>
            </w:r>
          </w:p>
        </w:tc>
        <w:tc>
          <w:tcPr>
            <w:tcW w:w="4007" w:type="dxa"/>
            <w:shd w:val="clear" w:color="auto" w:fill="DAEEF3"/>
          </w:tcPr>
          <w:p w14:paraId="2F67A17C" w14:textId="77777777" w:rsidR="00E41537" w:rsidRPr="00693290" w:rsidRDefault="00E41537" w:rsidP="0087763E">
            <w:pPr>
              <w:jc w:val="center"/>
              <w:rPr>
                <w:rFonts w:cs="Arial"/>
                <w:b/>
                <w:bCs/>
                <w:color w:val="4F81BD" w:themeColor="accent1"/>
                <w:sz w:val="20"/>
                <w:szCs w:val="20"/>
              </w:rPr>
            </w:pPr>
          </w:p>
          <w:p w14:paraId="35AAF0AF" w14:textId="77777777" w:rsidR="00E41537" w:rsidRPr="00693290" w:rsidRDefault="00E41537" w:rsidP="0087763E">
            <w:pPr>
              <w:jc w:val="center"/>
              <w:rPr>
                <w:rFonts w:cs="Arial"/>
                <w:b/>
                <w:bCs/>
                <w:color w:val="4F81BD" w:themeColor="accent1"/>
                <w:sz w:val="20"/>
                <w:szCs w:val="20"/>
              </w:rPr>
            </w:pPr>
            <w:r>
              <w:rPr>
                <w:rFonts w:cs="Arial"/>
                <w:b/>
                <w:bCs/>
                <w:color w:val="4F81BD" w:themeColor="accent1"/>
                <w:sz w:val="20"/>
                <w:szCs w:val="20"/>
              </w:rPr>
              <w:t>Full Name</w:t>
            </w:r>
          </w:p>
        </w:tc>
        <w:tc>
          <w:tcPr>
            <w:tcW w:w="3332" w:type="dxa"/>
            <w:shd w:val="clear" w:color="auto" w:fill="DAEEF3"/>
            <w:tcMar>
              <w:top w:w="0" w:type="dxa"/>
              <w:left w:w="108" w:type="dxa"/>
              <w:bottom w:w="0" w:type="dxa"/>
              <w:right w:w="108" w:type="dxa"/>
            </w:tcMar>
          </w:tcPr>
          <w:p w14:paraId="79E02CDB" w14:textId="77777777" w:rsidR="00E41537" w:rsidRPr="00693290" w:rsidRDefault="00E41537" w:rsidP="0087763E">
            <w:pPr>
              <w:jc w:val="center"/>
              <w:rPr>
                <w:rFonts w:cs="Arial"/>
                <w:b/>
                <w:bCs/>
                <w:color w:val="4F81BD" w:themeColor="accent1"/>
                <w:sz w:val="20"/>
                <w:szCs w:val="20"/>
              </w:rPr>
            </w:pPr>
          </w:p>
          <w:p w14:paraId="2825D21C" w14:textId="77777777" w:rsidR="00E41537" w:rsidRPr="00693290" w:rsidRDefault="00E41537" w:rsidP="0087763E">
            <w:pPr>
              <w:jc w:val="center"/>
              <w:rPr>
                <w:rFonts w:cs="Arial"/>
                <w:b/>
                <w:bCs/>
                <w:color w:val="4F81BD" w:themeColor="accent1"/>
                <w:sz w:val="20"/>
                <w:szCs w:val="20"/>
              </w:rPr>
            </w:pPr>
            <w:r w:rsidRPr="00693290">
              <w:rPr>
                <w:rFonts w:cs="Arial"/>
                <w:b/>
                <w:bCs/>
                <w:color w:val="4F81BD" w:themeColor="accent1"/>
                <w:sz w:val="20"/>
                <w:szCs w:val="20"/>
              </w:rPr>
              <w:t>Custom Requirements</w:t>
            </w:r>
          </w:p>
        </w:tc>
      </w:tr>
      <w:tr w:rsidR="00E41537" w14:paraId="16CCA67A" w14:textId="77777777" w:rsidTr="00A503D3">
        <w:trPr>
          <w:trHeight w:val="414"/>
          <w:jc w:val="center"/>
        </w:trPr>
        <w:tc>
          <w:tcPr>
            <w:tcW w:w="1441" w:type="dxa"/>
            <w:tcMar>
              <w:top w:w="0" w:type="dxa"/>
              <w:left w:w="108" w:type="dxa"/>
              <w:bottom w:w="0" w:type="dxa"/>
              <w:right w:w="108" w:type="dxa"/>
            </w:tcMar>
            <w:hideMark/>
          </w:tcPr>
          <w:p w14:paraId="13DFEF83" w14:textId="77777777" w:rsidR="00E41537" w:rsidRPr="00A503D3" w:rsidRDefault="00314DA2" w:rsidP="0087763E">
            <w:pPr>
              <w:rPr>
                <w:rFonts w:asciiTheme="majorHAnsi" w:hAnsiTheme="majorHAnsi" w:cs="Arial"/>
              </w:rPr>
            </w:pPr>
            <w:r w:rsidRPr="00A503D3">
              <w:rPr>
                <w:rFonts w:asciiTheme="majorHAnsi" w:hAnsiTheme="majorHAnsi" w:cs="Arial"/>
              </w:rPr>
              <w:t>MNS</w:t>
            </w:r>
          </w:p>
        </w:tc>
        <w:tc>
          <w:tcPr>
            <w:tcW w:w="4007" w:type="dxa"/>
          </w:tcPr>
          <w:p w14:paraId="10F42E10" w14:textId="77777777" w:rsidR="00E41537" w:rsidRPr="00A503D3" w:rsidRDefault="00314DA2" w:rsidP="0087763E">
            <w:pPr>
              <w:rPr>
                <w:rFonts w:asciiTheme="majorHAnsi" w:hAnsiTheme="majorHAnsi" w:cs="Arial"/>
              </w:rPr>
            </w:pPr>
            <w:r w:rsidRPr="00A503D3">
              <w:rPr>
                <w:rFonts w:asciiTheme="majorHAnsi" w:hAnsiTheme="majorHAnsi" w:cs="Arial"/>
              </w:rPr>
              <w:t>Managed Network Service</w:t>
            </w:r>
          </w:p>
        </w:tc>
        <w:tc>
          <w:tcPr>
            <w:tcW w:w="3332" w:type="dxa"/>
            <w:tcMar>
              <w:top w:w="0" w:type="dxa"/>
              <w:left w:w="108" w:type="dxa"/>
              <w:bottom w:w="0" w:type="dxa"/>
              <w:right w:w="108" w:type="dxa"/>
            </w:tcMar>
          </w:tcPr>
          <w:p w14:paraId="0297DB81" w14:textId="77777777" w:rsidR="00E41537" w:rsidRDefault="00E41537" w:rsidP="0087763E">
            <w:pPr>
              <w:rPr>
                <w:rFonts w:cs="Arial"/>
                <w:sz w:val="20"/>
                <w:szCs w:val="20"/>
              </w:rPr>
            </w:pPr>
          </w:p>
        </w:tc>
      </w:tr>
      <w:tr w:rsidR="00D2064D" w14:paraId="1C80B1FD" w14:textId="77777777" w:rsidTr="00A503D3">
        <w:trPr>
          <w:trHeight w:val="401"/>
          <w:jc w:val="center"/>
        </w:trPr>
        <w:tc>
          <w:tcPr>
            <w:tcW w:w="1441" w:type="dxa"/>
            <w:tcMar>
              <w:top w:w="0" w:type="dxa"/>
              <w:left w:w="108" w:type="dxa"/>
              <w:bottom w:w="0" w:type="dxa"/>
              <w:right w:w="108" w:type="dxa"/>
            </w:tcMar>
          </w:tcPr>
          <w:p w14:paraId="696DBC41" w14:textId="3E9025B9" w:rsidR="00D2064D" w:rsidRPr="00A503D3" w:rsidRDefault="00D2064D" w:rsidP="0087763E">
            <w:pPr>
              <w:rPr>
                <w:rFonts w:asciiTheme="majorHAnsi" w:hAnsiTheme="majorHAnsi" w:cs="Arial"/>
              </w:rPr>
            </w:pPr>
            <w:r w:rsidRPr="00A503D3">
              <w:rPr>
                <w:rFonts w:asciiTheme="majorHAnsi" w:hAnsiTheme="majorHAnsi" w:cs="Arial"/>
              </w:rPr>
              <w:t>MSS</w:t>
            </w:r>
          </w:p>
        </w:tc>
        <w:tc>
          <w:tcPr>
            <w:tcW w:w="4007" w:type="dxa"/>
          </w:tcPr>
          <w:p w14:paraId="31DBE999" w14:textId="1A1901AF" w:rsidR="00D2064D" w:rsidRPr="00A503D3" w:rsidRDefault="00D2064D" w:rsidP="0087763E">
            <w:pPr>
              <w:rPr>
                <w:rFonts w:asciiTheme="majorHAnsi" w:hAnsiTheme="majorHAnsi" w:cs="Arial"/>
              </w:rPr>
            </w:pPr>
            <w:r w:rsidRPr="00A503D3">
              <w:rPr>
                <w:rFonts w:asciiTheme="majorHAnsi" w:hAnsiTheme="majorHAnsi" w:cs="Arial"/>
              </w:rPr>
              <w:t>Managed Security Service</w:t>
            </w:r>
          </w:p>
        </w:tc>
        <w:tc>
          <w:tcPr>
            <w:tcW w:w="3332" w:type="dxa"/>
            <w:tcMar>
              <w:top w:w="0" w:type="dxa"/>
              <w:left w:w="108" w:type="dxa"/>
              <w:bottom w:w="0" w:type="dxa"/>
              <w:right w:w="108" w:type="dxa"/>
            </w:tcMar>
          </w:tcPr>
          <w:p w14:paraId="5C9D6035" w14:textId="77777777" w:rsidR="00D2064D" w:rsidRDefault="00D2064D" w:rsidP="0087763E">
            <w:pPr>
              <w:rPr>
                <w:rFonts w:cs="Arial"/>
                <w:sz w:val="20"/>
                <w:szCs w:val="20"/>
              </w:rPr>
            </w:pPr>
          </w:p>
        </w:tc>
      </w:tr>
      <w:tr w:rsidR="00314DA2" w14:paraId="5DD61CB8" w14:textId="77777777" w:rsidTr="00A503D3">
        <w:trPr>
          <w:trHeight w:val="401"/>
          <w:jc w:val="center"/>
        </w:trPr>
        <w:tc>
          <w:tcPr>
            <w:tcW w:w="1441" w:type="dxa"/>
            <w:tcMar>
              <w:top w:w="0" w:type="dxa"/>
              <w:left w:w="108" w:type="dxa"/>
              <w:bottom w:w="0" w:type="dxa"/>
              <w:right w:w="108" w:type="dxa"/>
            </w:tcMar>
            <w:hideMark/>
          </w:tcPr>
          <w:p w14:paraId="413EEDE6" w14:textId="4B820F17" w:rsidR="00314DA2" w:rsidRPr="00A503D3" w:rsidRDefault="00DA0A67" w:rsidP="0087763E">
            <w:pPr>
              <w:rPr>
                <w:rFonts w:asciiTheme="majorHAnsi" w:hAnsiTheme="majorHAnsi" w:cs="Arial"/>
              </w:rPr>
            </w:pPr>
            <w:r w:rsidRPr="00A503D3">
              <w:rPr>
                <w:rFonts w:asciiTheme="majorHAnsi" w:hAnsiTheme="majorHAnsi" w:cs="Arial"/>
              </w:rPr>
              <w:t>SRE</w:t>
            </w:r>
          </w:p>
        </w:tc>
        <w:tc>
          <w:tcPr>
            <w:tcW w:w="4007" w:type="dxa"/>
          </w:tcPr>
          <w:p w14:paraId="2639653A" w14:textId="781022F2" w:rsidR="00314DA2" w:rsidRPr="00A503D3" w:rsidRDefault="00DA0A67" w:rsidP="0087763E">
            <w:pPr>
              <w:rPr>
                <w:rFonts w:asciiTheme="majorHAnsi" w:hAnsiTheme="majorHAnsi" w:cs="Arial"/>
              </w:rPr>
            </w:pPr>
            <w:proofErr w:type="gramStart"/>
            <w:r w:rsidRPr="00A503D3">
              <w:rPr>
                <w:rFonts w:asciiTheme="majorHAnsi" w:hAnsiTheme="majorHAnsi" w:cs="Arial"/>
              </w:rPr>
              <w:t>Service Related</w:t>
            </w:r>
            <w:proofErr w:type="gramEnd"/>
            <w:r w:rsidRPr="00A503D3">
              <w:rPr>
                <w:rFonts w:asciiTheme="majorHAnsi" w:hAnsiTheme="majorHAnsi" w:cs="Arial"/>
              </w:rPr>
              <w:t xml:space="preserve"> Equipment</w:t>
            </w:r>
          </w:p>
        </w:tc>
        <w:tc>
          <w:tcPr>
            <w:tcW w:w="3332" w:type="dxa"/>
            <w:tcMar>
              <w:top w:w="0" w:type="dxa"/>
              <w:left w:w="108" w:type="dxa"/>
              <w:bottom w:w="0" w:type="dxa"/>
              <w:right w:w="108" w:type="dxa"/>
            </w:tcMar>
          </w:tcPr>
          <w:p w14:paraId="02ED1F4A" w14:textId="77777777" w:rsidR="00314DA2" w:rsidRDefault="00314DA2" w:rsidP="0087763E">
            <w:pPr>
              <w:rPr>
                <w:rFonts w:cs="Arial"/>
                <w:sz w:val="20"/>
                <w:szCs w:val="20"/>
              </w:rPr>
            </w:pPr>
          </w:p>
        </w:tc>
      </w:tr>
      <w:tr w:rsidR="00314DA2" w14:paraId="62358DC1" w14:textId="77777777" w:rsidTr="00A503D3">
        <w:trPr>
          <w:trHeight w:val="412"/>
          <w:jc w:val="center"/>
        </w:trPr>
        <w:tc>
          <w:tcPr>
            <w:tcW w:w="1441" w:type="dxa"/>
            <w:tcMar>
              <w:top w:w="0" w:type="dxa"/>
              <w:left w:w="108" w:type="dxa"/>
              <w:bottom w:w="0" w:type="dxa"/>
              <w:right w:w="108" w:type="dxa"/>
            </w:tcMar>
            <w:hideMark/>
          </w:tcPr>
          <w:p w14:paraId="7A189995" w14:textId="22DA1F01" w:rsidR="00314DA2" w:rsidRPr="00A503D3" w:rsidRDefault="00DA0A67" w:rsidP="0087763E">
            <w:pPr>
              <w:rPr>
                <w:rFonts w:asciiTheme="majorHAnsi" w:hAnsiTheme="majorHAnsi" w:cs="Arial"/>
              </w:rPr>
            </w:pPr>
            <w:r w:rsidRPr="00A503D3">
              <w:rPr>
                <w:rFonts w:asciiTheme="majorHAnsi" w:hAnsiTheme="majorHAnsi" w:cs="Arial"/>
              </w:rPr>
              <w:t>SRL</w:t>
            </w:r>
          </w:p>
        </w:tc>
        <w:tc>
          <w:tcPr>
            <w:tcW w:w="4007" w:type="dxa"/>
          </w:tcPr>
          <w:p w14:paraId="1CC8D8B3" w14:textId="1D853F2E" w:rsidR="00314DA2" w:rsidRPr="00A503D3" w:rsidRDefault="00DA0A67" w:rsidP="0087763E">
            <w:pPr>
              <w:rPr>
                <w:rFonts w:asciiTheme="majorHAnsi" w:hAnsiTheme="majorHAnsi" w:cs="Arial"/>
              </w:rPr>
            </w:pPr>
            <w:proofErr w:type="gramStart"/>
            <w:r w:rsidRPr="00A503D3">
              <w:rPr>
                <w:rFonts w:asciiTheme="majorHAnsi" w:hAnsiTheme="majorHAnsi" w:cs="Arial"/>
              </w:rPr>
              <w:t>Service Related</w:t>
            </w:r>
            <w:proofErr w:type="gramEnd"/>
            <w:r w:rsidRPr="00A503D3">
              <w:rPr>
                <w:rFonts w:asciiTheme="majorHAnsi" w:hAnsiTheme="majorHAnsi" w:cs="Arial"/>
              </w:rPr>
              <w:t xml:space="preserve"> Labor</w:t>
            </w:r>
          </w:p>
        </w:tc>
        <w:tc>
          <w:tcPr>
            <w:tcW w:w="3332" w:type="dxa"/>
            <w:tcMar>
              <w:top w:w="0" w:type="dxa"/>
              <w:left w:w="108" w:type="dxa"/>
              <w:bottom w:w="0" w:type="dxa"/>
              <w:right w:w="108" w:type="dxa"/>
            </w:tcMar>
          </w:tcPr>
          <w:p w14:paraId="602E1056" w14:textId="77777777" w:rsidR="00314DA2" w:rsidRDefault="00314DA2" w:rsidP="0087763E">
            <w:pPr>
              <w:rPr>
                <w:rFonts w:cs="Arial"/>
                <w:sz w:val="20"/>
                <w:szCs w:val="20"/>
              </w:rPr>
            </w:pPr>
          </w:p>
        </w:tc>
      </w:tr>
    </w:tbl>
    <w:p w14:paraId="3B8C0F23" w14:textId="77777777" w:rsidR="00E41537" w:rsidRDefault="00E41537" w:rsidP="00E41537">
      <w:pPr>
        <w:rPr>
          <w:color w:val="4F81BD" w:themeColor="accent1"/>
        </w:rPr>
      </w:pPr>
    </w:p>
    <w:p w14:paraId="072D8C62" w14:textId="77777777" w:rsidR="00E41537" w:rsidRPr="00CB659D" w:rsidRDefault="00E41537" w:rsidP="00E41537">
      <w:pPr>
        <w:pStyle w:val="Heading4"/>
      </w:pPr>
      <w:bookmarkStart w:id="249" w:name="_Toc358981703"/>
      <w:bookmarkStart w:id="250" w:name="_Toc76654756"/>
      <w:r w:rsidRPr="00CB659D">
        <w:t>Performance</w:t>
      </w:r>
      <w:bookmarkEnd w:id="249"/>
      <w:r>
        <w:t xml:space="preserve"> Objectives</w:t>
      </w:r>
      <w:bookmarkEnd w:id="250"/>
    </w:p>
    <w:p w14:paraId="796F36D5" w14:textId="77777777" w:rsidR="00E41537" w:rsidRDefault="00E41537" w:rsidP="00E41537">
      <w:pPr>
        <w:rPr>
          <w:color w:val="4F81BD" w:themeColor="accent1"/>
        </w:rPr>
      </w:pPr>
    </w:p>
    <w:p w14:paraId="3A97822A" w14:textId="64BBFF96" w:rsidR="00E41537" w:rsidRPr="006B1B8B" w:rsidRDefault="00E41537" w:rsidP="00E41537">
      <w:pPr>
        <w:rPr>
          <w:rFonts w:asciiTheme="majorHAnsi" w:hAnsiTheme="majorHAnsi"/>
        </w:rPr>
      </w:pPr>
      <w:r w:rsidRPr="006B1B8B">
        <w:rPr>
          <w:rFonts w:asciiTheme="majorHAnsi" w:hAnsiTheme="majorHAnsi"/>
        </w:rPr>
        <w:t xml:space="preserve">The performance objectives for the services listed in the </w:t>
      </w:r>
      <w:r w:rsidRPr="006B1B8B">
        <w:rPr>
          <w:rFonts w:asciiTheme="majorHAnsi" w:hAnsiTheme="majorHAnsi"/>
          <w:b/>
        </w:rPr>
        <w:t>EIS Services Identified for Transform to Managed Network Service (MNS) Goal</w:t>
      </w:r>
      <w:r w:rsidRPr="006B1B8B">
        <w:rPr>
          <w:rFonts w:asciiTheme="majorHAnsi" w:hAnsiTheme="majorHAnsi"/>
        </w:rPr>
        <w:t xml:space="preserve"> table above conform to the EIS contract sections specified for each service.</w:t>
      </w:r>
      <w:r w:rsidR="001A3AA8" w:rsidRPr="006B1B8B">
        <w:rPr>
          <w:rFonts w:asciiTheme="majorHAnsi" w:hAnsiTheme="majorHAnsi"/>
        </w:rPr>
        <w:t xml:space="preserve"> </w:t>
      </w:r>
      <w:r w:rsidRPr="006B1B8B">
        <w:rPr>
          <w:rFonts w:asciiTheme="majorHAnsi" w:hAnsiTheme="majorHAnsi"/>
        </w:rPr>
        <w:t>Similarly, the performance objectives for all services proposed by the offeror must also conform to the applicable EIS contract sections.</w:t>
      </w:r>
    </w:p>
    <w:p w14:paraId="6169579A" w14:textId="77777777" w:rsidR="00E41537" w:rsidRPr="006B1B8B" w:rsidRDefault="00E41537" w:rsidP="00E41537">
      <w:pPr>
        <w:rPr>
          <w:rFonts w:asciiTheme="majorHAnsi" w:hAnsiTheme="majorHAnsi"/>
        </w:rPr>
      </w:pPr>
    </w:p>
    <w:p w14:paraId="2152A0B0" w14:textId="31194143" w:rsidR="00DC42BA" w:rsidRPr="00DC42BA" w:rsidRDefault="002B280F" w:rsidP="00DC42BA">
      <w:pPr>
        <w:pStyle w:val="Heading2"/>
        <w:rPr>
          <w:color w:val="auto"/>
        </w:rPr>
      </w:pPr>
      <w:bookmarkStart w:id="251" w:name="_Toc76654757"/>
      <w:r>
        <w:rPr>
          <w:color w:val="auto"/>
        </w:rPr>
        <w:t>Guidelines</w:t>
      </w:r>
      <w:bookmarkEnd w:id="251"/>
      <w:r>
        <w:rPr>
          <w:color w:val="auto"/>
        </w:rPr>
        <w:t xml:space="preserve"> </w:t>
      </w:r>
    </w:p>
    <w:bookmarkEnd w:id="13"/>
    <w:p w14:paraId="79EB4F6F" w14:textId="77777777" w:rsidR="00C73FB9" w:rsidRDefault="00C73FB9" w:rsidP="00C73FB9">
      <w:pPr>
        <w:rPr>
          <w:rFonts w:ascii="Calibri" w:hAnsi="Calibri"/>
        </w:rPr>
      </w:pPr>
    </w:p>
    <w:tbl>
      <w:tblPr>
        <w:tblStyle w:val="TableGrid"/>
        <w:tblW w:w="0" w:type="auto"/>
        <w:tblInd w:w="34" w:type="dxa"/>
        <w:tblLook w:val="04A0" w:firstRow="1" w:lastRow="0" w:firstColumn="1" w:lastColumn="0" w:noHBand="0" w:noVBand="1"/>
      </w:tblPr>
      <w:tblGrid>
        <w:gridCol w:w="9316"/>
      </w:tblGrid>
      <w:tr w:rsidR="00C73FB9" w:rsidRPr="009C3E7B" w14:paraId="3D69E035" w14:textId="77777777" w:rsidTr="000A4BAA">
        <w:tc>
          <w:tcPr>
            <w:tcW w:w="9576" w:type="dxa"/>
          </w:tcPr>
          <w:p w14:paraId="53534AD0" w14:textId="77777777" w:rsidR="00C73FB9" w:rsidRPr="006B1B8B" w:rsidRDefault="00C73FB9" w:rsidP="000A4BAA">
            <w:pPr>
              <w:rPr>
                <w:rFonts w:asciiTheme="majorHAnsi" w:hAnsiTheme="majorHAnsi" w:cs="Arial"/>
                <w:highlight w:val="yellow"/>
              </w:rPr>
            </w:pPr>
            <w:r w:rsidRPr="006B1B8B">
              <w:rPr>
                <w:rFonts w:asciiTheme="majorHAnsi" w:hAnsiTheme="majorHAnsi" w:cs="Arial"/>
                <w:highlight w:val="yellow"/>
              </w:rPr>
              <w:t>Provide details on operational constraints such as infrastructure components that cannot change or must be included in a solution, custom connectivity, agency-specific security considerations or availability requirements that must be met during all phases of the transition.</w:t>
            </w:r>
          </w:p>
        </w:tc>
      </w:tr>
    </w:tbl>
    <w:p w14:paraId="64D97FF0" w14:textId="77777777" w:rsidR="002B280F" w:rsidRDefault="002B280F" w:rsidP="00D3136D">
      <w:pPr>
        <w:spacing w:before="120" w:after="120"/>
        <w:ind w:left="360"/>
        <w:rPr>
          <w:rFonts w:ascii="Cambria" w:eastAsia="Calibri" w:hAnsi="Cambria" w:cs="Times New Roman"/>
          <w:sz w:val="24"/>
          <w:szCs w:val="24"/>
        </w:rPr>
      </w:pPr>
    </w:p>
    <w:p w14:paraId="7ACCC7FA" w14:textId="4294E31C" w:rsidR="00D3136D" w:rsidRPr="00D3136D" w:rsidRDefault="00D3136D" w:rsidP="00D3136D">
      <w:pPr>
        <w:spacing w:before="120" w:after="120"/>
        <w:ind w:left="360"/>
        <w:rPr>
          <w:rFonts w:ascii="Cambria" w:eastAsia="Calibri" w:hAnsi="Cambria" w:cs="Times New Roman"/>
          <w:sz w:val="24"/>
          <w:szCs w:val="24"/>
        </w:rPr>
      </w:pPr>
      <w:r w:rsidRPr="00D3136D">
        <w:rPr>
          <w:rFonts w:ascii="Cambria" w:eastAsia="Calibri" w:hAnsi="Cambria" w:cs="Times New Roman"/>
          <w:sz w:val="24"/>
          <w:szCs w:val="24"/>
        </w:rPr>
        <w:t xml:space="preserve">The offeror shall comply with all applicable Federal and agency-specific IT security directives, standards, policies, and reporting requirements. The offeror shall comply with FISMA, DOD and Intelligence Community-associated guidance and directives to include all applicable Federal Information Processing Standards (FIPS), NIST Special Publication series guidelines (FIPS and NIST SPs available at: </w:t>
      </w:r>
      <w:hyperlink r:id="rId17" w:history="1">
        <w:r w:rsidRPr="00D3136D">
          <w:rPr>
            <w:rFonts w:ascii="Cambria" w:eastAsia="Calibri" w:hAnsi="Cambria" w:cs="Times New Roman"/>
            <w:sz w:val="24"/>
            <w:szCs w:val="24"/>
          </w:rPr>
          <w:t>http://csrc.nist.gov/</w:t>
        </w:r>
      </w:hyperlink>
      <w:r w:rsidRPr="00D3136D">
        <w:rPr>
          <w:rFonts w:ascii="Cambria" w:eastAsia="Calibri" w:hAnsi="Cambria" w:cs="Times New Roman"/>
          <w:sz w:val="24"/>
          <w:szCs w:val="24"/>
        </w:rPr>
        <w:t xml:space="preserve">), </w:t>
      </w:r>
      <w:r w:rsidRPr="00D3136D">
        <w:rPr>
          <w:rFonts w:ascii="Cambria" w:eastAsia="Calibri" w:hAnsi="Cambria" w:cs="Times New Roman"/>
          <w:sz w:val="24"/>
          <w:szCs w:val="24"/>
        </w:rPr>
        <w:lastRenderedPageBreak/>
        <w:t>agency-specific security directives, policies and guides, and other appropriate Government-wide laws and regulations for protection and security of government IT, including but not limited to:</w:t>
      </w:r>
    </w:p>
    <w:p w14:paraId="1D20CB17" w14:textId="77777777" w:rsidR="00D3136D" w:rsidRPr="00D3136D" w:rsidRDefault="00D3136D" w:rsidP="00D3136D">
      <w:pPr>
        <w:spacing w:before="120" w:after="120"/>
        <w:ind w:left="720" w:hanging="360"/>
        <w:rPr>
          <w:rFonts w:ascii="Cambria" w:eastAsia="Times New Roman" w:hAnsi="Cambria" w:cs="Times New Roman"/>
          <w:iCs/>
          <w:sz w:val="24"/>
          <w:szCs w:val="24"/>
        </w:rPr>
      </w:pPr>
    </w:p>
    <w:p w14:paraId="0E1C0235" w14:textId="71527EF8" w:rsidR="00D3136D" w:rsidRPr="006B1B8B" w:rsidRDefault="00B52141" w:rsidP="00D3136D">
      <w:pPr>
        <w:numPr>
          <w:ilvl w:val="3"/>
          <w:numId w:val="0"/>
        </w:numPr>
        <w:spacing w:before="120" w:after="120"/>
        <w:ind w:left="720" w:hanging="360"/>
        <w:rPr>
          <w:rFonts w:asciiTheme="majorHAnsi" w:eastAsia="Times New Roman" w:hAnsiTheme="majorHAnsi" w:cs="Times New Roman"/>
          <w:iCs/>
          <w:sz w:val="24"/>
          <w:szCs w:val="24"/>
        </w:rPr>
      </w:pPr>
      <w:hyperlink r:id="rId18" w:anchor="FAR_11_002" w:history="1">
        <w:r w:rsidR="00D3136D" w:rsidRPr="006B1B8B">
          <w:rPr>
            <w:rFonts w:asciiTheme="majorHAnsi" w:eastAsia="Times New Roman" w:hAnsiTheme="majorHAnsi" w:cs="Times New Roman"/>
            <w:iCs/>
            <w:sz w:val="24"/>
            <w:szCs w:val="24"/>
            <w:u w:val="single"/>
          </w:rPr>
          <w:t>IPv6 FAR Amendment</w:t>
        </w:r>
      </w:hyperlink>
    </w:p>
    <w:p w14:paraId="638D5E5A" w14:textId="77777777" w:rsidR="00D3136D" w:rsidRPr="006B1B8B" w:rsidRDefault="00D3136D" w:rsidP="00D3136D">
      <w:pPr>
        <w:numPr>
          <w:ilvl w:val="3"/>
          <w:numId w:val="0"/>
        </w:numPr>
        <w:spacing w:before="120" w:after="120"/>
        <w:ind w:left="720" w:hanging="360"/>
        <w:rPr>
          <w:rFonts w:asciiTheme="majorHAnsi" w:eastAsia="Times New Roman" w:hAnsiTheme="majorHAnsi" w:cs="Times New Roman"/>
          <w:iCs/>
          <w:sz w:val="24"/>
          <w:szCs w:val="24"/>
        </w:rPr>
      </w:pPr>
      <w:r w:rsidRPr="006B1B8B">
        <w:rPr>
          <w:rFonts w:asciiTheme="majorHAnsi" w:eastAsia="Times New Roman" w:hAnsiTheme="majorHAnsi" w:cs="Times New Roman"/>
          <w:iCs/>
          <w:sz w:val="24"/>
          <w:szCs w:val="24"/>
        </w:rPr>
        <w:t>CIO Council: Planning Guide/Roadmap Toward IPv6 Adoption within the US Government.</w:t>
      </w:r>
    </w:p>
    <w:p w14:paraId="41699E41" w14:textId="77777777" w:rsidR="00D3136D" w:rsidRPr="006B1B8B" w:rsidRDefault="00D3136D" w:rsidP="00D3136D">
      <w:pPr>
        <w:numPr>
          <w:ilvl w:val="3"/>
          <w:numId w:val="0"/>
        </w:numPr>
        <w:spacing w:before="120" w:after="120"/>
        <w:ind w:left="720" w:hanging="360"/>
        <w:rPr>
          <w:rFonts w:asciiTheme="majorHAnsi" w:eastAsia="Times New Roman" w:hAnsiTheme="majorHAnsi" w:cs="Times New Roman"/>
          <w:iCs/>
          <w:sz w:val="24"/>
          <w:szCs w:val="24"/>
        </w:rPr>
      </w:pPr>
      <w:r w:rsidRPr="006B1B8B">
        <w:rPr>
          <w:rFonts w:asciiTheme="majorHAnsi" w:eastAsia="Times New Roman" w:hAnsiTheme="majorHAnsi" w:cs="Times New Roman"/>
          <w:iCs/>
          <w:sz w:val="24"/>
          <w:szCs w:val="24"/>
        </w:rPr>
        <w:t xml:space="preserve">NIST: </w:t>
      </w:r>
      <w:hyperlink r:id="rId19" w:history="1">
        <w:r w:rsidRPr="006B1B8B">
          <w:rPr>
            <w:rFonts w:asciiTheme="majorHAnsi" w:eastAsia="Times New Roman" w:hAnsiTheme="majorHAnsi" w:cs="Times New Roman"/>
            <w:iCs/>
            <w:sz w:val="24"/>
            <w:szCs w:val="24"/>
            <w:u w:val="single"/>
          </w:rPr>
          <w:t>Special Publication (SP) 800-119, Guidelines for the Secure Deployment of IPv6</w:t>
        </w:r>
      </w:hyperlink>
      <w:r w:rsidRPr="006B1B8B">
        <w:rPr>
          <w:rFonts w:asciiTheme="majorHAnsi" w:eastAsia="Times New Roman" w:hAnsiTheme="majorHAnsi" w:cs="Times New Roman"/>
          <w:iCs/>
          <w:sz w:val="24"/>
          <w:szCs w:val="24"/>
        </w:rPr>
        <w:t xml:space="preserve"> </w:t>
      </w:r>
    </w:p>
    <w:p w14:paraId="0BE8EB40" w14:textId="5B956EE9" w:rsidR="00D3136D" w:rsidRPr="006B1B8B" w:rsidRDefault="00D3136D" w:rsidP="00D3136D">
      <w:pPr>
        <w:numPr>
          <w:ilvl w:val="3"/>
          <w:numId w:val="0"/>
        </w:numPr>
        <w:spacing w:before="120" w:after="120"/>
        <w:ind w:left="720" w:hanging="360"/>
        <w:rPr>
          <w:rFonts w:asciiTheme="majorHAnsi" w:eastAsia="Times New Roman" w:hAnsiTheme="majorHAnsi" w:cs="Times New Roman"/>
          <w:iCs/>
          <w:sz w:val="24"/>
          <w:szCs w:val="24"/>
        </w:rPr>
      </w:pPr>
      <w:bookmarkStart w:id="252" w:name="_Hlk65857772"/>
      <w:r w:rsidRPr="006B1B8B">
        <w:rPr>
          <w:rFonts w:asciiTheme="majorHAnsi" w:eastAsia="Times New Roman" w:hAnsiTheme="majorHAnsi" w:cs="Times New Roman"/>
          <w:iCs/>
          <w:sz w:val="24"/>
          <w:szCs w:val="24"/>
        </w:rPr>
        <w:t xml:space="preserve">NIST: </w:t>
      </w:r>
      <w:hyperlink r:id="rId20" w:history="1">
        <w:r w:rsidRPr="006B1B8B">
          <w:rPr>
            <w:rFonts w:asciiTheme="majorHAnsi" w:eastAsia="Times New Roman" w:hAnsiTheme="majorHAnsi" w:cs="Times New Roman"/>
            <w:iCs/>
            <w:sz w:val="24"/>
            <w:szCs w:val="24"/>
            <w:u w:val="single"/>
          </w:rPr>
          <w:t>Special Publication (SP) 500-267A, NIST IPv6 Profile</w:t>
        </w:r>
      </w:hyperlink>
      <w:r w:rsidR="001A3AA8" w:rsidRPr="006B1B8B">
        <w:rPr>
          <w:rFonts w:asciiTheme="majorHAnsi" w:eastAsia="Times New Roman" w:hAnsiTheme="majorHAnsi" w:cs="Times New Roman"/>
          <w:iCs/>
          <w:sz w:val="24"/>
          <w:szCs w:val="24"/>
        </w:rPr>
        <w:t xml:space="preserve"> </w:t>
      </w:r>
    </w:p>
    <w:bookmarkEnd w:id="252"/>
    <w:p w14:paraId="01959C3E" w14:textId="77777777" w:rsidR="00D3136D" w:rsidRPr="006B1B8B" w:rsidRDefault="00D3136D" w:rsidP="00D3136D">
      <w:pPr>
        <w:numPr>
          <w:ilvl w:val="3"/>
          <w:numId w:val="0"/>
        </w:numPr>
        <w:spacing w:before="120" w:after="120"/>
        <w:ind w:left="720" w:hanging="360"/>
        <w:rPr>
          <w:rFonts w:asciiTheme="majorHAnsi" w:eastAsia="Times New Roman" w:hAnsiTheme="majorHAnsi" w:cs="Times New Roman"/>
          <w:iCs/>
          <w:sz w:val="24"/>
          <w:szCs w:val="24"/>
        </w:rPr>
      </w:pPr>
      <w:r w:rsidRPr="006B1B8B">
        <w:rPr>
          <w:rFonts w:asciiTheme="majorHAnsi" w:eastAsia="Times New Roman" w:hAnsiTheme="majorHAnsi" w:cs="Times New Roman"/>
          <w:iCs/>
          <w:sz w:val="24"/>
          <w:szCs w:val="24"/>
        </w:rPr>
        <w:t xml:space="preserve">NIST: </w:t>
      </w:r>
      <w:hyperlink r:id="rId21" w:history="1">
        <w:r w:rsidRPr="006B1B8B">
          <w:rPr>
            <w:rFonts w:asciiTheme="majorHAnsi" w:eastAsia="Times New Roman" w:hAnsiTheme="majorHAnsi" w:cs="Times New Roman"/>
            <w:iCs/>
            <w:sz w:val="24"/>
            <w:szCs w:val="24"/>
            <w:u w:val="single"/>
          </w:rPr>
          <w:t>Special Publication (SP) 500-267B, USGv6 Profile</w:t>
        </w:r>
      </w:hyperlink>
      <w:r w:rsidRPr="006B1B8B">
        <w:rPr>
          <w:rFonts w:asciiTheme="majorHAnsi" w:eastAsia="Times New Roman" w:hAnsiTheme="majorHAnsi" w:cs="Times New Roman"/>
          <w:iCs/>
          <w:sz w:val="24"/>
          <w:szCs w:val="24"/>
        </w:rPr>
        <w:t xml:space="preserve"> </w:t>
      </w:r>
    </w:p>
    <w:p w14:paraId="6397AD85" w14:textId="77777777" w:rsidR="00D3136D" w:rsidRPr="006B1B8B" w:rsidRDefault="00D3136D" w:rsidP="00D3136D">
      <w:pPr>
        <w:numPr>
          <w:ilvl w:val="3"/>
          <w:numId w:val="0"/>
        </w:numPr>
        <w:spacing w:before="120" w:after="120"/>
        <w:ind w:left="720" w:hanging="360"/>
        <w:rPr>
          <w:rFonts w:asciiTheme="majorHAnsi" w:eastAsia="Times New Roman" w:hAnsiTheme="majorHAnsi" w:cs="Times New Roman"/>
          <w:iCs/>
          <w:sz w:val="24"/>
          <w:szCs w:val="24"/>
        </w:rPr>
      </w:pPr>
      <w:r w:rsidRPr="006B1B8B">
        <w:rPr>
          <w:rFonts w:asciiTheme="majorHAnsi" w:eastAsia="Times New Roman" w:hAnsiTheme="majorHAnsi" w:cs="Times New Roman"/>
          <w:iCs/>
          <w:sz w:val="24"/>
          <w:szCs w:val="24"/>
        </w:rPr>
        <w:t xml:space="preserve">NIST: </w:t>
      </w:r>
      <w:hyperlink r:id="rId22" w:history="1">
        <w:r w:rsidRPr="006B1B8B">
          <w:rPr>
            <w:rFonts w:asciiTheme="majorHAnsi" w:eastAsia="Times New Roman" w:hAnsiTheme="majorHAnsi" w:cs="Times New Roman"/>
            <w:iCs/>
            <w:sz w:val="24"/>
            <w:szCs w:val="24"/>
            <w:u w:val="single"/>
          </w:rPr>
          <w:t>Special Publication 500-281A, USGv6 Test Program Guide</w:t>
        </w:r>
      </w:hyperlink>
      <w:r w:rsidRPr="006B1B8B">
        <w:rPr>
          <w:rFonts w:asciiTheme="majorHAnsi" w:eastAsia="Times New Roman" w:hAnsiTheme="majorHAnsi" w:cs="Times New Roman"/>
          <w:iCs/>
          <w:sz w:val="24"/>
          <w:szCs w:val="24"/>
        </w:rPr>
        <w:t xml:space="preserve"> </w:t>
      </w:r>
    </w:p>
    <w:p w14:paraId="4CE8AD98" w14:textId="77777777" w:rsidR="00D3136D" w:rsidRPr="006B1B8B" w:rsidRDefault="00D3136D" w:rsidP="00D3136D">
      <w:pPr>
        <w:numPr>
          <w:ilvl w:val="3"/>
          <w:numId w:val="0"/>
        </w:numPr>
        <w:spacing w:before="120" w:after="120"/>
        <w:ind w:left="720" w:hanging="360"/>
        <w:rPr>
          <w:rFonts w:asciiTheme="majorHAnsi" w:eastAsia="Times New Roman" w:hAnsiTheme="majorHAnsi" w:cs="Times New Roman"/>
          <w:iCs/>
          <w:sz w:val="24"/>
          <w:szCs w:val="24"/>
        </w:rPr>
      </w:pPr>
      <w:r w:rsidRPr="006B1B8B">
        <w:rPr>
          <w:rFonts w:asciiTheme="majorHAnsi" w:eastAsia="Times New Roman" w:hAnsiTheme="majorHAnsi" w:cs="Times New Roman"/>
          <w:iCs/>
          <w:sz w:val="24"/>
          <w:szCs w:val="24"/>
        </w:rPr>
        <w:t xml:space="preserve">NIST: </w:t>
      </w:r>
      <w:hyperlink r:id="rId23" w:history="1">
        <w:r w:rsidRPr="006B1B8B">
          <w:rPr>
            <w:rFonts w:asciiTheme="majorHAnsi" w:eastAsia="Times New Roman" w:hAnsiTheme="majorHAnsi" w:cs="Times New Roman"/>
            <w:iCs/>
            <w:sz w:val="24"/>
            <w:szCs w:val="24"/>
            <w:u w:val="single"/>
          </w:rPr>
          <w:t>Special USGv6 Test Methods: General Description and Validation</w:t>
        </w:r>
      </w:hyperlink>
    </w:p>
    <w:p w14:paraId="15588334" w14:textId="77777777" w:rsidR="00D3136D" w:rsidRPr="006B1B8B" w:rsidRDefault="00D3136D" w:rsidP="00D3136D">
      <w:pPr>
        <w:spacing w:before="120" w:after="120"/>
        <w:ind w:left="720"/>
        <w:rPr>
          <w:rFonts w:asciiTheme="majorHAnsi" w:eastAsia="Times New Roman" w:hAnsiTheme="majorHAnsi" w:cs="Times New Roman"/>
          <w:iCs/>
          <w:sz w:val="24"/>
          <w:szCs w:val="24"/>
        </w:rPr>
      </w:pPr>
    </w:p>
    <w:p w14:paraId="0C43923F" w14:textId="77777777" w:rsidR="00C73FB9" w:rsidRPr="006B1B8B" w:rsidRDefault="00C73FB9" w:rsidP="00C73FB9">
      <w:pPr>
        <w:rPr>
          <w:rFonts w:asciiTheme="majorHAnsi" w:hAnsiTheme="majorHAnsi"/>
        </w:rPr>
      </w:pPr>
      <w:r w:rsidRPr="006B1B8B">
        <w:rPr>
          <w:rFonts w:asciiTheme="majorHAnsi" w:hAnsiTheme="majorHAnsi"/>
        </w:rPr>
        <w:t>The contractor shall install SRE as required to meet the specifications of the terminal equipment located at government SDPs. The details and specifications for the interfaces at each SDP will be provided in the service order.</w:t>
      </w:r>
    </w:p>
    <w:p w14:paraId="174E2526" w14:textId="77777777" w:rsidR="00B34BC6" w:rsidRPr="006B1B8B" w:rsidRDefault="00B34BC6" w:rsidP="00B34BC6">
      <w:pPr>
        <w:rPr>
          <w:rFonts w:asciiTheme="majorHAnsi" w:hAnsiTheme="majorHAnsi"/>
        </w:rPr>
      </w:pPr>
    </w:p>
    <w:p w14:paraId="2BF3E75E" w14:textId="77777777" w:rsidR="00B34BC6" w:rsidRPr="006B1B8B" w:rsidRDefault="00B34BC6" w:rsidP="00B34BC6">
      <w:pPr>
        <w:rPr>
          <w:rFonts w:asciiTheme="majorHAnsi" w:hAnsiTheme="majorHAnsi"/>
        </w:rPr>
      </w:pPr>
      <w:r w:rsidRPr="006B1B8B">
        <w:rPr>
          <w:rFonts w:asciiTheme="majorHAnsi" w:hAnsiTheme="majorHAnsi"/>
        </w:rPr>
        <w:t xml:space="preserve">The SRE required to deliver the services under this solicitation will be acquired by </w:t>
      </w:r>
      <w:r w:rsidRPr="006B1B8B">
        <w:rPr>
          <w:rFonts w:asciiTheme="majorHAnsi" w:hAnsiTheme="majorHAnsi"/>
          <w:color w:val="E36C0A" w:themeColor="accent6" w:themeShade="BF"/>
        </w:rPr>
        <w:t>Month-to-month arrangement for an indeterminate term</w:t>
      </w:r>
      <w:r w:rsidRPr="006B1B8B">
        <w:rPr>
          <w:rFonts w:asciiTheme="majorHAnsi" w:hAnsiTheme="majorHAnsi"/>
        </w:rPr>
        <w:t>. The SRE to be provided by the contractor shall be new and not refurbished.</w:t>
      </w:r>
    </w:p>
    <w:p w14:paraId="46FFBC57" w14:textId="77777777" w:rsidR="00435AA6" w:rsidRPr="006B1B8B" w:rsidRDefault="00435AA6" w:rsidP="00B34BC6">
      <w:pPr>
        <w:rPr>
          <w:rFonts w:asciiTheme="majorHAnsi" w:hAnsiTheme="majorHAnsi"/>
        </w:rPr>
      </w:pPr>
    </w:p>
    <w:p w14:paraId="5BE9427A" w14:textId="77777777" w:rsidR="00F26367" w:rsidRPr="00F26367" w:rsidRDefault="00F26367" w:rsidP="00F26367">
      <w:pPr>
        <w:pStyle w:val="Heading2"/>
        <w:rPr>
          <w:color w:val="auto"/>
        </w:rPr>
      </w:pPr>
      <w:bookmarkStart w:id="253" w:name="_Toc76654758"/>
      <w:r w:rsidRPr="00F26367">
        <w:rPr>
          <w:color w:val="auto"/>
        </w:rPr>
        <w:t>Security Requirements</w:t>
      </w:r>
      <w:bookmarkEnd w:id="253"/>
    </w:p>
    <w:p w14:paraId="1EA8193D" w14:textId="77777777" w:rsidR="00F26367" w:rsidRDefault="00F26367" w:rsidP="00F26367"/>
    <w:p w14:paraId="31DD079C" w14:textId="77777777" w:rsidR="00F26367" w:rsidRPr="006B1B8B" w:rsidRDefault="00F26367" w:rsidP="00F26367">
      <w:pPr>
        <w:pBdr>
          <w:top w:val="single" w:sz="4" w:space="1" w:color="auto"/>
          <w:left w:val="single" w:sz="4" w:space="4" w:color="auto"/>
          <w:bottom w:val="single" w:sz="4" w:space="1" w:color="auto"/>
          <w:right w:val="single" w:sz="4" w:space="4" w:color="auto"/>
        </w:pBdr>
        <w:rPr>
          <w:rFonts w:asciiTheme="majorHAnsi" w:hAnsiTheme="majorHAnsi"/>
        </w:rPr>
      </w:pPr>
      <w:r w:rsidRPr="006B1B8B">
        <w:rPr>
          <w:rFonts w:asciiTheme="majorHAnsi" w:hAnsiTheme="majorHAnsi"/>
          <w:highlight w:val="yellow"/>
        </w:rPr>
        <w:t xml:space="preserve">Some agencies have security requirements above those included in the </w:t>
      </w:r>
      <w:r w:rsidRPr="00506869">
        <w:rPr>
          <w:rFonts w:asciiTheme="majorHAnsi" w:hAnsiTheme="majorHAnsi"/>
          <w:highlight w:val="yellow"/>
        </w:rPr>
        <w:t>EIS</w:t>
      </w:r>
      <w:r w:rsidRPr="006B1B8B">
        <w:rPr>
          <w:rFonts w:asciiTheme="majorHAnsi" w:hAnsiTheme="majorHAnsi"/>
          <w:highlight w:val="yellow"/>
        </w:rPr>
        <w:t xml:space="preserve"> contract (see </w:t>
      </w:r>
      <w:r w:rsidRPr="006B1B8B">
        <w:rPr>
          <w:rFonts w:asciiTheme="majorHAnsi" w:hAnsiTheme="majorHAnsi"/>
          <w:b/>
          <w:highlight w:val="yellow"/>
        </w:rPr>
        <w:t>Section C.1.8.7</w:t>
      </w:r>
      <w:r w:rsidRPr="006B1B8B">
        <w:rPr>
          <w:rFonts w:asciiTheme="majorHAnsi" w:hAnsiTheme="majorHAnsi"/>
          <w:highlight w:val="yellow"/>
        </w:rPr>
        <w:t xml:space="preserve"> of the </w:t>
      </w:r>
      <w:r w:rsidRPr="00506869">
        <w:rPr>
          <w:rFonts w:asciiTheme="majorHAnsi" w:hAnsiTheme="majorHAnsi"/>
          <w:highlight w:val="yellow"/>
        </w:rPr>
        <w:t>EIS</w:t>
      </w:r>
      <w:r w:rsidRPr="006B1B8B">
        <w:rPr>
          <w:rFonts w:asciiTheme="majorHAnsi" w:hAnsiTheme="majorHAnsi"/>
          <w:highlight w:val="yellow"/>
        </w:rPr>
        <w:t xml:space="preserve"> contract, in addition to security provisions of the individual services in </w:t>
      </w:r>
      <w:r w:rsidRPr="006B1B8B">
        <w:rPr>
          <w:rFonts w:asciiTheme="majorHAnsi" w:hAnsiTheme="majorHAnsi"/>
          <w:b/>
          <w:highlight w:val="yellow"/>
        </w:rPr>
        <w:t>Section C.2</w:t>
      </w:r>
      <w:r w:rsidRPr="006B1B8B">
        <w:rPr>
          <w:rFonts w:asciiTheme="majorHAnsi" w:hAnsiTheme="majorHAnsi"/>
          <w:highlight w:val="yellow"/>
        </w:rPr>
        <w:t xml:space="preserve"> of the </w:t>
      </w:r>
      <w:r w:rsidRPr="00506869">
        <w:rPr>
          <w:rFonts w:asciiTheme="majorHAnsi" w:hAnsiTheme="majorHAnsi"/>
          <w:highlight w:val="yellow"/>
        </w:rPr>
        <w:t>EIS</w:t>
      </w:r>
      <w:r w:rsidRPr="006B1B8B">
        <w:rPr>
          <w:rFonts w:asciiTheme="majorHAnsi" w:hAnsiTheme="majorHAnsi"/>
          <w:highlight w:val="yellow"/>
        </w:rPr>
        <w:t xml:space="preserve"> contract). This section should be used to specify such services, if any.</w:t>
      </w:r>
    </w:p>
    <w:p w14:paraId="0779CC55" w14:textId="77777777" w:rsidR="00F26367" w:rsidRPr="006B1B8B" w:rsidRDefault="00F26367" w:rsidP="00F26367">
      <w:pPr>
        <w:rPr>
          <w:rFonts w:asciiTheme="majorHAnsi" w:hAnsiTheme="majorHAnsi"/>
        </w:rPr>
      </w:pPr>
    </w:p>
    <w:p w14:paraId="66A0987E" w14:textId="41B42D49" w:rsidR="00F26367" w:rsidRDefault="00F26367" w:rsidP="00F26367">
      <w:pPr>
        <w:rPr>
          <w:rFonts w:asciiTheme="majorHAnsi" w:hAnsiTheme="majorHAnsi"/>
        </w:rPr>
      </w:pPr>
      <w:r w:rsidRPr="006B1B8B">
        <w:rPr>
          <w:rFonts w:asciiTheme="majorHAnsi" w:hAnsiTheme="majorHAnsi"/>
        </w:rPr>
        <w:t xml:space="preserve">The contractor shall meet all requirements included in </w:t>
      </w:r>
      <w:r w:rsidRPr="006B1B8B">
        <w:rPr>
          <w:rFonts w:asciiTheme="majorHAnsi" w:hAnsiTheme="majorHAnsi"/>
          <w:b/>
        </w:rPr>
        <w:t>Section C.1.8.7 System Security Requirements</w:t>
      </w:r>
      <w:r w:rsidRPr="006B1B8B">
        <w:rPr>
          <w:rFonts w:asciiTheme="majorHAnsi" w:hAnsiTheme="majorHAnsi"/>
        </w:rPr>
        <w:t xml:space="preserve"> of the </w:t>
      </w:r>
      <w:r w:rsidRPr="00506869">
        <w:rPr>
          <w:rFonts w:asciiTheme="majorHAnsi" w:hAnsiTheme="majorHAnsi"/>
        </w:rPr>
        <w:t>EIS</w:t>
      </w:r>
      <w:r w:rsidRPr="006B1B8B">
        <w:rPr>
          <w:rFonts w:asciiTheme="majorHAnsi" w:hAnsiTheme="majorHAnsi"/>
        </w:rPr>
        <w:t xml:space="preserve"> contract. The contractor shall, in addition, comply with </w:t>
      </w:r>
      <w:r w:rsidRPr="006B1B8B">
        <w:rPr>
          <w:rFonts w:asciiTheme="majorHAnsi" w:hAnsiTheme="majorHAnsi"/>
          <w:b/>
        </w:rPr>
        <w:t>Section J.4 Security Assessment and Authorization (formerly known as Certification and Accreditation [C&amp;A]) Requirements</w:t>
      </w:r>
      <w:r w:rsidRPr="006B1B8B">
        <w:rPr>
          <w:rFonts w:asciiTheme="majorHAnsi" w:hAnsiTheme="majorHAnsi"/>
        </w:rPr>
        <w:t xml:space="preserve"> of this solicitation, as well as any agency-specific requirements as specified in this solicitation.</w:t>
      </w:r>
    </w:p>
    <w:p w14:paraId="383A1127" w14:textId="2E53AB20" w:rsidR="009C3D69" w:rsidRDefault="009C3D69" w:rsidP="00F26367">
      <w:pPr>
        <w:rPr>
          <w:rFonts w:asciiTheme="majorHAnsi" w:hAnsiTheme="majorHAnsi"/>
        </w:rPr>
      </w:pPr>
    </w:p>
    <w:p w14:paraId="5AD8C224" w14:textId="11BD53A4" w:rsidR="009C3D69" w:rsidRDefault="009C3D69" w:rsidP="00F26367">
      <w:pPr>
        <w:rPr>
          <w:rFonts w:asciiTheme="majorHAnsi" w:hAnsiTheme="majorHAnsi"/>
        </w:rPr>
      </w:pPr>
    </w:p>
    <w:p w14:paraId="273E806A" w14:textId="65F3138D" w:rsidR="009C3D69" w:rsidRDefault="009C3D69" w:rsidP="00F26367">
      <w:pPr>
        <w:rPr>
          <w:rFonts w:asciiTheme="majorHAnsi" w:hAnsiTheme="majorHAnsi"/>
        </w:rPr>
      </w:pPr>
    </w:p>
    <w:p w14:paraId="3941E788" w14:textId="710604B6" w:rsidR="009C3D69" w:rsidRDefault="009C3D69" w:rsidP="00F26367">
      <w:pPr>
        <w:rPr>
          <w:rFonts w:asciiTheme="majorHAnsi" w:hAnsiTheme="majorHAnsi"/>
        </w:rPr>
      </w:pPr>
    </w:p>
    <w:p w14:paraId="0EEFB7B3" w14:textId="6092F81A" w:rsidR="009C3D69" w:rsidRDefault="009C3D69" w:rsidP="00F26367">
      <w:pPr>
        <w:rPr>
          <w:rFonts w:asciiTheme="majorHAnsi" w:hAnsiTheme="majorHAnsi"/>
        </w:rPr>
      </w:pPr>
    </w:p>
    <w:p w14:paraId="0144F7BC" w14:textId="15F52B4A" w:rsidR="009C3D69" w:rsidRDefault="009C3D69" w:rsidP="00F26367">
      <w:pPr>
        <w:rPr>
          <w:rFonts w:asciiTheme="majorHAnsi" w:hAnsiTheme="majorHAnsi"/>
        </w:rPr>
      </w:pPr>
    </w:p>
    <w:p w14:paraId="798A8348" w14:textId="7429908D" w:rsidR="009C3D69" w:rsidRDefault="009C3D69" w:rsidP="00F26367">
      <w:pPr>
        <w:rPr>
          <w:rFonts w:asciiTheme="majorHAnsi" w:hAnsiTheme="majorHAnsi"/>
        </w:rPr>
      </w:pPr>
    </w:p>
    <w:p w14:paraId="799B6C7A" w14:textId="5447371B" w:rsidR="009C3D69" w:rsidRDefault="009C3D69" w:rsidP="00F26367">
      <w:pPr>
        <w:rPr>
          <w:rFonts w:asciiTheme="majorHAnsi" w:hAnsiTheme="majorHAnsi"/>
        </w:rPr>
      </w:pPr>
    </w:p>
    <w:p w14:paraId="4B19F76D" w14:textId="77777777" w:rsidR="009C3D69" w:rsidRPr="006B1B8B" w:rsidRDefault="009C3D69" w:rsidP="00F26367">
      <w:pPr>
        <w:rPr>
          <w:rFonts w:asciiTheme="majorHAnsi" w:hAnsiTheme="majorHAnsi"/>
        </w:rPr>
      </w:pPr>
    </w:p>
    <w:p w14:paraId="3A06FBC8" w14:textId="77777777" w:rsidR="00A33D22" w:rsidRPr="00DC6987" w:rsidRDefault="00A33D22" w:rsidP="00A33D22">
      <w:pPr>
        <w:pStyle w:val="Heading3"/>
      </w:pPr>
      <w:bookmarkStart w:id="254" w:name="_Toc76654759"/>
      <w:r>
        <w:lastRenderedPageBreak/>
        <w:t>Personnel Security Clearances</w:t>
      </w:r>
      <w:bookmarkEnd w:id="254"/>
    </w:p>
    <w:p w14:paraId="38F5F19C" w14:textId="77777777" w:rsidR="000D1D3B" w:rsidRDefault="000D1D3B" w:rsidP="000D1D3B"/>
    <w:p w14:paraId="4E42D23A" w14:textId="5E4C0207" w:rsidR="000D1D3B" w:rsidRPr="006B1B8B" w:rsidRDefault="000D1D3B" w:rsidP="000D1D3B">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6B1B8B">
        <w:rPr>
          <w:rFonts w:asciiTheme="majorHAnsi" w:hAnsiTheme="majorHAnsi"/>
          <w:highlight w:val="yellow"/>
        </w:rPr>
        <w:t xml:space="preserve">If it is anticipated that certain work under this task order will require a security clearance at a </w:t>
      </w:r>
      <w:proofErr w:type="gramStart"/>
      <w:r w:rsidRPr="006B1B8B">
        <w:rPr>
          <w:rFonts w:asciiTheme="majorHAnsi" w:hAnsiTheme="majorHAnsi"/>
          <w:highlight w:val="yellow"/>
        </w:rPr>
        <w:t>Top Secret</w:t>
      </w:r>
      <w:proofErr w:type="gramEnd"/>
      <w:r w:rsidRPr="006B1B8B">
        <w:rPr>
          <w:rFonts w:asciiTheme="majorHAnsi" w:hAnsiTheme="majorHAnsi"/>
          <w:highlight w:val="yellow"/>
        </w:rPr>
        <w:t xml:space="preserve"> level then the following suggested statement can be added.</w:t>
      </w:r>
      <w:r w:rsidR="001A3AA8" w:rsidRPr="006B1B8B">
        <w:rPr>
          <w:rFonts w:asciiTheme="majorHAnsi" w:hAnsiTheme="majorHAnsi"/>
          <w:highlight w:val="yellow"/>
        </w:rPr>
        <w:t xml:space="preserve"> </w:t>
      </w:r>
      <w:r w:rsidRPr="006B1B8B">
        <w:rPr>
          <w:rFonts w:asciiTheme="majorHAnsi" w:hAnsiTheme="majorHAnsi"/>
          <w:highlight w:val="yellow"/>
        </w:rPr>
        <w:t>The agency should review, revise as necessary, and delete any details that do not apply to their solicitation.</w:t>
      </w:r>
    </w:p>
    <w:p w14:paraId="7487CBC4" w14:textId="77777777" w:rsidR="000D1D3B" w:rsidRPr="006B1B8B" w:rsidRDefault="000D1D3B" w:rsidP="000D1D3B">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18A11019" w14:textId="495CD88A" w:rsidR="000D1D3B" w:rsidRPr="006B1B8B" w:rsidRDefault="003F0C5E" w:rsidP="000D1D3B">
      <w:pPr>
        <w:pBdr>
          <w:top w:val="single" w:sz="4" w:space="1" w:color="auto"/>
          <w:left w:val="single" w:sz="4" w:space="4" w:color="auto"/>
          <w:bottom w:val="single" w:sz="4" w:space="1" w:color="auto"/>
          <w:right w:val="single" w:sz="4" w:space="4" w:color="auto"/>
        </w:pBdr>
        <w:rPr>
          <w:rFonts w:asciiTheme="majorHAnsi" w:hAnsiTheme="majorHAnsi"/>
          <w:b/>
          <w:highlight w:val="yellow"/>
        </w:rPr>
      </w:pPr>
      <w:r w:rsidRPr="006B1B8B">
        <w:rPr>
          <w:rFonts w:asciiTheme="majorHAnsi" w:hAnsiTheme="majorHAnsi"/>
          <w:b/>
          <w:highlight w:val="yellow"/>
        </w:rPr>
        <w:t>Sample text agency may use or edit:</w:t>
      </w:r>
      <w:r w:rsidRPr="006B1B8B">
        <w:rPr>
          <w:rFonts w:asciiTheme="majorHAnsi" w:hAnsiTheme="majorHAnsi"/>
          <w:highlight w:val="yellow"/>
        </w:rPr>
        <w:t xml:space="preserve"> </w:t>
      </w:r>
      <w:r w:rsidR="000D1D3B" w:rsidRPr="006B1B8B">
        <w:rPr>
          <w:rFonts w:asciiTheme="majorHAnsi" w:hAnsiTheme="majorHAnsi"/>
          <w:highlight w:val="yellow"/>
        </w:rPr>
        <w:t xml:space="preserve">It is anticipated that the following work items </w:t>
      </w:r>
      <w:r w:rsidR="000D1D3B" w:rsidRPr="006B1B8B">
        <w:rPr>
          <w:rFonts w:asciiTheme="majorHAnsi" w:hAnsiTheme="majorHAnsi"/>
          <w:highlight w:val="yellow"/>
          <w:bdr w:val="single" w:sz="4" w:space="0" w:color="auto"/>
        </w:rPr>
        <w:t>(agency should list applicable work items)</w:t>
      </w:r>
      <w:r w:rsidR="000D1D3B" w:rsidRPr="006B1B8B">
        <w:rPr>
          <w:rFonts w:asciiTheme="majorHAnsi" w:hAnsiTheme="majorHAnsi"/>
          <w:highlight w:val="yellow"/>
        </w:rPr>
        <w:t xml:space="preserve"> under this task order will require a security clearance at a </w:t>
      </w:r>
      <w:proofErr w:type="gramStart"/>
      <w:r w:rsidR="000D1D3B" w:rsidRPr="006B1B8B">
        <w:rPr>
          <w:rFonts w:asciiTheme="majorHAnsi" w:hAnsiTheme="majorHAnsi"/>
          <w:highlight w:val="yellow"/>
        </w:rPr>
        <w:t>Top Secret</w:t>
      </w:r>
      <w:proofErr w:type="gramEnd"/>
      <w:r w:rsidR="000D1D3B" w:rsidRPr="006B1B8B">
        <w:rPr>
          <w:rFonts w:asciiTheme="majorHAnsi" w:hAnsiTheme="majorHAnsi"/>
          <w:highlight w:val="yellow"/>
        </w:rPr>
        <w:t xml:space="preserve"> level.</w:t>
      </w:r>
      <w:r w:rsidR="001A3AA8" w:rsidRPr="006B1B8B">
        <w:rPr>
          <w:rFonts w:asciiTheme="majorHAnsi" w:hAnsiTheme="majorHAnsi"/>
          <w:highlight w:val="yellow"/>
        </w:rPr>
        <w:t xml:space="preserve"> </w:t>
      </w:r>
      <w:r w:rsidR="000D1D3B" w:rsidRPr="006B1B8B">
        <w:rPr>
          <w:rFonts w:asciiTheme="majorHAnsi" w:hAnsiTheme="majorHAnsi"/>
          <w:highlight w:val="yellow"/>
        </w:rPr>
        <w:t xml:space="preserve"> At least one person must possess a clearance at this level or higher.</w:t>
      </w:r>
      <w:r w:rsidR="001A3AA8" w:rsidRPr="006B1B8B">
        <w:rPr>
          <w:rFonts w:asciiTheme="majorHAnsi" w:hAnsiTheme="majorHAnsi"/>
          <w:highlight w:val="yellow"/>
        </w:rPr>
        <w:t xml:space="preserve"> </w:t>
      </w:r>
      <w:r w:rsidR="000D1D3B" w:rsidRPr="006B1B8B">
        <w:rPr>
          <w:rFonts w:asciiTheme="majorHAnsi" w:hAnsiTheme="majorHAnsi"/>
          <w:highlight w:val="yellow"/>
        </w:rPr>
        <w:t xml:space="preserve">Clearance level and additional guidance is provided on the </w:t>
      </w:r>
      <w:r w:rsidR="000D1D3B" w:rsidRPr="006B1B8B">
        <w:rPr>
          <w:rFonts w:asciiTheme="majorHAnsi" w:hAnsiTheme="majorHAnsi"/>
          <w:b/>
          <w:highlight w:val="yellow"/>
        </w:rPr>
        <w:t>Department of Defense Contract Security Classification Specification (DD Form 254)</w:t>
      </w:r>
      <w:r w:rsidR="000D1D3B" w:rsidRPr="006B1B8B">
        <w:rPr>
          <w:rFonts w:asciiTheme="majorHAnsi" w:hAnsiTheme="majorHAnsi"/>
          <w:highlight w:val="yellow"/>
        </w:rPr>
        <w:t>.”</w:t>
      </w:r>
    </w:p>
    <w:p w14:paraId="75F34627" w14:textId="77777777" w:rsidR="000D1D3B" w:rsidRPr="006B1B8B" w:rsidRDefault="000D1D3B" w:rsidP="000D1D3B">
      <w:pPr>
        <w:rPr>
          <w:rFonts w:asciiTheme="majorHAnsi" w:hAnsiTheme="majorHAnsi"/>
        </w:rPr>
      </w:pPr>
    </w:p>
    <w:p w14:paraId="10D7336B" w14:textId="77777777" w:rsidR="00F26367" w:rsidRPr="006B1B8B" w:rsidRDefault="00F26367" w:rsidP="00F26367">
      <w:pPr>
        <w:pBdr>
          <w:top w:val="single" w:sz="4" w:space="1" w:color="auto"/>
          <w:left w:val="single" w:sz="4" w:space="4" w:color="auto"/>
          <w:bottom w:val="single" w:sz="4" w:space="1" w:color="auto"/>
          <w:right w:val="single" w:sz="4" w:space="4" w:color="auto"/>
        </w:pBdr>
        <w:rPr>
          <w:rFonts w:asciiTheme="majorHAnsi" w:hAnsiTheme="majorHAnsi"/>
        </w:rPr>
      </w:pPr>
      <w:r w:rsidRPr="006B1B8B">
        <w:rPr>
          <w:rFonts w:asciiTheme="majorHAnsi" w:hAnsiTheme="majorHAnsi"/>
          <w:highlight w:val="yellow"/>
        </w:rPr>
        <w:t>List agency-specific security requirements here.</w:t>
      </w:r>
    </w:p>
    <w:p w14:paraId="2ADC3D0E" w14:textId="77777777" w:rsidR="00D309C7" w:rsidRPr="00D309C7" w:rsidRDefault="00D309C7" w:rsidP="00D309C7">
      <w:pPr>
        <w:pStyle w:val="Heading1"/>
        <w:rPr>
          <w:color w:val="auto"/>
        </w:rPr>
      </w:pPr>
      <w:bookmarkStart w:id="255" w:name="_Toc76654760"/>
      <w:r w:rsidRPr="00D309C7">
        <w:rPr>
          <w:color w:val="auto"/>
        </w:rPr>
        <w:lastRenderedPageBreak/>
        <w:t>Packaging and Marking</w:t>
      </w:r>
      <w:bookmarkEnd w:id="255"/>
    </w:p>
    <w:p w14:paraId="5E1F09DE" w14:textId="77777777" w:rsidR="00D309C7" w:rsidRDefault="00D309C7" w:rsidP="00D309C7"/>
    <w:p w14:paraId="67CA63EF" w14:textId="77777777" w:rsidR="00D309C7" w:rsidRPr="006B1B8B" w:rsidRDefault="00D309C7" w:rsidP="00D309C7">
      <w:pPr>
        <w:pBdr>
          <w:top w:val="single" w:sz="4" w:space="1" w:color="auto"/>
          <w:left w:val="single" w:sz="4" w:space="4" w:color="auto"/>
          <w:bottom w:val="single" w:sz="4" w:space="1" w:color="auto"/>
          <w:right w:val="single" w:sz="4" w:space="4" w:color="auto"/>
        </w:pBdr>
        <w:rPr>
          <w:rFonts w:asciiTheme="majorHAnsi" w:hAnsiTheme="majorHAnsi"/>
          <w:color w:val="000000"/>
        </w:rPr>
      </w:pPr>
      <w:r w:rsidRPr="006B1B8B">
        <w:rPr>
          <w:rFonts w:asciiTheme="majorHAnsi" w:hAnsiTheme="majorHAnsi"/>
          <w:color w:val="000000"/>
          <w:highlight w:val="yellow"/>
        </w:rPr>
        <w:t>The agency should replace this page with appropriate Packaging</w:t>
      </w:r>
      <w:r w:rsidR="007703C4" w:rsidRPr="006B1B8B">
        <w:rPr>
          <w:rFonts w:asciiTheme="majorHAnsi" w:hAnsiTheme="majorHAnsi"/>
          <w:color w:val="000000"/>
          <w:highlight w:val="yellow"/>
        </w:rPr>
        <w:t>, Packing, Shipping</w:t>
      </w:r>
      <w:r w:rsidRPr="006B1B8B">
        <w:rPr>
          <w:rFonts w:asciiTheme="majorHAnsi" w:hAnsiTheme="majorHAnsi"/>
          <w:color w:val="000000"/>
          <w:highlight w:val="yellow"/>
        </w:rPr>
        <w:t xml:space="preserve"> and Marking content</w:t>
      </w:r>
      <w:r w:rsidR="007703C4" w:rsidRPr="006B1B8B">
        <w:rPr>
          <w:rFonts w:asciiTheme="majorHAnsi" w:hAnsiTheme="majorHAnsi"/>
          <w:highlight w:val="yellow"/>
        </w:rPr>
        <w:t xml:space="preserve">. </w:t>
      </w:r>
      <w:r w:rsidR="007703C4" w:rsidRPr="006B1B8B">
        <w:rPr>
          <w:rFonts w:asciiTheme="majorHAnsi" w:hAnsiTheme="majorHAnsi"/>
          <w:color w:val="000000"/>
          <w:highlight w:val="yellow"/>
        </w:rPr>
        <w:t xml:space="preserve">Required by </w:t>
      </w:r>
      <w:r w:rsidR="007703C4" w:rsidRPr="006B1B8B">
        <w:rPr>
          <w:rFonts w:asciiTheme="majorHAnsi" w:hAnsiTheme="majorHAnsi"/>
          <w:b/>
          <w:color w:val="000000"/>
          <w:highlight w:val="yellow"/>
        </w:rPr>
        <w:t>FAR 16.505(a)(7)(vi)</w:t>
      </w:r>
      <w:r w:rsidRPr="006B1B8B">
        <w:rPr>
          <w:rFonts w:asciiTheme="majorHAnsi" w:hAnsiTheme="majorHAnsi"/>
          <w:color w:val="000000"/>
          <w:highlight w:val="yellow"/>
        </w:rPr>
        <w:t>.</w:t>
      </w:r>
    </w:p>
    <w:p w14:paraId="5A68C34E" w14:textId="77777777" w:rsidR="00D309C7" w:rsidRPr="006B1B8B" w:rsidRDefault="00D309C7" w:rsidP="00D309C7">
      <w:pPr>
        <w:rPr>
          <w:rFonts w:asciiTheme="majorHAnsi" w:hAnsiTheme="majorHAnsi"/>
        </w:rPr>
      </w:pPr>
    </w:p>
    <w:p w14:paraId="00196E5E" w14:textId="77777777" w:rsidR="00D309C7" w:rsidRPr="00D309C7" w:rsidRDefault="00D309C7" w:rsidP="00D309C7">
      <w:pPr>
        <w:pStyle w:val="Heading1"/>
        <w:rPr>
          <w:color w:val="auto"/>
        </w:rPr>
      </w:pPr>
      <w:bookmarkStart w:id="256" w:name="_Toc76654761"/>
      <w:r>
        <w:rPr>
          <w:color w:val="auto"/>
        </w:rPr>
        <w:lastRenderedPageBreak/>
        <w:t>Inspection and Acceptance</w:t>
      </w:r>
      <w:bookmarkEnd w:id="256"/>
    </w:p>
    <w:p w14:paraId="6AABB642" w14:textId="77777777" w:rsidR="00D309C7" w:rsidRDefault="00D309C7" w:rsidP="00D309C7"/>
    <w:p w14:paraId="587BDEF6" w14:textId="77777777" w:rsidR="00D309C7" w:rsidRPr="001B7236" w:rsidRDefault="00D309C7" w:rsidP="00D309C7">
      <w:pPr>
        <w:pBdr>
          <w:top w:val="single" w:sz="4" w:space="1" w:color="auto"/>
          <w:left w:val="single" w:sz="4" w:space="4" w:color="auto"/>
          <w:bottom w:val="single" w:sz="4" w:space="1" w:color="auto"/>
          <w:right w:val="single" w:sz="4" w:space="4" w:color="auto"/>
        </w:pBdr>
        <w:rPr>
          <w:rFonts w:asciiTheme="majorHAnsi" w:hAnsiTheme="majorHAnsi"/>
          <w:color w:val="000000"/>
        </w:rPr>
      </w:pPr>
      <w:r w:rsidRPr="001B7236">
        <w:rPr>
          <w:rFonts w:asciiTheme="majorHAnsi" w:hAnsiTheme="majorHAnsi"/>
          <w:color w:val="000000"/>
          <w:highlight w:val="yellow"/>
        </w:rPr>
        <w:t>The agency should replace this page with appropriate Inspection and Acceptance content.</w:t>
      </w:r>
    </w:p>
    <w:p w14:paraId="23257ACE" w14:textId="77777777" w:rsidR="00D309C7" w:rsidRPr="00D309C7" w:rsidRDefault="00D309C7" w:rsidP="00D309C7"/>
    <w:p w14:paraId="6FE4F8D7" w14:textId="77777777" w:rsidR="00D309C7" w:rsidRPr="00D309C7" w:rsidRDefault="00A45242" w:rsidP="00D309C7">
      <w:pPr>
        <w:pStyle w:val="Heading1"/>
        <w:rPr>
          <w:color w:val="auto"/>
        </w:rPr>
      </w:pPr>
      <w:bookmarkStart w:id="257" w:name="_Toc76654762"/>
      <w:r>
        <w:rPr>
          <w:color w:val="auto"/>
        </w:rPr>
        <w:lastRenderedPageBreak/>
        <w:t>Deliveries or Performance</w:t>
      </w:r>
      <w:bookmarkEnd w:id="257"/>
    </w:p>
    <w:p w14:paraId="3E2B3F4D" w14:textId="77777777" w:rsidR="00C91B4E" w:rsidRDefault="00C91B4E" w:rsidP="00C91B4E"/>
    <w:p w14:paraId="1C2835BB" w14:textId="77777777" w:rsidR="00C91B4E" w:rsidRPr="001B7236" w:rsidRDefault="00C91B4E" w:rsidP="00C91B4E">
      <w:pPr>
        <w:pBdr>
          <w:top w:val="single" w:sz="4" w:space="1" w:color="auto"/>
          <w:left w:val="single" w:sz="4" w:space="4" w:color="auto"/>
          <w:bottom w:val="single" w:sz="4" w:space="1" w:color="auto"/>
          <w:right w:val="single" w:sz="4" w:space="4" w:color="auto"/>
        </w:pBdr>
        <w:rPr>
          <w:rFonts w:asciiTheme="majorHAnsi" w:hAnsiTheme="majorHAnsi"/>
          <w:color w:val="000000"/>
        </w:rPr>
      </w:pPr>
      <w:r w:rsidRPr="001B7236">
        <w:rPr>
          <w:rFonts w:asciiTheme="majorHAnsi" w:hAnsiTheme="majorHAnsi"/>
          <w:color w:val="000000"/>
          <w:highlight w:val="yellow"/>
        </w:rPr>
        <w:t xml:space="preserve">The agency should replace this page with appropriate Deliveries or Performance content, and schedule. Required by </w:t>
      </w:r>
      <w:r w:rsidRPr="001B7236">
        <w:rPr>
          <w:rFonts w:asciiTheme="majorHAnsi" w:hAnsiTheme="majorHAnsi"/>
          <w:b/>
          <w:color w:val="000000"/>
          <w:highlight w:val="yellow"/>
        </w:rPr>
        <w:t>FAR 16.505(a)(7)(iv)</w:t>
      </w:r>
      <w:r w:rsidRPr="001B7236">
        <w:rPr>
          <w:rFonts w:asciiTheme="majorHAnsi" w:hAnsiTheme="majorHAnsi"/>
          <w:color w:val="000000"/>
          <w:highlight w:val="yellow"/>
        </w:rPr>
        <w:t xml:space="preserve"> and </w:t>
      </w:r>
      <w:r w:rsidRPr="001B7236">
        <w:rPr>
          <w:rFonts w:asciiTheme="majorHAnsi" w:hAnsiTheme="majorHAnsi"/>
          <w:b/>
          <w:color w:val="000000"/>
          <w:highlight w:val="yellow"/>
        </w:rPr>
        <w:t>16.505(a)(7)(v)</w:t>
      </w:r>
      <w:r w:rsidRPr="001B7236">
        <w:rPr>
          <w:rFonts w:asciiTheme="majorHAnsi" w:hAnsiTheme="majorHAnsi"/>
          <w:color w:val="000000"/>
          <w:highlight w:val="yellow"/>
        </w:rPr>
        <w:t>.</w:t>
      </w:r>
    </w:p>
    <w:p w14:paraId="4DA208B8" w14:textId="77777777" w:rsidR="00C91B4E" w:rsidRPr="001B7236" w:rsidRDefault="00C91B4E" w:rsidP="00C91B4E">
      <w:pPr>
        <w:rPr>
          <w:rFonts w:asciiTheme="majorHAnsi" w:hAnsiTheme="majorHAnsi"/>
        </w:rPr>
      </w:pPr>
    </w:p>
    <w:p w14:paraId="5C35671D" w14:textId="77777777" w:rsidR="00C91B4E" w:rsidRPr="001B7236" w:rsidRDefault="00C91B4E" w:rsidP="00C91B4E">
      <w:pPr>
        <w:rPr>
          <w:rFonts w:asciiTheme="majorHAnsi" w:hAnsiTheme="majorHAnsi" w:cs="Arial"/>
          <w:szCs w:val="24"/>
        </w:rPr>
      </w:pPr>
      <w:r w:rsidRPr="001B7236">
        <w:rPr>
          <w:rFonts w:asciiTheme="majorHAnsi" w:hAnsiTheme="majorHAnsi"/>
        </w:rPr>
        <w:t xml:space="preserve">The contractor shall include all the Key Performance Indicators identified directly or by reference in </w:t>
      </w:r>
      <w:r w:rsidRPr="001B7236">
        <w:rPr>
          <w:rFonts w:asciiTheme="majorHAnsi" w:hAnsiTheme="majorHAnsi"/>
          <w:b/>
        </w:rPr>
        <w:t>Section C</w:t>
      </w:r>
      <w:r w:rsidRPr="001B7236">
        <w:rPr>
          <w:rFonts w:asciiTheme="majorHAnsi" w:hAnsiTheme="majorHAnsi"/>
        </w:rPr>
        <w:t xml:space="preserve"> of this solicitation and identify their associated Acceptable Quality Level values and measured values in the monthly Service Level Agreement Report (SLAR) </w:t>
      </w:r>
      <w:r w:rsidRPr="001B7236">
        <w:rPr>
          <w:rFonts w:asciiTheme="majorHAnsi" w:hAnsiTheme="majorHAnsi" w:cs="Arial"/>
          <w:szCs w:val="24"/>
        </w:rPr>
        <w:t xml:space="preserve">which is described in the </w:t>
      </w:r>
      <w:r w:rsidRPr="00506869">
        <w:rPr>
          <w:rFonts w:asciiTheme="majorHAnsi" w:hAnsiTheme="majorHAnsi"/>
        </w:rPr>
        <w:t>EIS</w:t>
      </w:r>
      <w:r w:rsidRPr="001B7236">
        <w:rPr>
          <w:rFonts w:asciiTheme="majorHAnsi" w:hAnsiTheme="majorHAnsi" w:cs="Arial"/>
          <w:szCs w:val="24"/>
        </w:rPr>
        <w:t xml:space="preserve"> contract </w:t>
      </w:r>
      <w:r w:rsidRPr="001B7236">
        <w:rPr>
          <w:rFonts w:asciiTheme="majorHAnsi" w:hAnsiTheme="majorHAnsi" w:cs="Arial"/>
          <w:b/>
          <w:szCs w:val="24"/>
        </w:rPr>
        <w:t>Section J.2.8.2.1</w:t>
      </w:r>
      <w:r w:rsidRPr="001B7236">
        <w:rPr>
          <w:rFonts w:asciiTheme="majorHAnsi" w:hAnsiTheme="majorHAnsi" w:cs="Arial"/>
          <w:szCs w:val="24"/>
        </w:rPr>
        <w:t xml:space="preserve"> and identified as a deliverable in </w:t>
      </w:r>
      <w:r w:rsidRPr="00506869">
        <w:rPr>
          <w:rFonts w:asciiTheme="majorHAnsi" w:hAnsiTheme="majorHAnsi"/>
        </w:rPr>
        <w:t>EIS</w:t>
      </w:r>
      <w:r w:rsidRPr="001B7236">
        <w:rPr>
          <w:rFonts w:asciiTheme="majorHAnsi" w:hAnsiTheme="majorHAnsi" w:cs="Arial"/>
          <w:szCs w:val="24"/>
        </w:rPr>
        <w:t xml:space="preserve"> contract </w:t>
      </w:r>
      <w:r w:rsidRPr="001B7236">
        <w:rPr>
          <w:rFonts w:asciiTheme="majorHAnsi" w:hAnsiTheme="majorHAnsi" w:cs="Arial"/>
          <w:b/>
          <w:szCs w:val="24"/>
        </w:rPr>
        <w:t>Section F.2</w:t>
      </w:r>
      <w:r w:rsidRPr="001B7236">
        <w:rPr>
          <w:rFonts w:asciiTheme="majorHAnsi" w:hAnsiTheme="majorHAnsi" w:cs="Arial"/>
          <w:szCs w:val="24"/>
        </w:rPr>
        <w:t xml:space="preserve">, </w:t>
      </w:r>
      <w:r w:rsidRPr="001B7236">
        <w:rPr>
          <w:rFonts w:asciiTheme="majorHAnsi" w:hAnsiTheme="majorHAnsi" w:cs="Arial"/>
          <w:b/>
          <w:szCs w:val="24"/>
        </w:rPr>
        <w:t>Table F.2.1</w:t>
      </w:r>
      <w:r w:rsidRPr="001B7236">
        <w:rPr>
          <w:rFonts w:asciiTheme="majorHAnsi" w:hAnsiTheme="majorHAnsi"/>
          <w:b/>
        </w:rPr>
        <w:t>, Item 126</w:t>
      </w:r>
      <w:r w:rsidRPr="001B7236">
        <w:rPr>
          <w:rFonts w:asciiTheme="majorHAnsi" w:hAnsiTheme="majorHAnsi" w:cs="Arial"/>
          <w:szCs w:val="24"/>
        </w:rPr>
        <w:t>. The SLAR shall employ and populate the following table (with example row included).</w:t>
      </w:r>
    </w:p>
    <w:p w14:paraId="07C1AF70" w14:textId="77777777" w:rsidR="00C91B4E" w:rsidRPr="00A67CAC" w:rsidRDefault="00C91B4E" w:rsidP="00C91B4E">
      <w:pPr>
        <w:rPr>
          <w:rFonts w:cs="Arial"/>
          <w:szCs w:val="24"/>
        </w:rPr>
      </w:pPr>
    </w:p>
    <w:tbl>
      <w:tblPr>
        <w:tblW w:w="81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090"/>
        <w:gridCol w:w="1462"/>
        <w:gridCol w:w="1191"/>
        <w:gridCol w:w="1566"/>
        <w:gridCol w:w="1264"/>
        <w:gridCol w:w="1577"/>
      </w:tblGrid>
      <w:tr w:rsidR="00C91B4E" w:rsidRPr="00A67CAC" w14:paraId="780CEA71" w14:textId="77777777" w:rsidTr="000A4BAA">
        <w:trPr>
          <w:cantSplit/>
          <w:trHeight w:val="720"/>
          <w:tblHeader/>
        </w:trPr>
        <w:tc>
          <w:tcPr>
            <w:tcW w:w="1090" w:type="dxa"/>
            <w:shd w:val="clear" w:color="auto" w:fill="C6D9F1"/>
            <w:vAlign w:val="center"/>
          </w:tcPr>
          <w:p w14:paraId="2C73FE61" w14:textId="77777777" w:rsidR="00C91B4E" w:rsidRPr="00A67CAC" w:rsidRDefault="00C91B4E" w:rsidP="000A4BAA">
            <w:pPr>
              <w:keepNext/>
              <w:rPr>
                <w:b/>
                <w:sz w:val="20"/>
                <w:szCs w:val="20"/>
              </w:rPr>
            </w:pPr>
            <w:r w:rsidRPr="00A67CAC">
              <w:rPr>
                <w:b/>
                <w:sz w:val="20"/>
                <w:szCs w:val="20"/>
              </w:rPr>
              <w:t>Service</w:t>
            </w:r>
          </w:p>
        </w:tc>
        <w:tc>
          <w:tcPr>
            <w:tcW w:w="1462" w:type="dxa"/>
            <w:shd w:val="clear" w:color="auto" w:fill="C6D9F1"/>
            <w:vAlign w:val="center"/>
          </w:tcPr>
          <w:p w14:paraId="78F2ACE5" w14:textId="77777777" w:rsidR="00C91B4E" w:rsidRPr="00A67CAC" w:rsidRDefault="00C91B4E" w:rsidP="000A4BAA">
            <w:pPr>
              <w:keepNext/>
              <w:rPr>
                <w:b/>
                <w:sz w:val="20"/>
                <w:szCs w:val="20"/>
              </w:rPr>
            </w:pPr>
            <w:r w:rsidRPr="00A67CAC">
              <w:rPr>
                <w:b/>
                <w:sz w:val="20"/>
                <w:szCs w:val="20"/>
              </w:rPr>
              <w:t>KPI</w:t>
            </w:r>
          </w:p>
        </w:tc>
        <w:tc>
          <w:tcPr>
            <w:tcW w:w="1191" w:type="dxa"/>
            <w:shd w:val="clear" w:color="auto" w:fill="C6D9F1"/>
            <w:vAlign w:val="center"/>
          </w:tcPr>
          <w:p w14:paraId="10DFCF58" w14:textId="77777777" w:rsidR="00C91B4E" w:rsidRPr="00A67CAC" w:rsidRDefault="00C91B4E" w:rsidP="000A4BAA">
            <w:pPr>
              <w:keepNext/>
              <w:rPr>
                <w:b/>
                <w:sz w:val="20"/>
                <w:szCs w:val="20"/>
              </w:rPr>
            </w:pPr>
            <w:r w:rsidRPr="00A67CAC">
              <w:rPr>
                <w:b/>
                <w:sz w:val="20"/>
                <w:szCs w:val="20"/>
              </w:rPr>
              <w:t>Service Level</w:t>
            </w:r>
          </w:p>
        </w:tc>
        <w:tc>
          <w:tcPr>
            <w:tcW w:w="1566" w:type="dxa"/>
            <w:shd w:val="clear" w:color="auto" w:fill="C6D9F1"/>
            <w:vAlign w:val="center"/>
          </w:tcPr>
          <w:p w14:paraId="75222A13" w14:textId="77777777" w:rsidR="00C91B4E" w:rsidRPr="00A67CAC" w:rsidRDefault="00C91B4E" w:rsidP="000A4BAA">
            <w:pPr>
              <w:keepNext/>
              <w:rPr>
                <w:b/>
                <w:sz w:val="20"/>
                <w:szCs w:val="20"/>
              </w:rPr>
            </w:pPr>
            <w:r w:rsidRPr="00A67CAC">
              <w:rPr>
                <w:b/>
                <w:sz w:val="20"/>
                <w:szCs w:val="20"/>
              </w:rPr>
              <w:t xml:space="preserve">Performance Standard </w:t>
            </w:r>
          </w:p>
          <w:p w14:paraId="3AB50334" w14:textId="77777777" w:rsidR="00C91B4E" w:rsidRPr="00A67CAC" w:rsidRDefault="00C91B4E" w:rsidP="000A4BAA">
            <w:pPr>
              <w:keepNext/>
              <w:rPr>
                <w:b/>
                <w:sz w:val="20"/>
                <w:szCs w:val="20"/>
              </w:rPr>
            </w:pPr>
            <w:r w:rsidRPr="00A67CAC">
              <w:rPr>
                <w:b/>
                <w:sz w:val="20"/>
                <w:szCs w:val="20"/>
              </w:rPr>
              <w:t>(Threshold)</w:t>
            </w:r>
          </w:p>
        </w:tc>
        <w:tc>
          <w:tcPr>
            <w:tcW w:w="1264" w:type="dxa"/>
            <w:shd w:val="clear" w:color="auto" w:fill="C6D9F1"/>
            <w:vAlign w:val="center"/>
          </w:tcPr>
          <w:p w14:paraId="4D48B5BC" w14:textId="77777777" w:rsidR="00C91B4E" w:rsidRPr="00A67CAC" w:rsidRDefault="00C91B4E" w:rsidP="000A4BAA">
            <w:pPr>
              <w:keepNext/>
              <w:rPr>
                <w:b/>
                <w:sz w:val="20"/>
                <w:szCs w:val="20"/>
              </w:rPr>
            </w:pPr>
            <w:r w:rsidRPr="00A67CAC">
              <w:rPr>
                <w:b/>
                <w:sz w:val="20"/>
                <w:szCs w:val="20"/>
              </w:rPr>
              <w:t>AQL</w:t>
            </w:r>
          </w:p>
        </w:tc>
        <w:tc>
          <w:tcPr>
            <w:tcW w:w="1577" w:type="dxa"/>
            <w:shd w:val="clear" w:color="auto" w:fill="C6D9F1"/>
            <w:vAlign w:val="center"/>
          </w:tcPr>
          <w:p w14:paraId="7970D0F3" w14:textId="77777777" w:rsidR="00C91B4E" w:rsidRPr="00A67CAC" w:rsidRDefault="00DE25E9" w:rsidP="000A4BAA">
            <w:pPr>
              <w:keepNext/>
              <w:rPr>
                <w:b/>
                <w:sz w:val="20"/>
                <w:szCs w:val="20"/>
              </w:rPr>
            </w:pPr>
            <w:r>
              <w:rPr>
                <w:b/>
                <w:sz w:val="20"/>
                <w:szCs w:val="20"/>
              </w:rPr>
              <w:t xml:space="preserve">Measured </w:t>
            </w:r>
            <w:r w:rsidR="00C91B4E" w:rsidRPr="008F3A10">
              <w:rPr>
                <w:b/>
                <w:sz w:val="20"/>
                <w:szCs w:val="20"/>
              </w:rPr>
              <w:t>Value</w:t>
            </w:r>
          </w:p>
        </w:tc>
      </w:tr>
      <w:tr w:rsidR="00C91B4E" w:rsidRPr="00A67CAC" w14:paraId="292D2404" w14:textId="77777777" w:rsidTr="0032674C">
        <w:trPr>
          <w:cantSplit/>
          <w:trHeight w:val="432"/>
        </w:trPr>
        <w:tc>
          <w:tcPr>
            <w:tcW w:w="1090" w:type="dxa"/>
            <w:vAlign w:val="center"/>
          </w:tcPr>
          <w:p w14:paraId="228AEE1C" w14:textId="2A5B4E93" w:rsidR="00C91B4E" w:rsidRPr="0032674C" w:rsidRDefault="00B07645" w:rsidP="000A4BAA">
            <w:pPr>
              <w:rPr>
                <w:sz w:val="20"/>
                <w:szCs w:val="20"/>
              </w:rPr>
            </w:pPr>
            <w:r>
              <w:rPr>
                <w:sz w:val="20"/>
                <w:szCs w:val="20"/>
              </w:rPr>
              <w:t xml:space="preserve"> </w:t>
            </w:r>
          </w:p>
        </w:tc>
        <w:tc>
          <w:tcPr>
            <w:tcW w:w="1462" w:type="dxa"/>
            <w:vAlign w:val="center"/>
          </w:tcPr>
          <w:p w14:paraId="46DD61CB" w14:textId="00D2B2AC" w:rsidR="00C91B4E" w:rsidRPr="001C3389" w:rsidRDefault="00B07645" w:rsidP="000A4BAA">
            <w:pPr>
              <w:spacing w:before="180"/>
              <w:rPr>
                <w:sz w:val="20"/>
                <w:szCs w:val="20"/>
              </w:rPr>
            </w:pPr>
            <w:r>
              <w:rPr>
                <w:sz w:val="20"/>
                <w:szCs w:val="20"/>
              </w:rPr>
              <w:t xml:space="preserve"> </w:t>
            </w:r>
          </w:p>
        </w:tc>
        <w:tc>
          <w:tcPr>
            <w:tcW w:w="1191" w:type="dxa"/>
            <w:vAlign w:val="center"/>
          </w:tcPr>
          <w:p w14:paraId="35FD765F" w14:textId="3049B6E9" w:rsidR="00C91B4E" w:rsidRPr="001C3389" w:rsidRDefault="00B07645" w:rsidP="000A4BAA">
            <w:pPr>
              <w:spacing w:before="180"/>
              <w:rPr>
                <w:sz w:val="20"/>
                <w:szCs w:val="20"/>
              </w:rPr>
            </w:pPr>
            <w:r>
              <w:rPr>
                <w:sz w:val="20"/>
                <w:szCs w:val="20"/>
              </w:rPr>
              <w:t xml:space="preserve"> </w:t>
            </w:r>
          </w:p>
        </w:tc>
        <w:tc>
          <w:tcPr>
            <w:tcW w:w="1566" w:type="dxa"/>
            <w:vAlign w:val="center"/>
          </w:tcPr>
          <w:p w14:paraId="57B2FB3E" w14:textId="30330347" w:rsidR="00C91B4E" w:rsidRPr="001C3389" w:rsidRDefault="00B07645" w:rsidP="000A4BAA">
            <w:pPr>
              <w:spacing w:before="180"/>
              <w:rPr>
                <w:sz w:val="20"/>
                <w:szCs w:val="20"/>
              </w:rPr>
            </w:pPr>
            <w:r>
              <w:rPr>
                <w:sz w:val="20"/>
                <w:szCs w:val="20"/>
              </w:rPr>
              <w:t xml:space="preserve"> </w:t>
            </w:r>
          </w:p>
        </w:tc>
        <w:tc>
          <w:tcPr>
            <w:tcW w:w="1264" w:type="dxa"/>
            <w:vAlign w:val="center"/>
          </w:tcPr>
          <w:p w14:paraId="085D6679" w14:textId="2CF192ED" w:rsidR="00C91B4E" w:rsidRPr="001C3389" w:rsidRDefault="00B07645" w:rsidP="000A4BAA">
            <w:pPr>
              <w:spacing w:before="180"/>
              <w:rPr>
                <w:sz w:val="20"/>
                <w:szCs w:val="20"/>
              </w:rPr>
            </w:pPr>
            <w:r>
              <w:rPr>
                <w:sz w:val="20"/>
                <w:szCs w:val="20"/>
              </w:rPr>
              <w:t xml:space="preserve"> </w:t>
            </w:r>
          </w:p>
        </w:tc>
        <w:tc>
          <w:tcPr>
            <w:tcW w:w="1577" w:type="dxa"/>
            <w:vAlign w:val="center"/>
          </w:tcPr>
          <w:p w14:paraId="0230E77C" w14:textId="77777777" w:rsidR="00C91B4E" w:rsidRPr="00A67CAC" w:rsidRDefault="00C91B4E" w:rsidP="000A4BAA">
            <w:pPr>
              <w:rPr>
                <w:sz w:val="20"/>
                <w:szCs w:val="20"/>
              </w:rPr>
            </w:pPr>
          </w:p>
        </w:tc>
      </w:tr>
      <w:tr w:rsidR="00C91B4E" w:rsidRPr="00A67CAC" w14:paraId="07812A99" w14:textId="77777777" w:rsidTr="0032674C">
        <w:trPr>
          <w:cantSplit/>
          <w:trHeight w:val="432"/>
        </w:trPr>
        <w:tc>
          <w:tcPr>
            <w:tcW w:w="1090" w:type="dxa"/>
            <w:vAlign w:val="center"/>
          </w:tcPr>
          <w:p w14:paraId="43CB6820" w14:textId="77777777" w:rsidR="00C91B4E" w:rsidRPr="0032674C" w:rsidRDefault="00C91B4E" w:rsidP="000A4BAA">
            <w:pPr>
              <w:rPr>
                <w:sz w:val="20"/>
                <w:szCs w:val="20"/>
              </w:rPr>
            </w:pPr>
          </w:p>
        </w:tc>
        <w:tc>
          <w:tcPr>
            <w:tcW w:w="1462" w:type="dxa"/>
            <w:vAlign w:val="center"/>
          </w:tcPr>
          <w:p w14:paraId="6D6666B8" w14:textId="77777777" w:rsidR="00C91B4E" w:rsidRPr="00A67CAC" w:rsidRDefault="00C91B4E" w:rsidP="000A4BAA">
            <w:pPr>
              <w:rPr>
                <w:sz w:val="20"/>
                <w:szCs w:val="20"/>
              </w:rPr>
            </w:pPr>
          </w:p>
        </w:tc>
        <w:tc>
          <w:tcPr>
            <w:tcW w:w="1191" w:type="dxa"/>
            <w:vAlign w:val="center"/>
          </w:tcPr>
          <w:p w14:paraId="0C7F8B8C" w14:textId="77777777" w:rsidR="00C91B4E" w:rsidRPr="00A67CAC" w:rsidRDefault="00C91B4E" w:rsidP="000A4BAA">
            <w:pPr>
              <w:rPr>
                <w:sz w:val="20"/>
                <w:szCs w:val="20"/>
              </w:rPr>
            </w:pPr>
          </w:p>
        </w:tc>
        <w:tc>
          <w:tcPr>
            <w:tcW w:w="1566" w:type="dxa"/>
            <w:vAlign w:val="center"/>
          </w:tcPr>
          <w:p w14:paraId="14192027" w14:textId="77777777" w:rsidR="00C91B4E" w:rsidRPr="00A67CAC" w:rsidRDefault="00C91B4E" w:rsidP="000A4BAA">
            <w:pPr>
              <w:rPr>
                <w:sz w:val="20"/>
                <w:szCs w:val="20"/>
              </w:rPr>
            </w:pPr>
          </w:p>
        </w:tc>
        <w:tc>
          <w:tcPr>
            <w:tcW w:w="1264" w:type="dxa"/>
            <w:vAlign w:val="center"/>
          </w:tcPr>
          <w:p w14:paraId="22F324AD" w14:textId="77777777" w:rsidR="00C91B4E" w:rsidRPr="00A67CAC" w:rsidRDefault="00C91B4E" w:rsidP="000A4BAA">
            <w:pPr>
              <w:rPr>
                <w:sz w:val="20"/>
                <w:szCs w:val="20"/>
              </w:rPr>
            </w:pPr>
          </w:p>
        </w:tc>
        <w:tc>
          <w:tcPr>
            <w:tcW w:w="1577" w:type="dxa"/>
            <w:vAlign w:val="center"/>
          </w:tcPr>
          <w:p w14:paraId="64D2D6A3" w14:textId="77777777" w:rsidR="00C91B4E" w:rsidRPr="00A67CAC" w:rsidRDefault="00C91B4E" w:rsidP="000A4BAA">
            <w:pPr>
              <w:rPr>
                <w:sz w:val="20"/>
                <w:szCs w:val="20"/>
              </w:rPr>
            </w:pPr>
          </w:p>
        </w:tc>
      </w:tr>
    </w:tbl>
    <w:p w14:paraId="014BDAF8" w14:textId="77777777" w:rsidR="00C91B4E" w:rsidRPr="00A67CAC" w:rsidRDefault="00C91B4E" w:rsidP="00C91B4E"/>
    <w:p w14:paraId="561C1616" w14:textId="77777777" w:rsidR="00A67CAC" w:rsidRPr="001B7236" w:rsidRDefault="00C91B4E" w:rsidP="00C91B4E">
      <w:pPr>
        <w:rPr>
          <w:rFonts w:asciiTheme="majorHAnsi" w:hAnsiTheme="majorHAnsi"/>
        </w:rPr>
      </w:pPr>
      <w:r w:rsidRPr="001B7236">
        <w:rPr>
          <w:rFonts w:asciiTheme="majorHAnsi" w:hAnsiTheme="majorHAnsi"/>
        </w:rPr>
        <w:t xml:space="preserve">As noted in </w:t>
      </w:r>
      <w:r w:rsidRPr="001B7236">
        <w:rPr>
          <w:rFonts w:asciiTheme="majorHAnsi" w:hAnsiTheme="majorHAnsi"/>
          <w:b/>
        </w:rPr>
        <w:t>Table G.8.2.1.1.1</w:t>
      </w:r>
      <w:r w:rsidRPr="001B7236">
        <w:rPr>
          <w:rFonts w:asciiTheme="majorHAnsi" w:hAnsiTheme="majorHAnsi"/>
        </w:rPr>
        <w:t xml:space="preserve"> of the </w:t>
      </w:r>
      <w:r w:rsidRPr="00506869">
        <w:rPr>
          <w:rFonts w:asciiTheme="majorHAnsi" w:hAnsiTheme="majorHAnsi"/>
        </w:rPr>
        <w:t>EIS</w:t>
      </w:r>
      <w:r w:rsidRPr="001B7236">
        <w:rPr>
          <w:rFonts w:asciiTheme="majorHAnsi" w:hAnsiTheme="majorHAnsi"/>
        </w:rPr>
        <w:t xml:space="preserve"> contract, the government considers the above table and all associated references to be its Quality Assurance Surveillance Plan (QASP) in accordance with </w:t>
      </w:r>
      <w:r w:rsidRPr="001B7236">
        <w:rPr>
          <w:rFonts w:asciiTheme="majorHAnsi" w:hAnsiTheme="majorHAnsi"/>
          <w:b/>
        </w:rPr>
        <w:t>FAR 46.401</w:t>
      </w:r>
      <w:r w:rsidRPr="001B7236">
        <w:rPr>
          <w:rFonts w:asciiTheme="majorHAnsi" w:hAnsiTheme="majorHAnsi"/>
        </w:rPr>
        <w:t>.</w:t>
      </w:r>
    </w:p>
    <w:p w14:paraId="0E883A77" w14:textId="77777777" w:rsidR="004977C6" w:rsidRDefault="004977C6" w:rsidP="004977C6">
      <w:pPr>
        <w:pStyle w:val="Heading2"/>
        <w:rPr>
          <w:color w:val="auto"/>
        </w:rPr>
      </w:pPr>
      <w:bookmarkStart w:id="258" w:name="_Toc76654763"/>
      <w:r w:rsidRPr="00732DAB">
        <w:rPr>
          <w:color w:val="auto"/>
        </w:rPr>
        <w:t>List of Task Order Deliverables</w:t>
      </w:r>
      <w:bookmarkEnd w:id="258"/>
    </w:p>
    <w:p w14:paraId="1B379876" w14:textId="77777777" w:rsidR="004977C6" w:rsidRPr="00211935" w:rsidRDefault="004977C6" w:rsidP="004977C6"/>
    <w:p w14:paraId="3EE0A74E" w14:textId="77777777" w:rsidR="004977C6" w:rsidRPr="001B7236" w:rsidRDefault="004977C6" w:rsidP="004977C6">
      <w:pPr>
        <w:rPr>
          <w:rFonts w:asciiTheme="majorHAnsi" w:hAnsiTheme="majorHAnsi"/>
        </w:rPr>
      </w:pPr>
      <w:r w:rsidRPr="001B7236">
        <w:rPr>
          <w:rFonts w:asciiTheme="majorHAnsi" w:hAnsiTheme="majorHAnsi"/>
        </w:rPr>
        <w:t xml:space="preserve">The contractor shall provide all deliverables required by the </w:t>
      </w:r>
      <w:r w:rsidRPr="00506869">
        <w:rPr>
          <w:rFonts w:asciiTheme="majorHAnsi" w:hAnsiTheme="majorHAnsi"/>
        </w:rPr>
        <w:t>EIS</w:t>
      </w:r>
      <w:r w:rsidRPr="001B7236">
        <w:rPr>
          <w:rFonts w:asciiTheme="majorHAnsi" w:hAnsiTheme="majorHAnsi"/>
        </w:rPr>
        <w:t xml:space="preserve"> contract to the agency.</w:t>
      </w:r>
      <w:r w:rsidR="00672FD9" w:rsidRPr="001B7236">
        <w:rPr>
          <w:rFonts w:asciiTheme="majorHAnsi" w:hAnsiTheme="majorHAnsi"/>
        </w:rPr>
        <w:t xml:space="preserve"> All deliverables that are delivered to GSA systems still apply to this task order; however, are not identified in this solicitation. The following list only includes deliverables that shall be delivered to the agency directly; however, all contract-required deliverables still apply.</w:t>
      </w:r>
    </w:p>
    <w:p w14:paraId="4B7F3D44" w14:textId="77777777" w:rsidR="004977C6" w:rsidRPr="001B7236" w:rsidRDefault="004977C6" w:rsidP="004977C6">
      <w:pPr>
        <w:rPr>
          <w:rFonts w:asciiTheme="majorHAnsi" w:hAnsiTheme="majorHAnsi"/>
        </w:rPr>
      </w:pPr>
    </w:p>
    <w:tbl>
      <w:tblPr>
        <w:tblStyle w:val="TableGrid"/>
        <w:tblW w:w="9295" w:type="dxa"/>
        <w:tblLayout w:type="fixed"/>
        <w:tblCellMar>
          <w:top w:w="29" w:type="dxa"/>
          <w:left w:w="115" w:type="dxa"/>
          <w:bottom w:w="29" w:type="dxa"/>
          <w:right w:w="115" w:type="dxa"/>
        </w:tblCellMar>
        <w:tblLook w:val="04A0" w:firstRow="1" w:lastRow="0" w:firstColumn="1" w:lastColumn="0" w:noHBand="0" w:noVBand="1"/>
      </w:tblPr>
      <w:tblGrid>
        <w:gridCol w:w="6"/>
        <w:gridCol w:w="469"/>
        <w:gridCol w:w="1350"/>
        <w:gridCol w:w="1260"/>
        <w:gridCol w:w="1800"/>
        <w:gridCol w:w="3240"/>
        <w:gridCol w:w="1170"/>
      </w:tblGrid>
      <w:tr w:rsidR="00CD319F" w:rsidRPr="001B7236" w14:paraId="49863829" w14:textId="77777777" w:rsidTr="00180688">
        <w:trPr>
          <w:cantSplit/>
          <w:trHeight w:val="576"/>
          <w:tblHeader/>
        </w:trPr>
        <w:tc>
          <w:tcPr>
            <w:tcW w:w="475" w:type="dxa"/>
            <w:gridSpan w:val="2"/>
            <w:shd w:val="clear" w:color="auto" w:fill="C6D9F1" w:themeFill="text2" w:themeFillTint="33"/>
            <w:vAlign w:val="center"/>
          </w:tcPr>
          <w:p w14:paraId="6B5E430D" w14:textId="77777777" w:rsidR="00CD319F" w:rsidRPr="001B7236" w:rsidRDefault="00CD319F" w:rsidP="00CD319F">
            <w:pPr>
              <w:keepNext/>
              <w:rPr>
                <w:rFonts w:asciiTheme="majorHAnsi" w:hAnsiTheme="majorHAnsi"/>
                <w:b/>
                <w:bCs/>
                <w:sz w:val="18"/>
                <w:szCs w:val="18"/>
              </w:rPr>
            </w:pPr>
            <w:r w:rsidRPr="001B7236">
              <w:rPr>
                <w:rFonts w:asciiTheme="majorHAnsi" w:hAnsiTheme="majorHAnsi"/>
                <w:b/>
                <w:bCs/>
                <w:sz w:val="18"/>
                <w:szCs w:val="18"/>
              </w:rPr>
              <w:t>ID</w:t>
            </w:r>
          </w:p>
        </w:tc>
        <w:tc>
          <w:tcPr>
            <w:tcW w:w="1350" w:type="dxa"/>
            <w:shd w:val="clear" w:color="auto" w:fill="C6D9F1" w:themeFill="text2" w:themeFillTint="33"/>
            <w:vAlign w:val="center"/>
          </w:tcPr>
          <w:p w14:paraId="1A3F3266" w14:textId="77777777" w:rsidR="00CD319F" w:rsidRPr="001B7236" w:rsidRDefault="00CD319F" w:rsidP="00CD319F">
            <w:pPr>
              <w:keepNext/>
              <w:rPr>
                <w:rFonts w:asciiTheme="majorHAnsi" w:hAnsiTheme="majorHAnsi"/>
                <w:b/>
                <w:bCs/>
                <w:sz w:val="18"/>
                <w:szCs w:val="18"/>
              </w:rPr>
            </w:pPr>
            <w:r w:rsidRPr="001B7236">
              <w:rPr>
                <w:rFonts w:asciiTheme="majorHAnsi" w:hAnsiTheme="majorHAnsi"/>
                <w:b/>
                <w:bCs/>
                <w:sz w:val="18"/>
                <w:szCs w:val="18"/>
              </w:rPr>
              <w:t>Requirement Reference</w:t>
            </w:r>
          </w:p>
        </w:tc>
        <w:tc>
          <w:tcPr>
            <w:tcW w:w="1260" w:type="dxa"/>
            <w:shd w:val="clear" w:color="auto" w:fill="C6D9F1" w:themeFill="text2" w:themeFillTint="33"/>
            <w:vAlign w:val="center"/>
          </w:tcPr>
          <w:p w14:paraId="057D4375" w14:textId="77777777" w:rsidR="00CD319F" w:rsidRPr="001B7236" w:rsidRDefault="00CD319F" w:rsidP="00CD319F">
            <w:pPr>
              <w:keepNext/>
              <w:rPr>
                <w:rFonts w:asciiTheme="majorHAnsi" w:hAnsiTheme="majorHAnsi"/>
                <w:b/>
                <w:bCs/>
                <w:sz w:val="18"/>
                <w:szCs w:val="18"/>
              </w:rPr>
            </w:pPr>
            <w:r w:rsidRPr="001B7236">
              <w:rPr>
                <w:rFonts w:asciiTheme="majorHAnsi" w:hAnsiTheme="majorHAnsi"/>
                <w:b/>
                <w:bCs/>
                <w:sz w:val="18"/>
                <w:szCs w:val="18"/>
              </w:rPr>
              <w:t>Deliverable Description Reference</w:t>
            </w:r>
          </w:p>
        </w:tc>
        <w:tc>
          <w:tcPr>
            <w:tcW w:w="1800" w:type="dxa"/>
            <w:shd w:val="clear" w:color="auto" w:fill="C6D9F1" w:themeFill="text2" w:themeFillTint="33"/>
            <w:vAlign w:val="center"/>
          </w:tcPr>
          <w:p w14:paraId="31918F29" w14:textId="77777777" w:rsidR="00CD319F" w:rsidRPr="001B7236" w:rsidRDefault="00CD319F" w:rsidP="00CD319F">
            <w:pPr>
              <w:keepNext/>
              <w:rPr>
                <w:rFonts w:asciiTheme="majorHAnsi" w:hAnsiTheme="majorHAnsi"/>
                <w:b/>
                <w:bCs/>
                <w:sz w:val="18"/>
                <w:szCs w:val="18"/>
              </w:rPr>
            </w:pPr>
            <w:r w:rsidRPr="001B7236">
              <w:rPr>
                <w:rFonts w:asciiTheme="majorHAnsi" w:hAnsiTheme="majorHAnsi"/>
                <w:b/>
                <w:bCs/>
                <w:sz w:val="18"/>
                <w:szCs w:val="18"/>
              </w:rPr>
              <w:t>Deliverable Name</w:t>
            </w:r>
          </w:p>
        </w:tc>
        <w:tc>
          <w:tcPr>
            <w:tcW w:w="3240" w:type="dxa"/>
            <w:shd w:val="clear" w:color="auto" w:fill="C6D9F1" w:themeFill="text2" w:themeFillTint="33"/>
            <w:vAlign w:val="center"/>
          </w:tcPr>
          <w:p w14:paraId="382DDF74" w14:textId="77777777" w:rsidR="00CD319F" w:rsidRPr="001B7236" w:rsidRDefault="00CD319F" w:rsidP="00CD319F">
            <w:pPr>
              <w:keepNext/>
              <w:rPr>
                <w:rFonts w:asciiTheme="majorHAnsi" w:hAnsiTheme="majorHAnsi"/>
                <w:b/>
                <w:bCs/>
                <w:sz w:val="18"/>
                <w:szCs w:val="18"/>
              </w:rPr>
            </w:pPr>
            <w:r w:rsidRPr="001B7236">
              <w:rPr>
                <w:rFonts w:asciiTheme="majorHAnsi" w:hAnsiTheme="majorHAnsi"/>
                <w:b/>
                <w:bCs/>
                <w:sz w:val="18"/>
                <w:szCs w:val="18"/>
              </w:rPr>
              <w:t>Frequency</w:t>
            </w:r>
          </w:p>
        </w:tc>
        <w:tc>
          <w:tcPr>
            <w:tcW w:w="1170" w:type="dxa"/>
            <w:shd w:val="clear" w:color="auto" w:fill="C6D9F1" w:themeFill="text2" w:themeFillTint="33"/>
            <w:vAlign w:val="center"/>
          </w:tcPr>
          <w:p w14:paraId="52E22A86" w14:textId="77777777" w:rsidR="00CD319F" w:rsidRPr="001B7236" w:rsidRDefault="00CD319F" w:rsidP="00CD319F">
            <w:pPr>
              <w:keepNext/>
              <w:rPr>
                <w:rFonts w:asciiTheme="majorHAnsi" w:hAnsiTheme="majorHAnsi"/>
                <w:b/>
                <w:bCs/>
                <w:sz w:val="18"/>
                <w:szCs w:val="18"/>
              </w:rPr>
            </w:pPr>
            <w:r w:rsidRPr="001B7236">
              <w:rPr>
                <w:rFonts w:asciiTheme="majorHAnsi" w:hAnsiTheme="majorHAnsi"/>
                <w:b/>
                <w:bCs/>
                <w:sz w:val="18"/>
                <w:szCs w:val="18"/>
              </w:rPr>
              <w:t>Deliver To</w:t>
            </w:r>
          </w:p>
        </w:tc>
      </w:tr>
      <w:tr w:rsidR="00CD319F" w:rsidRPr="001B7236" w14:paraId="12A00F73" w14:textId="77777777" w:rsidTr="00180688">
        <w:trPr>
          <w:cantSplit/>
          <w:trHeight w:val="432"/>
        </w:trPr>
        <w:tc>
          <w:tcPr>
            <w:tcW w:w="475" w:type="dxa"/>
            <w:gridSpan w:val="2"/>
            <w:vAlign w:val="center"/>
          </w:tcPr>
          <w:p w14:paraId="3D2562CC" w14:textId="77777777" w:rsidR="00CD319F" w:rsidRPr="001B7236" w:rsidRDefault="00CD319F" w:rsidP="00844682">
            <w:pPr>
              <w:pStyle w:val="ListParagraph"/>
              <w:widowControl w:val="0"/>
              <w:numPr>
                <w:ilvl w:val="1"/>
                <w:numId w:val="31"/>
              </w:numPr>
              <w:ind w:left="0" w:firstLine="0"/>
              <w:contextualSpacing w:val="0"/>
              <w:rPr>
                <w:rFonts w:asciiTheme="majorHAnsi" w:hAnsiTheme="majorHAnsi"/>
                <w:sz w:val="18"/>
                <w:szCs w:val="18"/>
              </w:rPr>
            </w:pPr>
          </w:p>
        </w:tc>
        <w:tc>
          <w:tcPr>
            <w:tcW w:w="1350" w:type="dxa"/>
            <w:vAlign w:val="center"/>
          </w:tcPr>
          <w:p w14:paraId="5E4C0725"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B.1.1</w:t>
            </w:r>
          </w:p>
        </w:tc>
        <w:tc>
          <w:tcPr>
            <w:tcW w:w="1260" w:type="dxa"/>
            <w:vAlign w:val="center"/>
          </w:tcPr>
          <w:p w14:paraId="25BB0AE2"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B.1.1</w:t>
            </w:r>
          </w:p>
        </w:tc>
        <w:tc>
          <w:tcPr>
            <w:tcW w:w="1800" w:type="dxa"/>
            <w:vAlign w:val="center"/>
          </w:tcPr>
          <w:p w14:paraId="139D3DEC"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Task Order Pricing Tables</w:t>
            </w:r>
          </w:p>
        </w:tc>
        <w:tc>
          <w:tcPr>
            <w:tcW w:w="3240" w:type="dxa"/>
            <w:vAlign w:val="center"/>
          </w:tcPr>
          <w:p w14:paraId="125D3498" w14:textId="77777777" w:rsidR="00CD319F" w:rsidRPr="001B7236" w:rsidRDefault="00CD319F" w:rsidP="00CD319F">
            <w:pPr>
              <w:widowControl w:val="0"/>
              <w:spacing w:before="40" w:after="40"/>
              <w:rPr>
                <w:rFonts w:asciiTheme="majorHAnsi" w:hAnsiTheme="majorHAnsi"/>
                <w:sz w:val="18"/>
                <w:szCs w:val="18"/>
              </w:rPr>
            </w:pPr>
            <w:r w:rsidRPr="001B7236">
              <w:rPr>
                <w:rFonts w:asciiTheme="majorHAnsi" w:hAnsiTheme="majorHAnsi"/>
                <w:sz w:val="18"/>
                <w:szCs w:val="18"/>
              </w:rPr>
              <w:t>Initial: Included at task order (TO) award</w:t>
            </w:r>
          </w:p>
          <w:p w14:paraId="1CB764FE" w14:textId="77777777" w:rsidR="00CD319F" w:rsidRPr="001B7236" w:rsidRDefault="00CD319F" w:rsidP="00CD319F">
            <w:pPr>
              <w:widowControl w:val="0"/>
              <w:spacing w:before="40" w:after="40"/>
              <w:rPr>
                <w:rFonts w:asciiTheme="majorHAnsi" w:hAnsiTheme="majorHAnsi"/>
                <w:sz w:val="18"/>
                <w:szCs w:val="18"/>
              </w:rPr>
            </w:pPr>
            <w:r w:rsidRPr="001B7236">
              <w:rPr>
                <w:rFonts w:asciiTheme="majorHAnsi" w:hAnsiTheme="majorHAnsi"/>
                <w:sz w:val="18"/>
                <w:szCs w:val="18"/>
              </w:rPr>
              <w:t>Update: As needed</w:t>
            </w:r>
          </w:p>
        </w:tc>
        <w:tc>
          <w:tcPr>
            <w:tcW w:w="1170" w:type="dxa"/>
            <w:vAlign w:val="center"/>
          </w:tcPr>
          <w:p w14:paraId="42AA1979"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GSA Systems and agency</w:t>
            </w:r>
          </w:p>
        </w:tc>
      </w:tr>
      <w:tr w:rsidR="00CD319F" w:rsidRPr="001B7236" w14:paraId="0A919C91" w14:textId="77777777" w:rsidTr="00180688">
        <w:trPr>
          <w:cantSplit/>
          <w:trHeight w:val="432"/>
        </w:trPr>
        <w:tc>
          <w:tcPr>
            <w:tcW w:w="475" w:type="dxa"/>
            <w:gridSpan w:val="2"/>
            <w:vAlign w:val="center"/>
          </w:tcPr>
          <w:p w14:paraId="217D761C" w14:textId="77777777" w:rsidR="00CD319F" w:rsidRPr="001B7236" w:rsidRDefault="00CD319F"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vAlign w:val="center"/>
          </w:tcPr>
          <w:p w14:paraId="6528E703"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B.1.3</w:t>
            </w:r>
          </w:p>
        </w:tc>
        <w:tc>
          <w:tcPr>
            <w:tcW w:w="1260" w:type="dxa"/>
            <w:vAlign w:val="center"/>
          </w:tcPr>
          <w:p w14:paraId="6D334BEF"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B.1.3</w:t>
            </w:r>
          </w:p>
        </w:tc>
        <w:tc>
          <w:tcPr>
            <w:tcW w:w="1800" w:type="dxa"/>
            <w:vAlign w:val="center"/>
          </w:tcPr>
          <w:p w14:paraId="63F4F49A"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 xml:space="preserve">Online Catalog </w:t>
            </w:r>
          </w:p>
        </w:tc>
        <w:tc>
          <w:tcPr>
            <w:tcW w:w="3240" w:type="dxa"/>
            <w:vAlign w:val="center"/>
          </w:tcPr>
          <w:p w14:paraId="47589D9F" w14:textId="77777777" w:rsidR="00CD319F" w:rsidRPr="001B7236" w:rsidRDefault="00CD319F" w:rsidP="00CD319F">
            <w:pPr>
              <w:widowControl w:val="0"/>
              <w:spacing w:before="40" w:after="40"/>
              <w:rPr>
                <w:rFonts w:asciiTheme="majorHAnsi" w:hAnsiTheme="majorHAnsi"/>
                <w:sz w:val="18"/>
                <w:szCs w:val="18"/>
              </w:rPr>
            </w:pPr>
            <w:r w:rsidRPr="001B7236">
              <w:rPr>
                <w:rFonts w:asciiTheme="majorHAnsi" w:hAnsiTheme="majorHAnsi"/>
                <w:sz w:val="18"/>
                <w:szCs w:val="18"/>
              </w:rPr>
              <w:t>Initial: Within 30 days of contract award</w:t>
            </w:r>
          </w:p>
          <w:p w14:paraId="2DA3C942" w14:textId="77777777" w:rsidR="00CD319F" w:rsidRPr="001B7236" w:rsidRDefault="00CD319F" w:rsidP="00CD319F">
            <w:pPr>
              <w:widowControl w:val="0"/>
              <w:spacing w:before="40" w:after="40"/>
              <w:rPr>
                <w:rFonts w:asciiTheme="majorHAnsi" w:hAnsiTheme="majorHAnsi"/>
                <w:sz w:val="18"/>
                <w:szCs w:val="18"/>
              </w:rPr>
            </w:pPr>
            <w:r w:rsidRPr="001B7236">
              <w:rPr>
                <w:rFonts w:asciiTheme="majorHAnsi" w:hAnsiTheme="majorHAnsi"/>
                <w:sz w:val="18"/>
                <w:szCs w:val="18"/>
              </w:rPr>
              <w:t>Update: As needed</w:t>
            </w:r>
          </w:p>
        </w:tc>
        <w:tc>
          <w:tcPr>
            <w:tcW w:w="1170" w:type="dxa"/>
            <w:vAlign w:val="center"/>
          </w:tcPr>
          <w:p w14:paraId="7F6CC369"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Website – URL to be provided by contractor</w:t>
            </w:r>
          </w:p>
        </w:tc>
      </w:tr>
      <w:tr w:rsidR="00CD319F" w:rsidRPr="001B7236" w14:paraId="21E4B445" w14:textId="77777777" w:rsidTr="00180688">
        <w:trPr>
          <w:cantSplit/>
          <w:trHeight w:val="432"/>
        </w:trPr>
        <w:tc>
          <w:tcPr>
            <w:tcW w:w="475" w:type="dxa"/>
            <w:gridSpan w:val="2"/>
            <w:vAlign w:val="center"/>
          </w:tcPr>
          <w:p w14:paraId="0F301F40" w14:textId="77777777" w:rsidR="00CD319F" w:rsidRPr="001B7236" w:rsidRDefault="00CD319F"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vAlign w:val="center"/>
          </w:tcPr>
          <w:p w14:paraId="442B930C"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B.1.3</w:t>
            </w:r>
          </w:p>
        </w:tc>
        <w:tc>
          <w:tcPr>
            <w:tcW w:w="1260" w:type="dxa"/>
            <w:vAlign w:val="center"/>
          </w:tcPr>
          <w:p w14:paraId="56B5010F"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B.1.3</w:t>
            </w:r>
          </w:p>
        </w:tc>
        <w:tc>
          <w:tcPr>
            <w:tcW w:w="1800" w:type="dxa"/>
            <w:vAlign w:val="center"/>
          </w:tcPr>
          <w:p w14:paraId="78F68426"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Catalog Pricing Tables (Section B)</w:t>
            </w:r>
          </w:p>
        </w:tc>
        <w:tc>
          <w:tcPr>
            <w:tcW w:w="3240" w:type="dxa"/>
            <w:vAlign w:val="center"/>
          </w:tcPr>
          <w:p w14:paraId="24388EA2" w14:textId="77777777" w:rsidR="00CD319F" w:rsidRPr="001B7236" w:rsidRDefault="00CD319F" w:rsidP="00CD319F">
            <w:pPr>
              <w:widowControl w:val="0"/>
              <w:spacing w:before="40" w:after="40"/>
              <w:rPr>
                <w:rFonts w:asciiTheme="majorHAnsi" w:hAnsiTheme="majorHAnsi"/>
                <w:sz w:val="18"/>
                <w:szCs w:val="18"/>
              </w:rPr>
            </w:pPr>
            <w:r w:rsidRPr="001B7236">
              <w:rPr>
                <w:rFonts w:asciiTheme="majorHAnsi" w:hAnsiTheme="majorHAnsi"/>
                <w:sz w:val="18"/>
                <w:szCs w:val="18"/>
              </w:rPr>
              <w:t>Initial: Included at TO award</w:t>
            </w:r>
          </w:p>
          <w:p w14:paraId="28C494D3" w14:textId="77777777" w:rsidR="00CD319F" w:rsidRPr="001B7236" w:rsidRDefault="00CD319F" w:rsidP="00CD319F">
            <w:pPr>
              <w:widowControl w:val="0"/>
              <w:spacing w:before="40" w:after="40"/>
              <w:rPr>
                <w:rFonts w:asciiTheme="majorHAnsi" w:hAnsiTheme="majorHAnsi"/>
                <w:sz w:val="18"/>
                <w:szCs w:val="18"/>
              </w:rPr>
            </w:pPr>
            <w:r w:rsidRPr="001B7236">
              <w:rPr>
                <w:rFonts w:asciiTheme="majorHAnsi" w:hAnsiTheme="majorHAnsi"/>
                <w:sz w:val="18"/>
                <w:szCs w:val="18"/>
              </w:rPr>
              <w:t>Update: As needed</w:t>
            </w:r>
          </w:p>
        </w:tc>
        <w:tc>
          <w:tcPr>
            <w:tcW w:w="1170" w:type="dxa"/>
            <w:vAlign w:val="center"/>
          </w:tcPr>
          <w:p w14:paraId="188E306E" w14:textId="77777777" w:rsidR="00CD319F" w:rsidRPr="001B7236" w:rsidRDefault="00CD319F" w:rsidP="00CD319F">
            <w:pPr>
              <w:widowControl w:val="0"/>
              <w:rPr>
                <w:rFonts w:asciiTheme="majorHAnsi" w:hAnsiTheme="majorHAnsi"/>
                <w:sz w:val="18"/>
                <w:szCs w:val="18"/>
              </w:rPr>
            </w:pPr>
            <w:r w:rsidRPr="001B7236">
              <w:rPr>
                <w:rFonts w:asciiTheme="majorHAnsi" w:hAnsiTheme="majorHAnsi"/>
                <w:sz w:val="18"/>
                <w:szCs w:val="18"/>
              </w:rPr>
              <w:t>GSA Systems and agency</w:t>
            </w:r>
          </w:p>
        </w:tc>
      </w:tr>
      <w:tr w:rsidR="00672FD9" w:rsidRPr="001B7236" w14:paraId="59EA9A37" w14:textId="77777777" w:rsidTr="00180688">
        <w:trPr>
          <w:cantSplit/>
          <w:trHeight w:val="432"/>
        </w:trPr>
        <w:tc>
          <w:tcPr>
            <w:tcW w:w="475" w:type="dxa"/>
            <w:gridSpan w:val="2"/>
            <w:vAlign w:val="center"/>
          </w:tcPr>
          <w:p w14:paraId="5DE47968"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vAlign w:val="center"/>
          </w:tcPr>
          <w:p w14:paraId="2112696B"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C.2.9.1.1</w:t>
            </w:r>
          </w:p>
        </w:tc>
        <w:tc>
          <w:tcPr>
            <w:tcW w:w="1260" w:type="dxa"/>
            <w:vAlign w:val="center"/>
          </w:tcPr>
          <w:p w14:paraId="5A62F128"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C.2.9.1.1</w:t>
            </w:r>
          </w:p>
        </w:tc>
        <w:tc>
          <w:tcPr>
            <w:tcW w:w="1800" w:type="dxa"/>
            <w:vAlign w:val="center"/>
          </w:tcPr>
          <w:p w14:paraId="20CA69B8"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Site Survey Report</w:t>
            </w:r>
          </w:p>
        </w:tc>
        <w:tc>
          <w:tcPr>
            <w:tcW w:w="3240" w:type="dxa"/>
            <w:vAlign w:val="center"/>
          </w:tcPr>
          <w:p w14:paraId="104677B0"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As needed</w:t>
            </w:r>
          </w:p>
        </w:tc>
        <w:tc>
          <w:tcPr>
            <w:tcW w:w="1170" w:type="dxa"/>
            <w:vAlign w:val="center"/>
          </w:tcPr>
          <w:p w14:paraId="7A6A451E"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OCO</w:t>
            </w:r>
          </w:p>
        </w:tc>
      </w:tr>
      <w:tr w:rsidR="00672FD9" w:rsidRPr="001B7236" w14:paraId="00924739" w14:textId="77777777" w:rsidTr="00180688">
        <w:trPr>
          <w:cantSplit/>
          <w:trHeight w:val="432"/>
        </w:trPr>
        <w:tc>
          <w:tcPr>
            <w:tcW w:w="475" w:type="dxa"/>
            <w:gridSpan w:val="2"/>
            <w:vAlign w:val="center"/>
          </w:tcPr>
          <w:p w14:paraId="182B15D0"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vAlign w:val="center"/>
          </w:tcPr>
          <w:p w14:paraId="47F07A45"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C.3.3.3</w:t>
            </w:r>
          </w:p>
        </w:tc>
        <w:tc>
          <w:tcPr>
            <w:tcW w:w="1260" w:type="dxa"/>
            <w:vAlign w:val="center"/>
          </w:tcPr>
          <w:p w14:paraId="6F8F7B43"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C.3.3.3</w:t>
            </w:r>
          </w:p>
        </w:tc>
        <w:tc>
          <w:tcPr>
            <w:tcW w:w="1800" w:type="dxa"/>
            <w:vAlign w:val="center"/>
          </w:tcPr>
          <w:p w14:paraId="6E789D24"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Inventory Summary of Agency’s Active Services</w:t>
            </w:r>
          </w:p>
        </w:tc>
        <w:tc>
          <w:tcPr>
            <w:tcW w:w="3240" w:type="dxa"/>
            <w:vAlign w:val="center"/>
          </w:tcPr>
          <w:p w14:paraId="24316C2F"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 xml:space="preserve">Initial: 3 years prior to contract expiration </w:t>
            </w:r>
          </w:p>
          <w:p w14:paraId="17101587"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Update: As requested by agency</w:t>
            </w:r>
          </w:p>
        </w:tc>
        <w:tc>
          <w:tcPr>
            <w:tcW w:w="1170" w:type="dxa"/>
            <w:vAlign w:val="center"/>
          </w:tcPr>
          <w:p w14:paraId="5F169656"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OCO</w:t>
            </w:r>
          </w:p>
        </w:tc>
      </w:tr>
      <w:tr w:rsidR="00672FD9" w:rsidRPr="001B7236" w14:paraId="56E9561E" w14:textId="77777777" w:rsidTr="00180688">
        <w:trPr>
          <w:cantSplit/>
          <w:trHeight w:val="432"/>
        </w:trPr>
        <w:tc>
          <w:tcPr>
            <w:tcW w:w="475" w:type="dxa"/>
            <w:gridSpan w:val="2"/>
            <w:vAlign w:val="center"/>
          </w:tcPr>
          <w:p w14:paraId="06C3115B"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vAlign w:val="center"/>
          </w:tcPr>
          <w:p w14:paraId="047D73A8"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G.3.3.3.3</w:t>
            </w:r>
          </w:p>
        </w:tc>
        <w:tc>
          <w:tcPr>
            <w:tcW w:w="1260" w:type="dxa"/>
            <w:vAlign w:val="center"/>
          </w:tcPr>
          <w:p w14:paraId="5BCA975C"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G.3.3.3.3</w:t>
            </w:r>
          </w:p>
        </w:tc>
        <w:tc>
          <w:tcPr>
            <w:tcW w:w="1800" w:type="dxa"/>
            <w:vAlign w:val="center"/>
          </w:tcPr>
          <w:p w14:paraId="061D83C6"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Task Order Project Plan</w:t>
            </w:r>
          </w:p>
        </w:tc>
        <w:tc>
          <w:tcPr>
            <w:tcW w:w="3240" w:type="dxa"/>
            <w:vAlign w:val="center"/>
          </w:tcPr>
          <w:p w14:paraId="3554E88B"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Initial: TO award</w:t>
            </w:r>
          </w:p>
          <w:p w14:paraId="1569FD62"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Update: Plan change</w:t>
            </w:r>
          </w:p>
        </w:tc>
        <w:tc>
          <w:tcPr>
            <w:tcW w:w="1170" w:type="dxa"/>
            <w:vAlign w:val="center"/>
          </w:tcPr>
          <w:p w14:paraId="1E2A46C3"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OCO</w:t>
            </w:r>
          </w:p>
        </w:tc>
      </w:tr>
      <w:tr w:rsidR="00672FD9" w:rsidRPr="001B7236" w14:paraId="5BD7A4B0" w14:textId="77777777" w:rsidTr="00180688">
        <w:trPr>
          <w:gridBefore w:val="1"/>
          <w:wBefore w:w="6" w:type="dxa"/>
          <w:cantSplit/>
          <w:trHeight w:val="432"/>
        </w:trPr>
        <w:tc>
          <w:tcPr>
            <w:tcW w:w="469" w:type="dxa"/>
            <w:vAlign w:val="center"/>
          </w:tcPr>
          <w:p w14:paraId="5099AE57"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vAlign w:val="center"/>
          </w:tcPr>
          <w:p w14:paraId="32C21998"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G.12.1</w:t>
            </w:r>
          </w:p>
        </w:tc>
        <w:tc>
          <w:tcPr>
            <w:tcW w:w="1260" w:type="dxa"/>
            <w:vAlign w:val="center"/>
          </w:tcPr>
          <w:p w14:paraId="5B5CBBD3"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G.12.1</w:t>
            </w:r>
          </w:p>
        </w:tc>
        <w:tc>
          <w:tcPr>
            <w:tcW w:w="1800" w:type="dxa"/>
            <w:vAlign w:val="center"/>
          </w:tcPr>
          <w:p w14:paraId="0F9E852B" w14:textId="77777777" w:rsidR="00672FD9" w:rsidRPr="001B7236" w:rsidRDefault="00672FD9" w:rsidP="00CD319F">
            <w:pPr>
              <w:widowControl w:val="0"/>
              <w:rPr>
                <w:rFonts w:asciiTheme="majorHAnsi" w:hAnsiTheme="majorHAnsi"/>
                <w:sz w:val="18"/>
                <w:szCs w:val="18"/>
                <w:highlight w:val="yellow"/>
              </w:rPr>
            </w:pPr>
            <w:r w:rsidRPr="001B7236">
              <w:rPr>
                <w:rFonts w:asciiTheme="majorHAnsi" w:hAnsiTheme="majorHAnsi"/>
                <w:sz w:val="18"/>
                <w:szCs w:val="18"/>
              </w:rPr>
              <w:t>Corporate Climate Risk Management Plans</w:t>
            </w:r>
          </w:p>
        </w:tc>
        <w:tc>
          <w:tcPr>
            <w:tcW w:w="3240" w:type="dxa"/>
            <w:vAlign w:val="center"/>
          </w:tcPr>
          <w:p w14:paraId="4F676B3B"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 xml:space="preserve">Initial: With proposal </w:t>
            </w:r>
          </w:p>
          <w:p w14:paraId="4D89A181"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Update: As needed</w:t>
            </w:r>
          </w:p>
        </w:tc>
        <w:tc>
          <w:tcPr>
            <w:tcW w:w="1170" w:type="dxa"/>
            <w:vAlign w:val="center"/>
          </w:tcPr>
          <w:p w14:paraId="3405C15C"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 OCO</w:t>
            </w:r>
          </w:p>
        </w:tc>
      </w:tr>
      <w:tr w:rsidR="00672FD9" w:rsidRPr="001B7236" w14:paraId="78BAFB3B" w14:textId="77777777" w:rsidTr="00180688">
        <w:trPr>
          <w:gridBefore w:val="1"/>
          <w:wBefore w:w="6" w:type="dxa"/>
          <w:cantSplit/>
          <w:trHeight w:val="432"/>
        </w:trPr>
        <w:tc>
          <w:tcPr>
            <w:tcW w:w="469" w:type="dxa"/>
            <w:vAlign w:val="center"/>
          </w:tcPr>
          <w:p w14:paraId="7AD5CB9A"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vAlign w:val="center"/>
          </w:tcPr>
          <w:p w14:paraId="76F0C0B6"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G.12.2.1</w:t>
            </w:r>
          </w:p>
        </w:tc>
        <w:tc>
          <w:tcPr>
            <w:tcW w:w="1260" w:type="dxa"/>
            <w:vAlign w:val="center"/>
          </w:tcPr>
          <w:p w14:paraId="0D1E0A5E"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G.12.2.1</w:t>
            </w:r>
          </w:p>
        </w:tc>
        <w:tc>
          <w:tcPr>
            <w:tcW w:w="1800" w:type="dxa"/>
            <w:vAlign w:val="center"/>
          </w:tcPr>
          <w:p w14:paraId="5480828D" w14:textId="77777777" w:rsidR="00672FD9" w:rsidRPr="001B7236" w:rsidRDefault="00672FD9" w:rsidP="00CD319F">
            <w:pPr>
              <w:widowControl w:val="0"/>
              <w:rPr>
                <w:rFonts w:asciiTheme="majorHAnsi" w:hAnsiTheme="majorHAnsi"/>
                <w:sz w:val="18"/>
                <w:szCs w:val="18"/>
                <w:highlight w:val="yellow"/>
              </w:rPr>
            </w:pPr>
            <w:r w:rsidRPr="001B7236">
              <w:rPr>
                <w:rFonts w:asciiTheme="majorHAnsi" w:hAnsiTheme="majorHAnsi"/>
                <w:sz w:val="18"/>
                <w:szCs w:val="18"/>
              </w:rPr>
              <w:t>Climate Change Adaptation, Sustainability, and Green Initiatives Report</w:t>
            </w:r>
          </w:p>
        </w:tc>
        <w:tc>
          <w:tcPr>
            <w:tcW w:w="3240" w:type="dxa"/>
            <w:vAlign w:val="center"/>
          </w:tcPr>
          <w:p w14:paraId="611D4339"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Initial: With TO</w:t>
            </w:r>
          </w:p>
          <w:p w14:paraId="3AA8C00B"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Update: Annually from contract award</w:t>
            </w:r>
          </w:p>
        </w:tc>
        <w:tc>
          <w:tcPr>
            <w:tcW w:w="1170" w:type="dxa"/>
            <w:vAlign w:val="center"/>
          </w:tcPr>
          <w:p w14:paraId="76DC33C5"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 GSA COR, OCO</w:t>
            </w:r>
          </w:p>
        </w:tc>
      </w:tr>
      <w:tr w:rsidR="00672FD9" w:rsidRPr="001B7236" w14:paraId="6340ADF9" w14:textId="77777777" w:rsidTr="006D34DC">
        <w:trPr>
          <w:gridBefore w:val="1"/>
          <w:wBefore w:w="6" w:type="dxa"/>
          <w:cantSplit/>
          <w:trHeight w:val="432"/>
        </w:trPr>
        <w:tc>
          <w:tcPr>
            <w:tcW w:w="469" w:type="dxa"/>
            <w:shd w:val="clear" w:color="auto" w:fill="auto"/>
            <w:vAlign w:val="center"/>
          </w:tcPr>
          <w:p w14:paraId="38451194"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4CC01A14"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G.12.2.3</w:t>
            </w:r>
          </w:p>
        </w:tc>
        <w:tc>
          <w:tcPr>
            <w:tcW w:w="1260" w:type="dxa"/>
            <w:shd w:val="clear" w:color="auto" w:fill="auto"/>
            <w:vAlign w:val="center"/>
          </w:tcPr>
          <w:p w14:paraId="00B55DC4"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G.12.2.3</w:t>
            </w:r>
          </w:p>
        </w:tc>
        <w:tc>
          <w:tcPr>
            <w:tcW w:w="1800" w:type="dxa"/>
            <w:shd w:val="clear" w:color="auto" w:fill="auto"/>
            <w:vAlign w:val="center"/>
          </w:tcPr>
          <w:p w14:paraId="48DADC47" w14:textId="77777777" w:rsidR="00672FD9" w:rsidRPr="001B7236" w:rsidRDefault="00672FD9" w:rsidP="00CD319F">
            <w:pPr>
              <w:widowControl w:val="0"/>
              <w:rPr>
                <w:rFonts w:asciiTheme="majorHAnsi" w:hAnsiTheme="majorHAnsi"/>
                <w:sz w:val="18"/>
                <w:szCs w:val="18"/>
                <w:highlight w:val="yellow"/>
              </w:rPr>
            </w:pPr>
            <w:r w:rsidRPr="001B7236">
              <w:rPr>
                <w:rFonts w:asciiTheme="majorHAnsi" w:hAnsiTheme="majorHAnsi"/>
                <w:sz w:val="18"/>
                <w:szCs w:val="18"/>
              </w:rPr>
              <w:t>Power Utilization Efficiencies (PUE) Report</w:t>
            </w:r>
          </w:p>
        </w:tc>
        <w:tc>
          <w:tcPr>
            <w:tcW w:w="3240" w:type="dxa"/>
            <w:shd w:val="clear" w:color="auto" w:fill="auto"/>
            <w:vAlign w:val="center"/>
          </w:tcPr>
          <w:p w14:paraId="0F4172DA"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Initial: With proposal</w:t>
            </w:r>
          </w:p>
          <w:p w14:paraId="5CDFD914"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Update: Annually from contract award</w:t>
            </w:r>
          </w:p>
        </w:tc>
        <w:tc>
          <w:tcPr>
            <w:tcW w:w="1170" w:type="dxa"/>
            <w:shd w:val="clear" w:color="auto" w:fill="auto"/>
            <w:vAlign w:val="center"/>
          </w:tcPr>
          <w:p w14:paraId="1297C3D6"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OCO</w:t>
            </w:r>
          </w:p>
        </w:tc>
      </w:tr>
      <w:tr w:rsidR="00672FD9" w:rsidRPr="001B7236" w14:paraId="7FF55CC6" w14:textId="77777777" w:rsidTr="006D34DC">
        <w:trPr>
          <w:gridBefore w:val="1"/>
          <w:wBefore w:w="6" w:type="dxa"/>
          <w:cantSplit/>
          <w:trHeight w:val="432"/>
        </w:trPr>
        <w:tc>
          <w:tcPr>
            <w:tcW w:w="469" w:type="dxa"/>
            <w:shd w:val="clear" w:color="auto" w:fill="auto"/>
            <w:vAlign w:val="center"/>
          </w:tcPr>
          <w:p w14:paraId="435F235E"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33DC94EE"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H.25</w:t>
            </w:r>
          </w:p>
        </w:tc>
        <w:tc>
          <w:tcPr>
            <w:tcW w:w="1260" w:type="dxa"/>
            <w:shd w:val="clear" w:color="auto" w:fill="auto"/>
            <w:vAlign w:val="center"/>
          </w:tcPr>
          <w:p w14:paraId="304A48C0"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H.25</w:t>
            </w:r>
          </w:p>
        </w:tc>
        <w:tc>
          <w:tcPr>
            <w:tcW w:w="1800" w:type="dxa"/>
            <w:shd w:val="clear" w:color="auto" w:fill="auto"/>
            <w:vAlign w:val="center"/>
          </w:tcPr>
          <w:p w14:paraId="2CD5C2DF"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Service Trials Notification</w:t>
            </w:r>
          </w:p>
        </w:tc>
        <w:tc>
          <w:tcPr>
            <w:tcW w:w="3240" w:type="dxa"/>
            <w:shd w:val="clear" w:color="auto" w:fill="auto"/>
            <w:vAlign w:val="center"/>
          </w:tcPr>
          <w:p w14:paraId="1FA1A5AD"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Prior to initiation of any trial program with the agency</w:t>
            </w:r>
          </w:p>
        </w:tc>
        <w:tc>
          <w:tcPr>
            <w:tcW w:w="1170" w:type="dxa"/>
            <w:shd w:val="clear" w:color="auto" w:fill="auto"/>
            <w:vAlign w:val="center"/>
          </w:tcPr>
          <w:p w14:paraId="175DAE53"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 and OCO</w:t>
            </w:r>
          </w:p>
        </w:tc>
      </w:tr>
      <w:tr w:rsidR="00672FD9" w:rsidRPr="001B7236" w14:paraId="5118BCAF" w14:textId="77777777" w:rsidTr="006D34DC">
        <w:trPr>
          <w:gridBefore w:val="1"/>
          <w:wBefore w:w="6" w:type="dxa"/>
          <w:cantSplit/>
          <w:trHeight w:val="432"/>
        </w:trPr>
        <w:tc>
          <w:tcPr>
            <w:tcW w:w="469" w:type="dxa"/>
            <w:shd w:val="clear" w:color="auto" w:fill="auto"/>
            <w:vAlign w:val="center"/>
          </w:tcPr>
          <w:p w14:paraId="02F501BC"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0C5028B2"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H.25</w:t>
            </w:r>
          </w:p>
        </w:tc>
        <w:tc>
          <w:tcPr>
            <w:tcW w:w="1260" w:type="dxa"/>
            <w:shd w:val="clear" w:color="auto" w:fill="auto"/>
            <w:vAlign w:val="center"/>
          </w:tcPr>
          <w:p w14:paraId="7A35EC43"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H.25</w:t>
            </w:r>
          </w:p>
        </w:tc>
        <w:tc>
          <w:tcPr>
            <w:tcW w:w="1800" w:type="dxa"/>
            <w:shd w:val="clear" w:color="auto" w:fill="auto"/>
            <w:vAlign w:val="center"/>
          </w:tcPr>
          <w:p w14:paraId="01B5AEA3" w14:textId="77777777" w:rsidR="00672FD9" w:rsidRPr="001B7236" w:rsidRDefault="00672FD9" w:rsidP="00CD319F">
            <w:pPr>
              <w:widowControl w:val="0"/>
              <w:rPr>
                <w:rFonts w:asciiTheme="majorHAnsi" w:hAnsiTheme="majorHAnsi"/>
                <w:sz w:val="18"/>
                <w:szCs w:val="18"/>
                <w:highlight w:val="yellow"/>
              </w:rPr>
            </w:pPr>
            <w:r w:rsidRPr="001B7236">
              <w:rPr>
                <w:rFonts w:asciiTheme="majorHAnsi" w:hAnsiTheme="majorHAnsi"/>
                <w:sz w:val="18"/>
                <w:szCs w:val="18"/>
              </w:rPr>
              <w:t>Service Trial Status Report</w:t>
            </w:r>
          </w:p>
        </w:tc>
        <w:tc>
          <w:tcPr>
            <w:tcW w:w="3240" w:type="dxa"/>
            <w:shd w:val="clear" w:color="auto" w:fill="auto"/>
            <w:vAlign w:val="center"/>
          </w:tcPr>
          <w:p w14:paraId="31F94190"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Monthly (first business day) until completion of each trial</w:t>
            </w:r>
          </w:p>
        </w:tc>
        <w:tc>
          <w:tcPr>
            <w:tcW w:w="1170" w:type="dxa"/>
            <w:shd w:val="clear" w:color="auto" w:fill="auto"/>
            <w:vAlign w:val="center"/>
          </w:tcPr>
          <w:p w14:paraId="4254FA72"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OCO</w:t>
            </w:r>
          </w:p>
        </w:tc>
      </w:tr>
      <w:tr w:rsidR="00672FD9" w:rsidRPr="001B7236" w14:paraId="4EAB32A1" w14:textId="77777777" w:rsidTr="006D34DC">
        <w:trPr>
          <w:gridBefore w:val="1"/>
          <w:wBefore w:w="6" w:type="dxa"/>
          <w:cantSplit/>
          <w:trHeight w:val="432"/>
        </w:trPr>
        <w:tc>
          <w:tcPr>
            <w:tcW w:w="469" w:type="dxa"/>
            <w:shd w:val="clear" w:color="auto" w:fill="auto"/>
            <w:vAlign w:val="center"/>
          </w:tcPr>
          <w:p w14:paraId="3D0B542D"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76A90A93"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H.33</w:t>
            </w:r>
          </w:p>
        </w:tc>
        <w:tc>
          <w:tcPr>
            <w:tcW w:w="1260" w:type="dxa"/>
            <w:shd w:val="clear" w:color="auto" w:fill="auto"/>
            <w:vAlign w:val="center"/>
          </w:tcPr>
          <w:p w14:paraId="4E07AD80"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H.33</w:t>
            </w:r>
          </w:p>
        </w:tc>
        <w:tc>
          <w:tcPr>
            <w:tcW w:w="1800" w:type="dxa"/>
            <w:shd w:val="clear" w:color="auto" w:fill="auto"/>
            <w:vAlign w:val="center"/>
          </w:tcPr>
          <w:p w14:paraId="1797EA55" w14:textId="77777777" w:rsidR="00672FD9" w:rsidRPr="001B7236" w:rsidRDefault="00672FD9" w:rsidP="00CD319F">
            <w:pPr>
              <w:widowControl w:val="0"/>
              <w:rPr>
                <w:rFonts w:asciiTheme="majorHAnsi" w:hAnsiTheme="majorHAnsi"/>
                <w:sz w:val="18"/>
                <w:szCs w:val="18"/>
                <w:highlight w:val="yellow"/>
              </w:rPr>
            </w:pPr>
            <w:r w:rsidRPr="001B7236">
              <w:rPr>
                <w:rFonts w:asciiTheme="majorHAnsi" w:hAnsiTheme="majorHAnsi"/>
                <w:sz w:val="18"/>
                <w:szCs w:val="18"/>
              </w:rPr>
              <w:t>ESI requests/searches</w:t>
            </w:r>
          </w:p>
        </w:tc>
        <w:tc>
          <w:tcPr>
            <w:tcW w:w="3240" w:type="dxa"/>
            <w:shd w:val="clear" w:color="auto" w:fill="auto"/>
            <w:vAlign w:val="center"/>
          </w:tcPr>
          <w:p w14:paraId="3A0588C2"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Within 15 days of written request</w:t>
            </w:r>
          </w:p>
        </w:tc>
        <w:tc>
          <w:tcPr>
            <w:tcW w:w="1170" w:type="dxa"/>
            <w:shd w:val="clear" w:color="auto" w:fill="auto"/>
            <w:vAlign w:val="center"/>
          </w:tcPr>
          <w:p w14:paraId="015C5811"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 or OCO</w:t>
            </w:r>
          </w:p>
        </w:tc>
      </w:tr>
      <w:tr w:rsidR="00672FD9" w:rsidRPr="001B7236" w14:paraId="4B8B0C3D" w14:textId="77777777" w:rsidTr="006D34DC">
        <w:trPr>
          <w:gridBefore w:val="1"/>
          <w:wBefore w:w="6" w:type="dxa"/>
          <w:cantSplit/>
          <w:trHeight w:val="432"/>
        </w:trPr>
        <w:tc>
          <w:tcPr>
            <w:tcW w:w="469" w:type="dxa"/>
            <w:shd w:val="clear" w:color="auto" w:fill="auto"/>
            <w:vAlign w:val="center"/>
          </w:tcPr>
          <w:p w14:paraId="18C23C02"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6E84DEC8"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H.38</w:t>
            </w:r>
          </w:p>
        </w:tc>
        <w:tc>
          <w:tcPr>
            <w:tcW w:w="1260" w:type="dxa"/>
            <w:shd w:val="clear" w:color="auto" w:fill="auto"/>
            <w:vAlign w:val="center"/>
          </w:tcPr>
          <w:p w14:paraId="7A63987D"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H.38</w:t>
            </w:r>
          </w:p>
        </w:tc>
        <w:tc>
          <w:tcPr>
            <w:tcW w:w="1800" w:type="dxa"/>
            <w:shd w:val="clear" w:color="auto" w:fill="auto"/>
            <w:vAlign w:val="center"/>
          </w:tcPr>
          <w:p w14:paraId="59DDDABC"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Force Majeure Notification</w:t>
            </w:r>
          </w:p>
        </w:tc>
        <w:tc>
          <w:tcPr>
            <w:tcW w:w="3240" w:type="dxa"/>
            <w:shd w:val="clear" w:color="auto" w:fill="auto"/>
            <w:vAlign w:val="center"/>
          </w:tcPr>
          <w:p w14:paraId="2F1D4AB8"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color w:val="000000"/>
                <w:sz w:val="18"/>
                <w:szCs w:val="18"/>
              </w:rPr>
              <w:t>Within 10 days of the cause that the contractor cites for Force Majeure</w:t>
            </w:r>
          </w:p>
        </w:tc>
        <w:tc>
          <w:tcPr>
            <w:tcW w:w="1170" w:type="dxa"/>
            <w:shd w:val="clear" w:color="auto" w:fill="auto"/>
            <w:vAlign w:val="center"/>
          </w:tcPr>
          <w:p w14:paraId="11C84851"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OCO</w:t>
            </w:r>
          </w:p>
        </w:tc>
      </w:tr>
      <w:tr w:rsidR="00672FD9" w:rsidRPr="001B7236" w14:paraId="3F6EC3B7" w14:textId="77777777" w:rsidTr="00180688">
        <w:trPr>
          <w:gridBefore w:val="1"/>
          <w:wBefore w:w="6" w:type="dxa"/>
          <w:cantSplit/>
          <w:trHeight w:val="432"/>
        </w:trPr>
        <w:tc>
          <w:tcPr>
            <w:tcW w:w="469" w:type="dxa"/>
            <w:shd w:val="clear" w:color="auto" w:fill="auto"/>
            <w:vAlign w:val="center"/>
          </w:tcPr>
          <w:p w14:paraId="30615E92"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2275DBC9"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w:t>
            </w:r>
          </w:p>
        </w:tc>
        <w:tc>
          <w:tcPr>
            <w:tcW w:w="1260" w:type="dxa"/>
            <w:shd w:val="clear" w:color="auto" w:fill="auto"/>
            <w:vAlign w:val="center"/>
          </w:tcPr>
          <w:p w14:paraId="1E7D7235"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J.2.4.2</w:t>
            </w:r>
          </w:p>
          <w:p w14:paraId="4D9319F8"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J.2.10.2.1.16</w:t>
            </w:r>
          </w:p>
        </w:tc>
        <w:tc>
          <w:tcPr>
            <w:tcW w:w="1800" w:type="dxa"/>
            <w:shd w:val="clear" w:color="auto" w:fill="auto"/>
            <w:vAlign w:val="center"/>
          </w:tcPr>
          <w:p w14:paraId="1F581A35"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Service Order Acknowledgement (SOA)</w:t>
            </w:r>
          </w:p>
        </w:tc>
        <w:tc>
          <w:tcPr>
            <w:tcW w:w="3240" w:type="dxa"/>
            <w:shd w:val="clear" w:color="auto" w:fill="auto"/>
            <w:vAlign w:val="center"/>
          </w:tcPr>
          <w:p w14:paraId="11F2384D"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NLT one (1) business day after Service Order (SO)</w:t>
            </w:r>
          </w:p>
        </w:tc>
        <w:tc>
          <w:tcPr>
            <w:tcW w:w="1170" w:type="dxa"/>
            <w:shd w:val="clear" w:color="auto" w:fill="auto"/>
            <w:vAlign w:val="center"/>
          </w:tcPr>
          <w:p w14:paraId="14669BAC"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4A65E149" w14:textId="77777777" w:rsidTr="00180688">
        <w:trPr>
          <w:gridBefore w:val="1"/>
          <w:wBefore w:w="6" w:type="dxa"/>
          <w:cantSplit/>
          <w:trHeight w:val="432"/>
        </w:trPr>
        <w:tc>
          <w:tcPr>
            <w:tcW w:w="469" w:type="dxa"/>
            <w:shd w:val="clear" w:color="auto" w:fill="auto"/>
            <w:vAlign w:val="center"/>
          </w:tcPr>
          <w:p w14:paraId="17572018"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0476FFAE"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w:t>
            </w:r>
          </w:p>
        </w:tc>
        <w:tc>
          <w:tcPr>
            <w:tcW w:w="1260" w:type="dxa"/>
            <w:shd w:val="clear" w:color="auto" w:fill="auto"/>
            <w:vAlign w:val="center"/>
          </w:tcPr>
          <w:p w14:paraId="643B6A36"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J.2.4.2</w:t>
            </w:r>
          </w:p>
          <w:p w14:paraId="566675B4"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J.2.10.2.1.20</w:t>
            </w:r>
          </w:p>
        </w:tc>
        <w:tc>
          <w:tcPr>
            <w:tcW w:w="1800" w:type="dxa"/>
            <w:shd w:val="clear" w:color="auto" w:fill="auto"/>
            <w:vAlign w:val="center"/>
          </w:tcPr>
          <w:p w14:paraId="33BE5D4C"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Service Order Rejection Notice (SORN)</w:t>
            </w:r>
          </w:p>
        </w:tc>
        <w:tc>
          <w:tcPr>
            <w:tcW w:w="3240" w:type="dxa"/>
            <w:shd w:val="clear" w:color="auto" w:fill="auto"/>
            <w:vAlign w:val="center"/>
          </w:tcPr>
          <w:p w14:paraId="290DFD75"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NLT 5 days after SO</w:t>
            </w:r>
          </w:p>
        </w:tc>
        <w:tc>
          <w:tcPr>
            <w:tcW w:w="1170" w:type="dxa"/>
            <w:shd w:val="clear" w:color="auto" w:fill="auto"/>
            <w:vAlign w:val="center"/>
          </w:tcPr>
          <w:p w14:paraId="18C14AF9"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39FB1A82" w14:textId="77777777" w:rsidTr="00180688">
        <w:trPr>
          <w:gridBefore w:val="1"/>
          <w:wBefore w:w="6" w:type="dxa"/>
          <w:cantSplit/>
          <w:trHeight w:val="432"/>
        </w:trPr>
        <w:tc>
          <w:tcPr>
            <w:tcW w:w="469" w:type="dxa"/>
            <w:shd w:val="clear" w:color="auto" w:fill="auto"/>
            <w:vAlign w:val="center"/>
          </w:tcPr>
          <w:p w14:paraId="41809B84"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7DDAE34D"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w:t>
            </w:r>
          </w:p>
        </w:tc>
        <w:tc>
          <w:tcPr>
            <w:tcW w:w="1260" w:type="dxa"/>
            <w:shd w:val="clear" w:color="auto" w:fill="auto"/>
            <w:vAlign w:val="center"/>
          </w:tcPr>
          <w:p w14:paraId="514F04B2"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J.2.4.2</w:t>
            </w:r>
          </w:p>
          <w:p w14:paraId="5F740717"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J.2.10.2.1.19</w:t>
            </w:r>
          </w:p>
        </w:tc>
        <w:tc>
          <w:tcPr>
            <w:tcW w:w="1800" w:type="dxa"/>
            <w:shd w:val="clear" w:color="auto" w:fill="auto"/>
            <w:vAlign w:val="center"/>
          </w:tcPr>
          <w:p w14:paraId="0140E2D0"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Service Order Confirmation (SOC)</w:t>
            </w:r>
          </w:p>
        </w:tc>
        <w:tc>
          <w:tcPr>
            <w:tcW w:w="3240" w:type="dxa"/>
            <w:shd w:val="clear" w:color="auto" w:fill="auto"/>
            <w:vAlign w:val="center"/>
          </w:tcPr>
          <w:p w14:paraId="3149F6CB"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NLT 5 days after SO</w:t>
            </w:r>
          </w:p>
        </w:tc>
        <w:tc>
          <w:tcPr>
            <w:tcW w:w="1170" w:type="dxa"/>
            <w:shd w:val="clear" w:color="auto" w:fill="auto"/>
            <w:vAlign w:val="center"/>
          </w:tcPr>
          <w:p w14:paraId="7D8D8A2F"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4481167E" w14:textId="77777777" w:rsidTr="00180688">
        <w:trPr>
          <w:gridBefore w:val="1"/>
          <w:wBefore w:w="6" w:type="dxa"/>
          <w:cantSplit/>
          <w:trHeight w:val="432"/>
        </w:trPr>
        <w:tc>
          <w:tcPr>
            <w:tcW w:w="469" w:type="dxa"/>
            <w:shd w:val="clear" w:color="auto" w:fill="auto"/>
            <w:vAlign w:val="center"/>
          </w:tcPr>
          <w:p w14:paraId="7134BEF8"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0F8F36D1"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w:t>
            </w:r>
          </w:p>
        </w:tc>
        <w:tc>
          <w:tcPr>
            <w:tcW w:w="1260" w:type="dxa"/>
            <w:shd w:val="clear" w:color="auto" w:fill="auto"/>
            <w:vAlign w:val="center"/>
          </w:tcPr>
          <w:p w14:paraId="0436BA2F"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J.2.4.2</w:t>
            </w:r>
          </w:p>
          <w:p w14:paraId="429150C6"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J.2.10.2.1.11</w:t>
            </w:r>
          </w:p>
        </w:tc>
        <w:tc>
          <w:tcPr>
            <w:tcW w:w="1800" w:type="dxa"/>
            <w:shd w:val="clear" w:color="auto" w:fill="auto"/>
            <w:vAlign w:val="center"/>
          </w:tcPr>
          <w:p w14:paraId="5BD4A281"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Firm Order Commitment Notice (FOCN)</w:t>
            </w:r>
          </w:p>
        </w:tc>
        <w:tc>
          <w:tcPr>
            <w:tcW w:w="3240" w:type="dxa"/>
            <w:shd w:val="clear" w:color="auto" w:fill="auto"/>
            <w:vAlign w:val="center"/>
          </w:tcPr>
          <w:p w14:paraId="076B2242"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 xml:space="preserve">Local access subcontractor required: </w:t>
            </w:r>
          </w:p>
          <w:p w14:paraId="340DE6F7" w14:textId="77777777" w:rsidR="00672FD9" w:rsidRPr="001B7236" w:rsidRDefault="00672FD9" w:rsidP="00844682">
            <w:pPr>
              <w:pStyle w:val="ListParagraph"/>
              <w:widowControl w:val="0"/>
              <w:numPr>
                <w:ilvl w:val="0"/>
                <w:numId w:val="35"/>
              </w:numPr>
              <w:spacing w:before="40" w:after="40"/>
              <w:ind w:left="360" w:hanging="216"/>
              <w:rPr>
                <w:rFonts w:asciiTheme="majorHAnsi" w:hAnsiTheme="majorHAnsi"/>
                <w:sz w:val="18"/>
                <w:szCs w:val="18"/>
              </w:rPr>
            </w:pPr>
            <w:r w:rsidRPr="001B7236">
              <w:rPr>
                <w:rFonts w:asciiTheme="majorHAnsi" w:hAnsiTheme="majorHAnsi"/>
                <w:sz w:val="18"/>
                <w:szCs w:val="18"/>
              </w:rPr>
              <w:t>Within one (1) business day of receiving FOC date</w:t>
            </w:r>
          </w:p>
          <w:p w14:paraId="146252EC"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Local access subcontractor not required: NLT the earlier of:</w:t>
            </w:r>
          </w:p>
          <w:p w14:paraId="1B13DC43" w14:textId="77777777" w:rsidR="00672FD9" w:rsidRPr="001B7236" w:rsidRDefault="00672FD9" w:rsidP="00844682">
            <w:pPr>
              <w:pStyle w:val="ListParagraph"/>
              <w:widowControl w:val="0"/>
              <w:numPr>
                <w:ilvl w:val="0"/>
                <w:numId w:val="35"/>
              </w:numPr>
              <w:spacing w:before="40" w:after="40"/>
              <w:ind w:left="360" w:hanging="216"/>
              <w:rPr>
                <w:rFonts w:asciiTheme="majorHAnsi" w:hAnsiTheme="majorHAnsi"/>
                <w:sz w:val="18"/>
                <w:szCs w:val="18"/>
              </w:rPr>
            </w:pPr>
            <w:r w:rsidRPr="001B7236">
              <w:rPr>
                <w:rFonts w:asciiTheme="majorHAnsi" w:hAnsiTheme="majorHAnsi"/>
                <w:sz w:val="18"/>
                <w:szCs w:val="18"/>
              </w:rPr>
              <w:t>5 days after SOC, or</w:t>
            </w:r>
          </w:p>
          <w:p w14:paraId="63F5B67A"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10 days before the FOC date</w:t>
            </w:r>
          </w:p>
        </w:tc>
        <w:tc>
          <w:tcPr>
            <w:tcW w:w="1170" w:type="dxa"/>
            <w:shd w:val="clear" w:color="auto" w:fill="auto"/>
            <w:vAlign w:val="center"/>
          </w:tcPr>
          <w:p w14:paraId="646652BD"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2895169A" w14:textId="77777777" w:rsidTr="00180688">
        <w:trPr>
          <w:gridBefore w:val="1"/>
          <w:wBefore w:w="6" w:type="dxa"/>
          <w:cantSplit/>
          <w:trHeight w:val="432"/>
        </w:trPr>
        <w:tc>
          <w:tcPr>
            <w:tcW w:w="469" w:type="dxa"/>
            <w:shd w:val="clear" w:color="auto" w:fill="auto"/>
            <w:vAlign w:val="center"/>
          </w:tcPr>
          <w:p w14:paraId="2748C6F4"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2E0536B0"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w:t>
            </w:r>
          </w:p>
        </w:tc>
        <w:tc>
          <w:tcPr>
            <w:tcW w:w="1260" w:type="dxa"/>
            <w:shd w:val="clear" w:color="auto" w:fill="auto"/>
            <w:vAlign w:val="center"/>
          </w:tcPr>
          <w:p w14:paraId="190FD2AF"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J.2.4.2</w:t>
            </w:r>
          </w:p>
          <w:p w14:paraId="0F1247C3"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J.2.10.2.1.18</w:t>
            </w:r>
          </w:p>
        </w:tc>
        <w:tc>
          <w:tcPr>
            <w:tcW w:w="1800" w:type="dxa"/>
            <w:shd w:val="clear" w:color="auto" w:fill="auto"/>
            <w:vAlign w:val="center"/>
          </w:tcPr>
          <w:p w14:paraId="4B57C28E"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Service Order Completion Notice (SOCN)</w:t>
            </w:r>
          </w:p>
        </w:tc>
        <w:tc>
          <w:tcPr>
            <w:tcW w:w="3240" w:type="dxa"/>
            <w:shd w:val="clear" w:color="auto" w:fill="auto"/>
            <w:vAlign w:val="center"/>
          </w:tcPr>
          <w:p w14:paraId="00CF9CB4"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NLT 3 days after service is installed and tested</w:t>
            </w:r>
          </w:p>
        </w:tc>
        <w:tc>
          <w:tcPr>
            <w:tcW w:w="1170" w:type="dxa"/>
            <w:shd w:val="clear" w:color="auto" w:fill="auto"/>
            <w:vAlign w:val="center"/>
          </w:tcPr>
          <w:p w14:paraId="37BB5412"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353806CA" w14:textId="77777777" w:rsidTr="00180688">
        <w:trPr>
          <w:gridBefore w:val="1"/>
          <w:wBefore w:w="6" w:type="dxa"/>
          <w:cantSplit/>
          <w:trHeight w:val="432"/>
        </w:trPr>
        <w:tc>
          <w:tcPr>
            <w:tcW w:w="469" w:type="dxa"/>
            <w:shd w:val="clear" w:color="auto" w:fill="auto"/>
            <w:vAlign w:val="center"/>
          </w:tcPr>
          <w:p w14:paraId="7A90CBA3"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1FE1272D"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w:t>
            </w:r>
          </w:p>
        </w:tc>
        <w:tc>
          <w:tcPr>
            <w:tcW w:w="1260" w:type="dxa"/>
            <w:shd w:val="clear" w:color="auto" w:fill="auto"/>
            <w:vAlign w:val="center"/>
          </w:tcPr>
          <w:p w14:paraId="1BA89FAC"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J.2.4.2</w:t>
            </w:r>
          </w:p>
          <w:p w14:paraId="2F025769"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J.2.10.2.1.17</w:t>
            </w:r>
          </w:p>
        </w:tc>
        <w:tc>
          <w:tcPr>
            <w:tcW w:w="1800" w:type="dxa"/>
            <w:shd w:val="clear" w:color="auto" w:fill="auto"/>
            <w:vAlign w:val="center"/>
          </w:tcPr>
          <w:p w14:paraId="07E02D64"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Service Order Administrative Change (SOAC)</w:t>
            </w:r>
          </w:p>
        </w:tc>
        <w:tc>
          <w:tcPr>
            <w:tcW w:w="3240" w:type="dxa"/>
            <w:shd w:val="clear" w:color="auto" w:fill="auto"/>
            <w:vAlign w:val="center"/>
          </w:tcPr>
          <w:p w14:paraId="3E3A0B6D"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NLT 7 days after Administrative Change Order</w:t>
            </w:r>
          </w:p>
        </w:tc>
        <w:tc>
          <w:tcPr>
            <w:tcW w:w="1170" w:type="dxa"/>
            <w:shd w:val="clear" w:color="auto" w:fill="auto"/>
            <w:vAlign w:val="center"/>
          </w:tcPr>
          <w:p w14:paraId="53D533FB"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57C273E9" w14:textId="77777777" w:rsidTr="00180688">
        <w:trPr>
          <w:gridBefore w:val="1"/>
          <w:wBefore w:w="6" w:type="dxa"/>
          <w:cantSplit/>
          <w:trHeight w:val="432"/>
        </w:trPr>
        <w:tc>
          <w:tcPr>
            <w:tcW w:w="469" w:type="dxa"/>
            <w:shd w:val="clear" w:color="auto" w:fill="auto"/>
            <w:vAlign w:val="center"/>
          </w:tcPr>
          <w:p w14:paraId="41694EB8"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7FFDD2CA"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w:t>
            </w:r>
          </w:p>
        </w:tc>
        <w:tc>
          <w:tcPr>
            <w:tcW w:w="1260" w:type="dxa"/>
            <w:shd w:val="clear" w:color="auto" w:fill="auto"/>
            <w:vAlign w:val="center"/>
          </w:tcPr>
          <w:p w14:paraId="478C8971"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J.2.4.2</w:t>
            </w:r>
          </w:p>
          <w:p w14:paraId="758189D7"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J.2.10.2.1.21</w:t>
            </w:r>
          </w:p>
        </w:tc>
        <w:tc>
          <w:tcPr>
            <w:tcW w:w="1800" w:type="dxa"/>
            <w:shd w:val="clear" w:color="auto" w:fill="auto"/>
            <w:vAlign w:val="center"/>
          </w:tcPr>
          <w:p w14:paraId="0591FC7D"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Service State Change Notice (SSCN)</w:t>
            </w:r>
          </w:p>
        </w:tc>
        <w:tc>
          <w:tcPr>
            <w:tcW w:w="3240" w:type="dxa"/>
            <w:shd w:val="clear" w:color="auto" w:fill="auto"/>
            <w:vAlign w:val="center"/>
          </w:tcPr>
          <w:p w14:paraId="4C8FF2CB"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Within 24 hours of state change</w:t>
            </w:r>
          </w:p>
        </w:tc>
        <w:tc>
          <w:tcPr>
            <w:tcW w:w="1170" w:type="dxa"/>
            <w:shd w:val="clear" w:color="auto" w:fill="auto"/>
            <w:vAlign w:val="center"/>
          </w:tcPr>
          <w:p w14:paraId="4962361B"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20F51E6E" w14:textId="77777777" w:rsidTr="00180688">
        <w:trPr>
          <w:gridBefore w:val="1"/>
          <w:wBefore w:w="6" w:type="dxa"/>
          <w:cantSplit/>
          <w:trHeight w:val="432"/>
        </w:trPr>
        <w:tc>
          <w:tcPr>
            <w:tcW w:w="469" w:type="dxa"/>
            <w:shd w:val="clear" w:color="auto" w:fill="auto"/>
            <w:vAlign w:val="center"/>
          </w:tcPr>
          <w:p w14:paraId="59E5A422"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59D69B2B"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J.2.5</w:t>
            </w:r>
          </w:p>
        </w:tc>
        <w:tc>
          <w:tcPr>
            <w:tcW w:w="1260" w:type="dxa"/>
            <w:shd w:val="clear" w:color="auto" w:fill="auto"/>
            <w:vAlign w:val="center"/>
          </w:tcPr>
          <w:p w14:paraId="190BB344"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J.2.5.2</w:t>
            </w:r>
          </w:p>
          <w:p w14:paraId="70E8E7BB"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J.2.10.2.1.5</w:t>
            </w:r>
          </w:p>
        </w:tc>
        <w:tc>
          <w:tcPr>
            <w:tcW w:w="1800" w:type="dxa"/>
            <w:shd w:val="clear" w:color="auto" w:fill="auto"/>
            <w:vAlign w:val="center"/>
          </w:tcPr>
          <w:p w14:paraId="320EDB55"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Billing Invoice (BI)</w:t>
            </w:r>
          </w:p>
        </w:tc>
        <w:tc>
          <w:tcPr>
            <w:tcW w:w="3240" w:type="dxa"/>
            <w:shd w:val="clear" w:color="auto" w:fill="auto"/>
            <w:vAlign w:val="center"/>
          </w:tcPr>
          <w:p w14:paraId="7F012304"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Monthly, NLT 15</w:t>
            </w:r>
            <w:r w:rsidRPr="001B7236">
              <w:rPr>
                <w:rFonts w:asciiTheme="majorHAnsi" w:hAnsiTheme="majorHAnsi"/>
                <w:sz w:val="18"/>
                <w:szCs w:val="18"/>
                <w:vertAlign w:val="superscript"/>
              </w:rPr>
              <w:t>th</w:t>
            </w:r>
            <w:r w:rsidRPr="001B7236">
              <w:rPr>
                <w:rFonts w:asciiTheme="majorHAnsi" w:hAnsiTheme="majorHAnsi"/>
                <w:sz w:val="18"/>
                <w:szCs w:val="18"/>
              </w:rPr>
              <w:t xml:space="preserve"> business day</w:t>
            </w:r>
          </w:p>
        </w:tc>
        <w:tc>
          <w:tcPr>
            <w:tcW w:w="1170" w:type="dxa"/>
            <w:shd w:val="clear" w:color="auto" w:fill="auto"/>
            <w:vAlign w:val="center"/>
          </w:tcPr>
          <w:p w14:paraId="69A95A2B"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5C575F7A" w14:textId="77777777" w:rsidTr="00180688">
        <w:trPr>
          <w:gridBefore w:val="1"/>
          <w:wBefore w:w="6" w:type="dxa"/>
          <w:cantSplit/>
          <w:trHeight w:val="432"/>
        </w:trPr>
        <w:tc>
          <w:tcPr>
            <w:tcW w:w="469" w:type="dxa"/>
            <w:shd w:val="clear" w:color="auto" w:fill="auto"/>
            <w:vAlign w:val="center"/>
          </w:tcPr>
          <w:p w14:paraId="769D30A2"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075FAC6B"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J.2.5</w:t>
            </w:r>
          </w:p>
        </w:tc>
        <w:tc>
          <w:tcPr>
            <w:tcW w:w="1260" w:type="dxa"/>
            <w:shd w:val="clear" w:color="auto" w:fill="auto"/>
            <w:vAlign w:val="center"/>
          </w:tcPr>
          <w:p w14:paraId="7C663832"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J.2.5.2</w:t>
            </w:r>
          </w:p>
          <w:p w14:paraId="7886C042"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J.2.10.2.1.23</w:t>
            </w:r>
          </w:p>
        </w:tc>
        <w:tc>
          <w:tcPr>
            <w:tcW w:w="1800" w:type="dxa"/>
            <w:shd w:val="clear" w:color="auto" w:fill="auto"/>
            <w:vAlign w:val="center"/>
          </w:tcPr>
          <w:p w14:paraId="648AABF8"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Tax Detail</w:t>
            </w:r>
          </w:p>
        </w:tc>
        <w:tc>
          <w:tcPr>
            <w:tcW w:w="3240" w:type="dxa"/>
            <w:shd w:val="clear" w:color="auto" w:fill="auto"/>
            <w:vAlign w:val="center"/>
          </w:tcPr>
          <w:p w14:paraId="36F43D02"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Monthly, NLT 15</w:t>
            </w:r>
            <w:r w:rsidRPr="001B7236">
              <w:rPr>
                <w:rFonts w:asciiTheme="majorHAnsi" w:hAnsiTheme="majorHAnsi"/>
                <w:sz w:val="18"/>
                <w:szCs w:val="18"/>
                <w:vertAlign w:val="superscript"/>
              </w:rPr>
              <w:t>th</w:t>
            </w:r>
            <w:r w:rsidRPr="001B7236">
              <w:rPr>
                <w:rFonts w:asciiTheme="majorHAnsi" w:hAnsiTheme="majorHAnsi"/>
                <w:sz w:val="18"/>
                <w:szCs w:val="18"/>
              </w:rPr>
              <w:t xml:space="preserve"> business day</w:t>
            </w:r>
          </w:p>
        </w:tc>
        <w:tc>
          <w:tcPr>
            <w:tcW w:w="1170" w:type="dxa"/>
            <w:shd w:val="clear" w:color="auto" w:fill="auto"/>
            <w:vAlign w:val="center"/>
          </w:tcPr>
          <w:p w14:paraId="52D54F7D"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11E8089D" w14:textId="77777777" w:rsidTr="00180688">
        <w:trPr>
          <w:gridBefore w:val="1"/>
          <w:wBefore w:w="6" w:type="dxa"/>
          <w:cantSplit/>
          <w:trHeight w:val="432"/>
        </w:trPr>
        <w:tc>
          <w:tcPr>
            <w:tcW w:w="469" w:type="dxa"/>
            <w:shd w:val="clear" w:color="auto" w:fill="auto"/>
            <w:vAlign w:val="center"/>
          </w:tcPr>
          <w:p w14:paraId="1EF6A8D5"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77B7C13A"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J.2.5</w:t>
            </w:r>
          </w:p>
        </w:tc>
        <w:tc>
          <w:tcPr>
            <w:tcW w:w="1260" w:type="dxa"/>
            <w:shd w:val="clear" w:color="auto" w:fill="auto"/>
            <w:vAlign w:val="center"/>
          </w:tcPr>
          <w:p w14:paraId="5F7CC3B5"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J.2.5.2</w:t>
            </w:r>
          </w:p>
          <w:p w14:paraId="506CD77C"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J.2.10.2.1.13</w:t>
            </w:r>
          </w:p>
        </w:tc>
        <w:tc>
          <w:tcPr>
            <w:tcW w:w="1800" w:type="dxa"/>
            <w:shd w:val="clear" w:color="auto" w:fill="auto"/>
            <w:vAlign w:val="center"/>
          </w:tcPr>
          <w:p w14:paraId="7A939CFD"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Monthly Billing Information Memorandum</w:t>
            </w:r>
          </w:p>
        </w:tc>
        <w:tc>
          <w:tcPr>
            <w:tcW w:w="3240" w:type="dxa"/>
            <w:shd w:val="clear" w:color="auto" w:fill="auto"/>
            <w:vAlign w:val="center"/>
          </w:tcPr>
          <w:p w14:paraId="0BFA9A29"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Monthly, NLT 15</w:t>
            </w:r>
            <w:r w:rsidRPr="001B7236">
              <w:rPr>
                <w:rFonts w:asciiTheme="majorHAnsi" w:hAnsiTheme="majorHAnsi"/>
                <w:sz w:val="18"/>
                <w:szCs w:val="18"/>
                <w:vertAlign w:val="superscript"/>
              </w:rPr>
              <w:t>th</w:t>
            </w:r>
            <w:r w:rsidRPr="001B7236">
              <w:rPr>
                <w:rFonts w:asciiTheme="majorHAnsi" w:hAnsiTheme="majorHAnsi"/>
                <w:sz w:val="18"/>
                <w:szCs w:val="18"/>
              </w:rPr>
              <w:t xml:space="preserve"> business day (as needed)</w:t>
            </w:r>
          </w:p>
        </w:tc>
        <w:tc>
          <w:tcPr>
            <w:tcW w:w="1170" w:type="dxa"/>
            <w:shd w:val="clear" w:color="auto" w:fill="auto"/>
            <w:vAlign w:val="center"/>
          </w:tcPr>
          <w:p w14:paraId="27F8E14D"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Agency COR</w:t>
            </w:r>
          </w:p>
        </w:tc>
      </w:tr>
      <w:tr w:rsidR="00672FD9" w:rsidRPr="001B7236" w14:paraId="49E66852" w14:textId="77777777" w:rsidTr="00180688">
        <w:trPr>
          <w:gridBefore w:val="1"/>
          <w:wBefore w:w="6" w:type="dxa"/>
          <w:cantSplit/>
          <w:trHeight w:val="432"/>
        </w:trPr>
        <w:tc>
          <w:tcPr>
            <w:tcW w:w="469" w:type="dxa"/>
            <w:shd w:val="clear" w:color="auto" w:fill="auto"/>
            <w:vAlign w:val="center"/>
          </w:tcPr>
          <w:p w14:paraId="0D9F2703"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2DA84581"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J.2.5</w:t>
            </w:r>
          </w:p>
          <w:p w14:paraId="2B7F2E2C"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J.2.6</w:t>
            </w:r>
          </w:p>
          <w:p w14:paraId="491B0C53"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J.2.8</w:t>
            </w:r>
          </w:p>
        </w:tc>
        <w:tc>
          <w:tcPr>
            <w:tcW w:w="1260" w:type="dxa"/>
            <w:shd w:val="clear" w:color="auto" w:fill="auto"/>
            <w:vAlign w:val="center"/>
          </w:tcPr>
          <w:p w14:paraId="2DB4AACA"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J.2.5.2</w:t>
            </w:r>
          </w:p>
          <w:p w14:paraId="0708CAAC"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J.2.6.2</w:t>
            </w:r>
          </w:p>
          <w:p w14:paraId="7753E04E"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J.2.8.2</w:t>
            </w:r>
          </w:p>
          <w:p w14:paraId="67D0F689"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J.2.10.2.1.4</w:t>
            </w:r>
          </w:p>
        </w:tc>
        <w:tc>
          <w:tcPr>
            <w:tcW w:w="1800" w:type="dxa"/>
            <w:shd w:val="clear" w:color="auto" w:fill="auto"/>
            <w:vAlign w:val="center"/>
          </w:tcPr>
          <w:p w14:paraId="568EDCAE"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Billing Adjustment (BA)</w:t>
            </w:r>
          </w:p>
        </w:tc>
        <w:tc>
          <w:tcPr>
            <w:tcW w:w="3240" w:type="dxa"/>
            <w:shd w:val="clear" w:color="auto" w:fill="auto"/>
            <w:vAlign w:val="center"/>
          </w:tcPr>
          <w:p w14:paraId="41B4E32A" w14:textId="77777777" w:rsidR="00672FD9" w:rsidRPr="001B7236" w:rsidRDefault="00672FD9" w:rsidP="00CD319F">
            <w:pPr>
              <w:widowControl w:val="0"/>
              <w:spacing w:before="40" w:after="40"/>
              <w:rPr>
                <w:rFonts w:asciiTheme="majorHAnsi" w:hAnsiTheme="majorHAnsi"/>
                <w:color w:val="000000"/>
                <w:sz w:val="18"/>
                <w:szCs w:val="18"/>
              </w:rPr>
            </w:pPr>
            <w:r w:rsidRPr="001B7236">
              <w:rPr>
                <w:rFonts w:asciiTheme="majorHAnsi" w:hAnsiTheme="majorHAnsi"/>
                <w:sz w:val="18"/>
                <w:szCs w:val="18"/>
              </w:rPr>
              <w:t>Monthly, NLT 15</w:t>
            </w:r>
            <w:r w:rsidRPr="001B7236">
              <w:rPr>
                <w:rFonts w:asciiTheme="majorHAnsi" w:hAnsiTheme="majorHAnsi"/>
                <w:sz w:val="18"/>
                <w:szCs w:val="18"/>
                <w:vertAlign w:val="superscript"/>
              </w:rPr>
              <w:t>th</w:t>
            </w:r>
            <w:r w:rsidRPr="001B7236">
              <w:rPr>
                <w:rFonts w:asciiTheme="majorHAnsi" w:hAnsiTheme="majorHAnsi"/>
                <w:sz w:val="18"/>
                <w:szCs w:val="18"/>
              </w:rPr>
              <w:t xml:space="preserve"> business day (as needed)</w:t>
            </w:r>
          </w:p>
        </w:tc>
        <w:tc>
          <w:tcPr>
            <w:tcW w:w="1170" w:type="dxa"/>
            <w:shd w:val="clear" w:color="auto" w:fill="auto"/>
            <w:vAlign w:val="center"/>
          </w:tcPr>
          <w:p w14:paraId="537BA7EF"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0F14946F" w14:textId="77777777" w:rsidTr="00180688">
        <w:trPr>
          <w:gridBefore w:val="1"/>
          <w:wBefore w:w="6" w:type="dxa"/>
          <w:cantSplit/>
          <w:trHeight w:val="432"/>
        </w:trPr>
        <w:tc>
          <w:tcPr>
            <w:tcW w:w="469" w:type="dxa"/>
            <w:shd w:val="clear" w:color="auto" w:fill="auto"/>
            <w:vAlign w:val="center"/>
          </w:tcPr>
          <w:p w14:paraId="273CEC3B"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673F5020"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J.2.6</w:t>
            </w:r>
          </w:p>
        </w:tc>
        <w:tc>
          <w:tcPr>
            <w:tcW w:w="1260" w:type="dxa"/>
            <w:shd w:val="clear" w:color="auto" w:fill="auto"/>
            <w:vAlign w:val="center"/>
          </w:tcPr>
          <w:p w14:paraId="02F1BA6A"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J.2.6.2</w:t>
            </w:r>
          </w:p>
          <w:p w14:paraId="0E891F5F"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J.2.10.2.1.9</w:t>
            </w:r>
          </w:p>
        </w:tc>
        <w:tc>
          <w:tcPr>
            <w:tcW w:w="1800" w:type="dxa"/>
            <w:shd w:val="clear" w:color="auto" w:fill="auto"/>
            <w:vAlign w:val="center"/>
          </w:tcPr>
          <w:p w14:paraId="3D852F18"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Dispute (D)</w:t>
            </w:r>
          </w:p>
        </w:tc>
        <w:tc>
          <w:tcPr>
            <w:tcW w:w="3240" w:type="dxa"/>
            <w:shd w:val="clear" w:color="auto" w:fill="auto"/>
            <w:vAlign w:val="center"/>
          </w:tcPr>
          <w:p w14:paraId="396C8350"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As needed</w:t>
            </w:r>
          </w:p>
        </w:tc>
        <w:tc>
          <w:tcPr>
            <w:tcW w:w="1170" w:type="dxa"/>
            <w:shd w:val="clear" w:color="auto" w:fill="auto"/>
            <w:vAlign w:val="center"/>
          </w:tcPr>
          <w:p w14:paraId="12F65481"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5AD3412D" w14:textId="77777777" w:rsidTr="00180688">
        <w:trPr>
          <w:gridBefore w:val="1"/>
          <w:wBefore w:w="6" w:type="dxa"/>
          <w:cantSplit/>
          <w:trHeight w:val="432"/>
        </w:trPr>
        <w:tc>
          <w:tcPr>
            <w:tcW w:w="469" w:type="dxa"/>
            <w:shd w:val="clear" w:color="auto" w:fill="auto"/>
            <w:vAlign w:val="center"/>
          </w:tcPr>
          <w:p w14:paraId="238F2950"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4630A460"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J.2.6</w:t>
            </w:r>
          </w:p>
        </w:tc>
        <w:tc>
          <w:tcPr>
            <w:tcW w:w="1260" w:type="dxa"/>
            <w:shd w:val="clear" w:color="auto" w:fill="auto"/>
            <w:vAlign w:val="center"/>
          </w:tcPr>
          <w:p w14:paraId="531EC733"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J.2.6.2</w:t>
            </w:r>
          </w:p>
          <w:p w14:paraId="5ECCBE93"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J.2.10.2.1.10</w:t>
            </w:r>
          </w:p>
        </w:tc>
        <w:tc>
          <w:tcPr>
            <w:tcW w:w="1800" w:type="dxa"/>
            <w:shd w:val="clear" w:color="auto" w:fill="auto"/>
            <w:vAlign w:val="center"/>
          </w:tcPr>
          <w:p w14:paraId="6FB7FF71"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Dispute Report (DR)</w:t>
            </w:r>
          </w:p>
        </w:tc>
        <w:tc>
          <w:tcPr>
            <w:tcW w:w="3240" w:type="dxa"/>
            <w:shd w:val="clear" w:color="auto" w:fill="auto"/>
            <w:vAlign w:val="center"/>
          </w:tcPr>
          <w:p w14:paraId="00CF7D6D"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Monthly, NLT 15</w:t>
            </w:r>
            <w:r w:rsidRPr="001B7236">
              <w:rPr>
                <w:rFonts w:asciiTheme="majorHAnsi" w:hAnsiTheme="majorHAnsi"/>
                <w:sz w:val="18"/>
                <w:szCs w:val="18"/>
                <w:vertAlign w:val="superscript"/>
              </w:rPr>
              <w:t>th</w:t>
            </w:r>
            <w:r w:rsidRPr="001B7236">
              <w:rPr>
                <w:rFonts w:asciiTheme="majorHAnsi" w:hAnsiTheme="majorHAnsi"/>
                <w:sz w:val="18"/>
                <w:szCs w:val="18"/>
              </w:rPr>
              <w:t xml:space="preserve"> business day (as needed)</w:t>
            </w:r>
          </w:p>
        </w:tc>
        <w:tc>
          <w:tcPr>
            <w:tcW w:w="1170" w:type="dxa"/>
            <w:shd w:val="clear" w:color="auto" w:fill="auto"/>
            <w:vAlign w:val="center"/>
          </w:tcPr>
          <w:p w14:paraId="330B7D50"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and agency COR</w:t>
            </w:r>
          </w:p>
        </w:tc>
      </w:tr>
      <w:tr w:rsidR="00672FD9" w:rsidRPr="001B7236" w14:paraId="3020D542" w14:textId="77777777" w:rsidTr="00180688">
        <w:trPr>
          <w:gridBefore w:val="1"/>
          <w:wBefore w:w="6" w:type="dxa"/>
          <w:cantSplit/>
          <w:trHeight w:val="432"/>
        </w:trPr>
        <w:tc>
          <w:tcPr>
            <w:tcW w:w="469" w:type="dxa"/>
            <w:shd w:val="clear" w:color="auto" w:fill="auto"/>
            <w:vAlign w:val="center"/>
          </w:tcPr>
          <w:p w14:paraId="75783BE4"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209E8893"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J.2.8</w:t>
            </w:r>
          </w:p>
        </w:tc>
        <w:tc>
          <w:tcPr>
            <w:tcW w:w="1260" w:type="dxa"/>
            <w:shd w:val="clear" w:color="auto" w:fill="auto"/>
            <w:vAlign w:val="center"/>
          </w:tcPr>
          <w:p w14:paraId="7CEA34DC"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J.2.8.2</w:t>
            </w:r>
          </w:p>
          <w:p w14:paraId="3FFAC45F"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J.2.10.2.1.14</w:t>
            </w:r>
          </w:p>
        </w:tc>
        <w:tc>
          <w:tcPr>
            <w:tcW w:w="1800" w:type="dxa"/>
            <w:shd w:val="clear" w:color="auto" w:fill="auto"/>
            <w:vAlign w:val="center"/>
          </w:tcPr>
          <w:p w14:paraId="124C5272"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Service Level Agreement Report (SLAR)</w:t>
            </w:r>
          </w:p>
        </w:tc>
        <w:tc>
          <w:tcPr>
            <w:tcW w:w="3240" w:type="dxa"/>
            <w:shd w:val="clear" w:color="auto" w:fill="auto"/>
            <w:vAlign w:val="center"/>
          </w:tcPr>
          <w:p w14:paraId="1503A267"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Monthly, NLT 15</w:t>
            </w:r>
            <w:r w:rsidRPr="001B7236">
              <w:rPr>
                <w:rFonts w:asciiTheme="majorHAnsi" w:hAnsiTheme="majorHAnsi"/>
                <w:sz w:val="18"/>
                <w:szCs w:val="18"/>
                <w:vertAlign w:val="superscript"/>
              </w:rPr>
              <w:t>th</w:t>
            </w:r>
            <w:r w:rsidRPr="001B7236">
              <w:rPr>
                <w:rFonts w:asciiTheme="majorHAnsi" w:hAnsiTheme="majorHAnsi"/>
                <w:sz w:val="18"/>
                <w:szCs w:val="18"/>
              </w:rPr>
              <w:t xml:space="preserve"> day of month</w:t>
            </w:r>
          </w:p>
        </w:tc>
        <w:tc>
          <w:tcPr>
            <w:tcW w:w="1170" w:type="dxa"/>
            <w:shd w:val="clear" w:color="auto" w:fill="auto"/>
            <w:vAlign w:val="center"/>
          </w:tcPr>
          <w:p w14:paraId="477A0BBB"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GSA Conexus, OCO and agency COR</w:t>
            </w:r>
          </w:p>
        </w:tc>
      </w:tr>
      <w:tr w:rsidR="00672FD9" w:rsidRPr="001B7236" w14:paraId="563A746F" w14:textId="77777777" w:rsidTr="00180688">
        <w:trPr>
          <w:gridBefore w:val="1"/>
          <w:wBefore w:w="6" w:type="dxa"/>
          <w:cantSplit/>
          <w:trHeight w:val="432"/>
        </w:trPr>
        <w:tc>
          <w:tcPr>
            <w:tcW w:w="469" w:type="dxa"/>
            <w:shd w:val="clear" w:color="auto" w:fill="auto"/>
            <w:vAlign w:val="center"/>
          </w:tcPr>
          <w:p w14:paraId="76A21406"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42E71C39"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J.2.8</w:t>
            </w:r>
          </w:p>
        </w:tc>
        <w:tc>
          <w:tcPr>
            <w:tcW w:w="1260" w:type="dxa"/>
            <w:shd w:val="clear" w:color="auto" w:fill="auto"/>
            <w:vAlign w:val="center"/>
          </w:tcPr>
          <w:p w14:paraId="37327BDE"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J.2.8.2</w:t>
            </w:r>
          </w:p>
          <w:p w14:paraId="26C6C03A"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J.2.10.2.1.22</w:t>
            </w:r>
          </w:p>
        </w:tc>
        <w:tc>
          <w:tcPr>
            <w:tcW w:w="1800" w:type="dxa"/>
            <w:shd w:val="clear" w:color="auto" w:fill="auto"/>
            <w:vAlign w:val="center"/>
          </w:tcPr>
          <w:p w14:paraId="31C93CF9"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SLA Credit Request Response</w:t>
            </w:r>
          </w:p>
        </w:tc>
        <w:tc>
          <w:tcPr>
            <w:tcW w:w="3240" w:type="dxa"/>
            <w:shd w:val="clear" w:color="auto" w:fill="auto"/>
            <w:vAlign w:val="center"/>
          </w:tcPr>
          <w:p w14:paraId="1034F660"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Within 30 days of SLA Credit Request</w:t>
            </w:r>
          </w:p>
        </w:tc>
        <w:tc>
          <w:tcPr>
            <w:tcW w:w="1170" w:type="dxa"/>
            <w:shd w:val="clear" w:color="auto" w:fill="auto"/>
            <w:vAlign w:val="center"/>
          </w:tcPr>
          <w:p w14:paraId="5ADC7327"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OCO and agency COR</w:t>
            </w:r>
          </w:p>
        </w:tc>
      </w:tr>
      <w:tr w:rsidR="00672FD9" w:rsidRPr="001B7236" w14:paraId="0079CD05" w14:textId="77777777" w:rsidTr="00180688">
        <w:trPr>
          <w:gridBefore w:val="1"/>
          <w:wBefore w:w="6" w:type="dxa"/>
          <w:cantSplit/>
          <w:trHeight w:val="432"/>
        </w:trPr>
        <w:tc>
          <w:tcPr>
            <w:tcW w:w="469" w:type="dxa"/>
            <w:shd w:val="clear" w:color="auto" w:fill="auto"/>
            <w:vAlign w:val="center"/>
          </w:tcPr>
          <w:p w14:paraId="1B91BB4A"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40CACE1D"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J.2.8</w:t>
            </w:r>
          </w:p>
        </w:tc>
        <w:tc>
          <w:tcPr>
            <w:tcW w:w="1260" w:type="dxa"/>
            <w:shd w:val="clear" w:color="auto" w:fill="auto"/>
            <w:vAlign w:val="center"/>
          </w:tcPr>
          <w:p w14:paraId="3F520C45"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J.2.8.2</w:t>
            </w:r>
          </w:p>
          <w:p w14:paraId="49AD95D2"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J.2.10.2.1.25</w:t>
            </w:r>
          </w:p>
        </w:tc>
        <w:tc>
          <w:tcPr>
            <w:tcW w:w="1800" w:type="dxa"/>
            <w:shd w:val="clear" w:color="auto" w:fill="auto"/>
            <w:vAlign w:val="center"/>
          </w:tcPr>
          <w:p w14:paraId="23598291"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Trouble Management Performance Summary Report</w:t>
            </w:r>
          </w:p>
        </w:tc>
        <w:tc>
          <w:tcPr>
            <w:tcW w:w="3240" w:type="dxa"/>
            <w:shd w:val="clear" w:color="auto" w:fill="auto"/>
            <w:vAlign w:val="center"/>
          </w:tcPr>
          <w:p w14:paraId="3BF2B005"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Quarterly, NLT 14 days after the end of the FY quarter</w:t>
            </w:r>
          </w:p>
        </w:tc>
        <w:tc>
          <w:tcPr>
            <w:tcW w:w="1170" w:type="dxa"/>
            <w:shd w:val="clear" w:color="auto" w:fill="auto"/>
            <w:vAlign w:val="center"/>
          </w:tcPr>
          <w:p w14:paraId="68578442"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Agency COR</w:t>
            </w:r>
          </w:p>
        </w:tc>
      </w:tr>
      <w:tr w:rsidR="00672FD9" w:rsidRPr="001B7236" w14:paraId="5D69165D" w14:textId="77777777" w:rsidTr="00180688">
        <w:trPr>
          <w:gridBefore w:val="1"/>
          <w:wBefore w:w="6" w:type="dxa"/>
          <w:cantSplit/>
          <w:trHeight w:val="432"/>
        </w:trPr>
        <w:tc>
          <w:tcPr>
            <w:tcW w:w="469" w:type="dxa"/>
            <w:shd w:val="clear" w:color="auto" w:fill="auto"/>
            <w:vAlign w:val="center"/>
          </w:tcPr>
          <w:p w14:paraId="5BBAE1A7" w14:textId="77777777" w:rsidR="00672FD9" w:rsidRPr="001B7236" w:rsidRDefault="00672FD9" w:rsidP="00844682">
            <w:pPr>
              <w:pStyle w:val="ListParagraph"/>
              <w:widowControl w:val="0"/>
              <w:numPr>
                <w:ilvl w:val="0"/>
                <w:numId w:val="31"/>
              </w:numPr>
              <w:ind w:left="0" w:firstLine="0"/>
              <w:contextualSpacing w:val="0"/>
              <w:rPr>
                <w:rFonts w:asciiTheme="majorHAnsi" w:hAnsiTheme="majorHAnsi"/>
                <w:sz w:val="18"/>
                <w:szCs w:val="18"/>
              </w:rPr>
            </w:pPr>
          </w:p>
        </w:tc>
        <w:tc>
          <w:tcPr>
            <w:tcW w:w="1350" w:type="dxa"/>
            <w:shd w:val="clear" w:color="auto" w:fill="auto"/>
            <w:vAlign w:val="center"/>
          </w:tcPr>
          <w:p w14:paraId="2B6F9D49"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J.2.8</w:t>
            </w:r>
          </w:p>
        </w:tc>
        <w:tc>
          <w:tcPr>
            <w:tcW w:w="1260" w:type="dxa"/>
            <w:shd w:val="clear" w:color="auto" w:fill="auto"/>
            <w:vAlign w:val="center"/>
          </w:tcPr>
          <w:p w14:paraId="73F1C1BF"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J.2.8.2</w:t>
            </w:r>
          </w:p>
          <w:p w14:paraId="1CA2C07D"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J.2.10.2.1.24</w:t>
            </w:r>
          </w:p>
        </w:tc>
        <w:tc>
          <w:tcPr>
            <w:tcW w:w="1800" w:type="dxa"/>
            <w:shd w:val="clear" w:color="auto" w:fill="auto"/>
            <w:vAlign w:val="center"/>
          </w:tcPr>
          <w:p w14:paraId="2ABF37E1"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Trouble Management Incident Performance Report</w:t>
            </w:r>
          </w:p>
        </w:tc>
        <w:tc>
          <w:tcPr>
            <w:tcW w:w="3240" w:type="dxa"/>
            <w:shd w:val="clear" w:color="auto" w:fill="auto"/>
            <w:vAlign w:val="center"/>
          </w:tcPr>
          <w:p w14:paraId="04CF7C9F" w14:textId="77777777" w:rsidR="00672FD9" w:rsidRPr="001B7236" w:rsidRDefault="00672FD9" w:rsidP="00CD319F">
            <w:pPr>
              <w:widowControl w:val="0"/>
              <w:spacing w:before="40" w:after="40"/>
              <w:rPr>
                <w:rFonts w:asciiTheme="majorHAnsi" w:hAnsiTheme="majorHAnsi"/>
                <w:sz w:val="18"/>
                <w:szCs w:val="18"/>
              </w:rPr>
            </w:pPr>
            <w:r w:rsidRPr="001B7236">
              <w:rPr>
                <w:rFonts w:asciiTheme="majorHAnsi" w:hAnsiTheme="majorHAnsi"/>
                <w:sz w:val="18"/>
                <w:szCs w:val="18"/>
              </w:rPr>
              <w:t>Quarterly, NLT 14 days after the end of the FY quarter</w:t>
            </w:r>
          </w:p>
        </w:tc>
        <w:tc>
          <w:tcPr>
            <w:tcW w:w="1170" w:type="dxa"/>
            <w:shd w:val="clear" w:color="auto" w:fill="auto"/>
            <w:vAlign w:val="center"/>
          </w:tcPr>
          <w:p w14:paraId="26EC96FC" w14:textId="77777777" w:rsidR="00672FD9" w:rsidRPr="001B7236" w:rsidRDefault="00672FD9" w:rsidP="00CD319F">
            <w:pPr>
              <w:widowControl w:val="0"/>
              <w:rPr>
                <w:rFonts w:asciiTheme="majorHAnsi" w:hAnsiTheme="majorHAnsi"/>
                <w:sz w:val="18"/>
                <w:szCs w:val="18"/>
              </w:rPr>
            </w:pPr>
            <w:r w:rsidRPr="001B7236">
              <w:rPr>
                <w:rFonts w:asciiTheme="majorHAnsi" w:hAnsiTheme="majorHAnsi"/>
                <w:sz w:val="18"/>
                <w:szCs w:val="18"/>
              </w:rPr>
              <w:t>Agency COR</w:t>
            </w:r>
          </w:p>
        </w:tc>
      </w:tr>
    </w:tbl>
    <w:p w14:paraId="238BDF4E" w14:textId="77777777" w:rsidR="00D309C7" w:rsidRDefault="00D309C7" w:rsidP="00D309C7"/>
    <w:p w14:paraId="48026DEE" w14:textId="77777777" w:rsidR="00B24A4F" w:rsidRDefault="00B24A4F" w:rsidP="00D309C7"/>
    <w:p w14:paraId="20401EF3" w14:textId="77777777" w:rsidR="00B24A4F" w:rsidRDefault="00B24A4F" w:rsidP="00D309C7"/>
    <w:p w14:paraId="56F021CC" w14:textId="77777777" w:rsidR="00535941" w:rsidRDefault="00535941" w:rsidP="00535941">
      <w:pPr>
        <w:pStyle w:val="Heading2"/>
        <w:numPr>
          <w:ilvl w:val="1"/>
          <w:numId w:val="2"/>
        </w:numPr>
        <w:rPr>
          <w:color w:val="auto"/>
        </w:rPr>
      </w:pPr>
      <w:bookmarkStart w:id="259" w:name="_Toc76654764"/>
      <w:r>
        <w:rPr>
          <w:color w:val="auto"/>
        </w:rPr>
        <w:t xml:space="preserve">Performance </w:t>
      </w:r>
      <w:r w:rsidR="007238CC">
        <w:rPr>
          <w:color w:val="auto"/>
        </w:rPr>
        <w:t>Monitoring</w:t>
      </w:r>
      <w:bookmarkEnd w:id="259"/>
    </w:p>
    <w:p w14:paraId="554D80ED" w14:textId="77777777" w:rsidR="00535941" w:rsidRDefault="00535941" w:rsidP="00535941"/>
    <w:p w14:paraId="1957DA91" w14:textId="77777777" w:rsidR="00535941" w:rsidRPr="001B7236" w:rsidRDefault="00535941" w:rsidP="00535941">
      <w:pPr>
        <w:rPr>
          <w:rFonts w:asciiTheme="majorHAnsi" w:hAnsiTheme="majorHAnsi"/>
        </w:rPr>
      </w:pPr>
      <w:r w:rsidRPr="001B7236">
        <w:rPr>
          <w:rFonts w:asciiTheme="majorHAnsi" w:hAnsiTheme="majorHAnsi"/>
        </w:rPr>
        <w:t xml:space="preserve">The contractor shall continuously monitor and report monthly on performance objectives specified in </w:t>
      </w:r>
      <w:r w:rsidRPr="001B7236">
        <w:rPr>
          <w:rFonts w:asciiTheme="majorHAnsi" w:hAnsiTheme="majorHAnsi"/>
          <w:b/>
        </w:rPr>
        <w:t>Section C</w:t>
      </w:r>
      <w:r w:rsidRPr="001B7236">
        <w:rPr>
          <w:rFonts w:asciiTheme="majorHAnsi" w:hAnsiTheme="majorHAnsi"/>
        </w:rPr>
        <w:t xml:space="preserve"> of this solicitation that are outside of the acceptable range for all services. Contractor shall be held to the performance metrics presented in response to this solicitation and bill credits </w:t>
      </w:r>
      <w:r w:rsidRPr="001B7236">
        <w:rPr>
          <w:rFonts w:asciiTheme="majorHAnsi" w:hAnsiTheme="majorHAnsi"/>
        </w:rPr>
        <w:lastRenderedPageBreak/>
        <w:t xml:space="preserve">will be automatically issued any time performance objectives are not met, as specified in </w:t>
      </w:r>
      <w:r w:rsidRPr="00506869">
        <w:rPr>
          <w:rFonts w:asciiTheme="majorHAnsi" w:hAnsiTheme="majorHAnsi"/>
        </w:rPr>
        <w:t>EIS</w:t>
      </w:r>
      <w:r w:rsidRPr="001B7236">
        <w:rPr>
          <w:rFonts w:asciiTheme="majorHAnsi" w:hAnsiTheme="majorHAnsi"/>
        </w:rPr>
        <w:t xml:space="preserve"> contract </w:t>
      </w:r>
      <w:r w:rsidRPr="001B7236">
        <w:rPr>
          <w:rFonts w:asciiTheme="majorHAnsi" w:hAnsiTheme="majorHAnsi"/>
          <w:b/>
        </w:rPr>
        <w:t>Section G.8.2.1.1.2</w:t>
      </w:r>
      <w:r w:rsidRPr="001B7236">
        <w:rPr>
          <w:rFonts w:asciiTheme="majorHAnsi" w:hAnsiTheme="majorHAnsi"/>
        </w:rPr>
        <w:t>.</w:t>
      </w:r>
    </w:p>
    <w:p w14:paraId="5A68B7AD" w14:textId="77777777" w:rsidR="00535941" w:rsidRPr="001B7236" w:rsidRDefault="00535941" w:rsidP="00D309C7">
      <w:pPr>
        <w:rPr>
          <w:rFonts w:asciiTheme="majorHAnsi" w:hAnsiTheme="majorHAnsi"/>
        </w:rPr>
      </w:pPr>
    </w:p>
    <w:p w14:paraId="7E5B613A" w14:textId="77777777" w:rsidR="00140358" w:rsidRPr="006C7F7A" w:rsidRDefault="00140358" w:rsidP="00140358">
      <w:pPr>
        <w:pStyle w:val="Heading1"/>
        <w:rPr>
          <w:color w:val="auto"/>
        </w:rPr>
      </w:pPr>
      <w:bookmarkStart w:id="260" w:name="_Toc76654765"/>
      <w:r>
        <w:rPr>
          <w:color w:val="auto"/>
        </w:rPr>
        <w:lastRenderedPageBreak/>
        <w:t>Contract Administration</w:t>
      </w:r>
      <w:r w:rsidR="004B53AC">
        <w:rPr>
          <w:color w:val="auto"/>
        </w:rPr>
        <w:t xml:space="preserve"> Data</w:t>
      </w:r>
      <w:bookmarkEnd w:id="260"/>
    </w:p>
    <w:p w14:paraId="12ADF82B" w14:textId="77777777" w:rsidR="00AE3505" w:rsidRDefault="00AE3505" w:rsidP="00AE3505"/>
    <w:p w14:paraId="3716341B" w14:textId="77777777" w:rsidR="00AE3505" w:rsidRPr="001B7236" w:rsidRDefault="00AE3505" w:rsidP="00AE3505">
      <w:pPr>
        <w:pBdr>
          <w:top w:val="single" w:sz="4" w:space="1" w:color="auto"/>
          <w:left w:val="single" w:sz="4" w:space="4" w:color="auto"/>
          <w:bottom w:val="single" w:sz="4" w:space="1" w:color="auto"/>
          <w:right w:val="single" w:sz="4" w:space="4" w:color="auto"/>
        </w:pBdr>
        <w:rPr>
          <w:rFonts w:asciiTheme="majorHAnsi" w:hAnsiTheme="majorHAnsi"/>
          <w:color w:val="000000"/>
        </w:rPr>
      </w:pPr>
      <w:r w:rsidRPr="001B7236">
        <w:rPr>
          <w:rFonts w:asciiTheme="majorHAnsi" w:hAnsiTheme="majorHAnsi"/>
          <w:color w:val="000000"/>
          <w:highlight w:val="yellow"/>
        </w:rPr>
        <w:t xml:space="preserve">Task orders under IDIQ Contracts must contain the accounting and appropriation data and method of payment and payment office, if not specified in the contract. Required by </w:t>
      </w:r>
      <w:r w:rsidRPr="001B7236">
        <w:rPr>
          <w:rFonts w:asciiTheme="majorHAnsi" w:hAnsiTheme="majorHAnsi"/>
          <w:b/>
          <w:color w:val="000000"/>
          <w:highlight w:val="yellow"/>
        </w:rPr>
        <w:t>FAR 16.505(a)(7)(vii)</w:t>
      </w:r>
      <w:r w:rsidRPr="001B7236">
        <w:rPr>
          <w:rFonts w:asciiTheme="majorHAnsi" w:hAnsiTheme="majorHAnsi"/>
          <w:color w:val="000000"/>
          <w:highlight w:val="yellow"/>
        </w:rPr>
        <w:t xml:space="preserve"> and </w:t>
      </w:r>
      <w:r w:rsidRPr="001B7236">
        <w:rPr>
          <w:rFonts w:asciiTheme="majorHAnsi" w:hAnsiTheme="majorHAnsi"/>
          <w:b/>
          <w:color w:val="000000"/>
          <w:highlight w:val="yellow"/>
        </w:rPr>
        <w:t>16.505(a)(7)(viii)</w:t>
      </w:r>
      <w:r w:rsidRPr="001B7236">
        <w:rPr>
          <w:rFonts w:asciiTheme="majorHAnsi" w:hAnsiTheme="majorHAnsi"/>
          <w:color w:val="000000"/>
          <w:highlight w:val="yellow"/>
        </w:rPr>
        <w:t>.</w:t>
      </w:r>
    </w:p>
    <w:p w14:paraId="69D9C945" w14:textId="77777777" w:rsidR="00AE3505" w:rsidRPr="001B7236" w:rsidRDefault="00AE3505" w:rsidP="00353C86">
      <w:pPr>
        <w:rPr>
          <w:rFonts w:asciiTheme="majorHAnsi" w:hAnsiTheme="majorHAnsi"/>
        </w:rPr>
      </w:pPr>
    </w:p>
    <w:tbl>
      <w:tblPr>
        <w:tblStyle w:val="TableGrid"/>
        <w:tblW w:w="0" w:type="auto"/>
        <w:tblInd w:w="288" w:type="dxa"/>
        <w:tblBorders>
          <w:top w:val="thinThickSmallGap" w:sz="24" w:space="0" w:color="622423"/>
          <w:left w:val="thinThickSmallGap" w:sz="24" w:space="0" w:color="622423"/>
          <w:bottom w:val="thickThinSmallGap" w:sz="24" w:space="0" w:color="622423"/>
          <w:right w:val="thickThinSmallGap" w:sz="24" w:space="0" w:color="622423"/>
          <w:insideH w:val="single" w:sz="6" w:space="0" w:color="622423"/>
          <w:insideV w:val="single" w:sz="6" w:space="0" w:color="622423"/>
        </w:tblBorders>
        <w:shd w:val="clear" w:color="auto" w:fill="FFFF00"/>
        <w:tblCellMar>
          <w:top w:w="144" w:type="dxa"/>
          <w:left w:w="216" w:type="dxa"/>
          <w:bottom w:w="144" w:type="dxa"/>
          <w:right w:w="216" w:type="dxa"/>
        </w:tblCellMar>
        <w:tblLook w:val="04A0" w:firstRow="1" w:lastRow="0" w:firstColumn="1" w:lastColumn="0" w:noHBand="0" w:noVBand="1"/>
      </w:tblPr>
      <w:tblGrid>
        <w:gridCol w:w="8982"/>
      </w:tblGrid>
      <w:tr w:rsidR="00131E9A" w:rsidRPr="001B7236" w14:paraId="03A4C93E" w14:textId="77777777" w:rsidTr="00397B0A">
        <w:trPr>
          <w:cantSplit/>
        </w:trPr>
        <w:tc>
          <w:tcPr>
            <w:tcW w:w="9288" w:type="dxa"/>
            <w:shd w:val="clear" w:color="auto" w:fill="FFFF00"/>
          </w:tcPr>
          <w:p w14:paraId="630B579F" w14:textId="3EFB8689" w:rsidR="00131E9A" w:rsidRPr="001B7236" w:rsidRDefault="00131E9A" w:rsidP="00131E9A">
            <w:pPr>
              <w:rPr>
                <w:rFonts w:asciiTheme="majorHAnsi" w:hAnsiTheme="majorHAnsi"/>
                <w:highlight w:val="yellow"/>
              </w:rPr>
            </w:pPr>
            <w:r w:rsidRPr="001B7236">
              <w:rPr>
                <w:rFonts w:asciiTheme="majorHAnsi" w:eastAsiaTheme="majorEastAsia" w:hAnsiTheme="majorHAnsi" w:cstheme="majorBidi"/>
                <w:b/>
                <w:iCs/>
                <w:sz w:val="24"/>
                <w:szCs w:val="24"/>
              </w:rPr>
              <w:t>BEST PRACTICE:</w:t>
            </w:r>
            <w:r w:rsidRPr="001B7236">
              <w:rPr>
                <w:rFonts w:asciiTheme="majorHAnsi" w:eastAsiaTheme="majorEastAsia" w:hAnsiTheme="majorHAnsi" w:cstheme="majorBidi"/>
                <w:iCs/>
              </w:rPr>
              <w:t xml:space="preserve"> </w:t>
            </w:r>
            <w:r w:rsidRPr="001B7236">
              <w:rPr>
                <w:rFonts w:asciiTheme="majorHAnsi" w:eastAsiaTheme="majorEastAsia" w:hAnsiTheme="majorHAnsi" w:cstheme="majorBidi"/>
                <w:b/>
                <w:i/>
                <w:iCs/>
              </w:rPr>
              <w:t xml:space="preserve">Take advantage of the standard reporting requirements built into the </w:t>
            </w:r>
            <w:r w:rsidRPr="00506869">
              <w:rPr>
                <w:rFonts w:asciiTheme="majorHAnsi" w:eastAsiaTheme="majorEastAsia" w:hAnsiTheme="majorHAnsi" w:cstheme="majorBidi"/>
                <w:b/>
                <w:i/>
                <w:iCs/>
              </w:rPr>
              <w:t>EIS</w:t>
            </w:r>
            <w:r w:rsidRPr="001B7236">
              <w:rPr>
                <w:rFonts w:asciiTheme="majorHAnsi" w:eastAsiaTheme="majorEastAsia" w:hAnsiTheme="majorHAnsi" w:cstheme="majorBidi"/>
                <w:b/>
                <w:i/>
                <w:iCs/>
              </w:rPr>
              <w:t xml:space="preserve"> contract</w:t>
            </w:r>
            <w:r w:rsidRPr="001B7236">
              <w:rPr>
                <w:rFonts w:asciiTheme="majorHAnsi" w:hAnsiTheme="majorHAnsi"/>
                <w:b/>
                <w:i/>
                <w:highlight w:val="yellow"/>
              </w:rPr>
              <w:t xml:space="preserve">. </w:t>
            </w:r>
            <w:r w:rsidRPr="001B7236">
              <w:rPr>
                <w:rFonts w:asciiTheme="majorHAnsi" w:hAnsiTheme="majorHAnsi"/>
                <w:highlight w:val="yellow"/>
              </w:rPr>
              <w:t xml:space="preserve">The </w:t>
            </w:r>
            <w:r w:rsidRPr="00506869">
              <w:rPr>
                <w:rFonts w:asciiTheme="majorHAnsi" w:hAnsiTheme="majorHAnsi"/>
              </w:rPr>
              <w:t>EIS</w:t>
            </w:r>
            <w:r w:rsidRPr="001B7236">
              <w:rPr>
                <w:rFonts w:asciiTheme="majorHAnsi" w:hAnsiTheme="majorHAnsi"/>
                <w:highlight w:val="yellow"/>
              </w:rPr>
              <w:t xml:space="preserve"> contract requires contractors to provide regular management reports and data, and performance and usage monitoring, at no additional charge. </w:t>
            </w:r>
          </w:p>
          <w:p w14:paraId="452D5CC2" w14:textId="77777777" w:rsidR="00131E9A" w:rsidRPr="001B7236" w:rsidRDefault="00131E9A" w:rsidP="00131E9A">
            <w:pPr>
              <w:rPr>
                <w:rFonts w:asciiTheme="majorHAnsi" w:hAnsiTheme="majorHAnsi"/>
                <w:highlight w:val="yellow"/>
              </w:rPr>
            </w:pPr>
          </w:p>
          <w:p w14:paraId="784C4AD3" w14:textId="77777777" w:rsidR="00131E9A" w:rsidRPr="001B7236" w:rsidRDefault="00131E9A" w:rsidP="00131E9A">
            <w:pPr>
              <w:rPr>
                <w:rFonts w:asciiTheme="majorHAnsi" w:hAnsiTheme="majorHAnsi"/>
                <w:color w:val="000000"/>
              </w:rPr>
            </w:pPr>
            <w:r w:rsidRPr="001B7236">
              <w:rPr>
                <w:rFonts w:asciiTheme="majorHAnsi" w:hAnsiTheme="majorHAnsi"/>
                <w:highlight w:val="yellow"/>
              </w:rPr>
              <w:t xml:space="preserve">Avoid requirements that can result in paying an </w:t>
            </w:r>
            <w:r w:rsidRPr="00506869">
              <w:rPr>
                <w:rFonts w:asciiTheme="majorHAnsi" w:hAnsiTheme="majorHAnsi"/>
              </w:rPr>
              <w:t>EIS</w:t>
            </w:r>
            <w:r w:rsidRPr="001B7236">
              <w:rPr>
                <w:rFonts w:asciiTheme="majorHAnsi" w:hAnsiTheme="majorHAnsi"/>
                <w:highlight w:val="yellow"/>
              </w:rPr>
              <w:t xml:space="preserve"> contractor to produce the same result by other means or paying another contractor to duplicate the no-charge </w:t>
            </w:r>
            <w:r w:rsidRPr="00506869">
              <w:rPr>
                <w:rFonts w:asciiTheme="majorHAnsi" w:hAnsiTheme="majorHAnsi"/>
              </w:rPr>
              <w:t>EIS</w:t>
            </w:r>
            <w:r w:rsidRPr="001B7236">
              <w:rPr>
                <w:rFonts w:asciiTheme="majorHAnsi" w:hAnsiTheme="majorHAnsi"/>
                <w:highlight w:val="yellow"/>
              </w:rPr>
              <w:t xml:space="preserve"> requirements</w:t>
            </w:r>
            <w:r w:rsidRPr="001B7236">
              <w:rPr>
                <w:rFonts w:asciiTheme="majorHAnsi" w:hAnsiTheme="majorHAnsi"/>
                <w:color w:val="000000"/>
                <w:highlight w:val="yellow"/>
              </w:rPr>
              <w:t>.</w:t>
            </w:r>
          </w:p>
          <w:p w14:paraId="21DF8461" w14:textId="77777777" w:rsidR="00131E9A" w:rsidRPr="001B7236" w:rsidRDefault="00131E9A" w:rsidP="00131E9A">
            <w:pPr>
              <w:rPr>
                <w:rFonts w:asciiTheme="majorHAnsi" w:hAnsiTheme="majorHAnsi"/>
                <w:color w:val="000000"/>
              </w:rPr>
            </w:pPr>
          </w:p>
          <w:p w14:paraId="16E63D4E" w14:textId="77777777" w:rsidR="00131E9A" w:rsidRPr="001B7236" w:rsidRDefault="00131E9A" w:rsidP="00131E9A">
            <w:pPr>
              <w:rPr>
                <w:rFonts w:asciiTheme="majorHAnsi" w:hAnsiTheme="majorHAnsi"/>
                <w:color w:val="000000"/>
              </w:rPr>
            </w:pPr>
            <w:r w:rsidRPr="001B7236">
              <w:rPr>
                <w:rFonts w:asciiTheme="majorHAnsi" w:eastAsia="Arial" w:hAnsiTheme="majorHAnsi" w:cs="Arial"/>
                <w:highlight w:val="yellow"/>
              </w:rPr>
              <w:t>Do not request additional reporting from the contractors if there is no business need, as this will increase costs.</w:t>
            </w:r>
          </w:p>
          <w:p w14:paraId="19CA986E" w14:textId="77777777" w:rsidR="00131E9A" w:rsidRPr="001B7236" w:rsidRDefault="00131E9A" w:rsidP="00131E9A">
            <w:pPr>
              <w:rPr>
                <w:rFonts w:asciiTheme="majorHAnsi" w:hAnsiTheme="majorHAnsi"/>
                <w:color w:val="000000"/>
              </w:rPr>
            </w:pPr>
          </w:p>
          <w:p w14:paraId="0C466531" w14:textId="77777777" w:rsidR="00131E9A" w:rsidRPr="001B7236" w:rsidRDefault="00131E9A" w:rsidP="00131E9A">
            <w:pPr>
              <w:rPr>
                <w:rFonts w:asciiTheme="majorHAnsi" w:eastAsiaTheme="majorEastAsia" w:hAnsiTheme="majorHAnsi" w:cstheme="majorBidi"/>
                <w:iCs/>
              </w:rPr>
            </w:pPr>
            <w:r w:rsidRPr="001B7236">
              <w:rPr>
                <w:rFonts w:asciiTheme="majorHAnsi" w:hAnsiTheme="majorHAnsi"/>
                <w:b/>
                <w:color w:val="000000"/>
              </w:rPr>
              <w:t xml:space="preserve">BENEFIT: </w:t>
            </w:r>
            <w:r w:rsidRPr="001B7236">
              <w:rPr>
                <w:rFonts w:asciiTheme="majorHAnsi" w:hAnsiTheme="majorHAnsi"/>
                <w:color w:val="000000"/>
              </w:rPr>
              <w:t xml:space="preserve">Money saved on </w:t>
            </w:r>
            <w:r w:rsidRPr="001B7236">
              <w:rPr>
                <w:rFonts w:asciiTheme="majorHAnsi" w:eastAsiaTheme="majorEastAsia" w:hAnsiTheme="majorHAnsi" w:cstheme="majorBidi"/>
              </w:rPr>
              <w:t>contractor reporting.</w:t>
            </w:r>
          </w:p>
        </w:tc>
      </w:tr>
    </w:tbl>
    <w:p w14:paraId="63C90B17" w14:textId="77777777" w:rsidR="00397B0A" w:rsidRPr="001B7236" w:rsidRDefault="00397B0A" w:rsidP="00140358">
      <w:pPr>
        <w:rPr>
          <w:rFonts w:asciiTheme="majorHAnsi" w:hAnsiTheme="majorHAnsi"/>
        </w:rPr>
      </w:pPr>
    </w:p>
    <w:p w14:paraId="32BB5AB5" w14:textId="3CB543C5" w:rsidR="00140358" w:rsidRPr="001B7236" w:rsidRDefault="00140358" w:rsidP="00140358">
      <w:pPr>
        <w:rPr>
          <w:rFonts w:asciiTheme="majorHAnsi" w:hAnsiTheme="majorHAnsi"/>
        </w:rPr>
      </w:pPr>
      <w:r w:rsidRPr="001B7236">
        <w:rPr>
          <w:rFonts w:asciiTheme="majorHAnsi" w:hAnsiTheme="majorHAnsi"/>
        </w:rPr>
        <w:t xml:space="preserve">The roles and responsibilities of the </w:t>
      </w:r>
      <w:r w:rsidRPr="00506869">
        <w:rPr>
          <w:rFonts w:asciiTheme="majorHAnsi" w:hAnsiTheme="majorHAnsi"/>
        </w:rPr>
        <w:t>EIS</w:t>
      </w:r>
      <w:r w:rsidRPr="001B7236">
        <w:rPr>
          <w:rFonts w:asciiTheme="majorHAnsi" w:hAnsiTheme="majorHAnsi"/>
        </w:rPr>
        <w:t xml:space="preserve"> contractor shall commence upon task order award. The </w:t>
      </w:r>
      <w:r w:rsidRPr="00506869">
        <w:rPr>
          <w:rFonts w:asciiTheme="majorHAnsi" w:hAnsiTheme="majorHAnsi"/>
        </w:rPr>
        <w:t>EIS</w:t>
      </w:r>
      <w:r w:rsidRPr="001B7236">
        <w:rPr>
          <w:rFonts w:asciiTheme="majorHAnsi" w:hAnsiTheme="majorHAnsi"/>
        </w:rPr>
        <w:t xml:space="preserve"> requirements for contract administration, management and operational support shall be met at no additional cost to the </w:t>
      </w:r>
      <w:proofErr w:type="gramStart"/>
      <w:r w:rsidRPr="001B7236">
        <w:rPr>
          <w:rFonts w:asciiTheme="majorHAnsi" w:hAnsiTheme="majorHAnsi"/>
        </w:rPr>
        <w:t>agency, and</w:t>
      </w:r>
      <w:proofErr w:type="gramEnd"/>
      <w:r w:rsidRPr="001B7236">
        <w:rPr>
          <w:rFonts w:asciiTheme="majorHAnsi" w:hAnsiTheme="majorHAnsi"/>
        </w:rPr>
        <w:t xml:space="preserve"> shall apply throughout the life of the task order for all deployed services. The contractor shall also support and assist GSA and the </w:t>
      </w:r>
      <w:r w:rsidR="006D34DC" w:rsidRPr="001B7236">
        <w:rPr>
          <w:rFonts w:asciiTheme="majorHAnsi" w:hAnsiTheme="majorHAnsi"/>
          <w:color w:val="E36C0A" w:themeColor="accent6" w:themeShade="BF"/>
        </w:rPr>
        <w:t>AGENCY NAME</w:t>
      </w:r>
      <w:r w:rsidRPr="001B7236">
        <w:rPr>
          <w:rFonts w:asciiTheme="majorHAnsi" w:hAnsiTheme="majorHAnsi"/>
        </w:rPr>
        <w:t xml:space="preserve"> in transitioning </w:t>
      </w:r>
      <w:r w:rsidRPr="00506869">
        <w:rPr>
          <w:rFonts w:asciiTheme="majorHAnsi" w:hAnsiTheme="majorHAnsi"/>
        </w:rPr>
        <w:t>EIS</w:t>
      </w:r>
      <w:r w:rsidRPr="001B7236">
        <w:rPr>
          <w:rFonts w:asciiTheme="majorHAnsi" w:hAnsiTheme="majorHAnsi"/>
        </w:rPr>
        <w:t xml:space="preserve"> services to the next contract. </w:t>
      </w:r>
    </w:p>
    <w:p w14:paraId="58939410" w14:textId="77777777" w:rsidR="00140358" w:rsidRPr="001B7236" w:rsidRDefault="00140358" w:rsidP="00140358">
      <w:pPr>
        <w:rPr>
          <w:rFonts w:asciiTheme="majorHAnsi" w:hAnsiTheme="majorHAnsi"/>
        </w:rPr>
      </w:pPr>
    </w:p>
    <w:p w14:paraId="30A42080" w14:textId="77777777" w:rsidR="00140358" w:rsidRPr="001B7236" w:rsidRDefault="00140358" w:rsidP="00140358">
      <w:pPr>
        <w:rPr>
          <w:rFonts w:asciiTheme="majorHAnsi" w:hAnsiTheme="majorHAnsi"/>
        </w:rPr>
      </w:pPr>
      <w:r w:rsidRPr="001B7236">
        <w:rPr>
          <w:rFonts w:asciiTheme="majorHAnsi" w:hAnsiTheme="majorHAnsi"/>
        </w:rPr>
        <w:t xml:space="preserve">The contractor shall meet and comply with the requirements for contract administration and operational support for subscribed </w:t>
      </w:r>
      <w:r w:rsidRPr="00506869">
        <w:rPr>
          <w:rFonts w:asciiTheme="majorHAnsi" w:hAnsiTheme="majorHAnsi"/>
        </w:rPr>
        <w:t>EIS</w:t>
      </w:r>
      <w:r w:rsidRPr="001B7236">
        <w:rPr>
          <w:rFonts w:asciiTheme="majorHAnsi" w:hAnsiTheme="majorHAnsi"/>
        </w:rPr>
        <w:t xml:space="preserve"> services in accordance with </w:t>
      </w:r>
      <w:r w:rsidRPr="001B7236">
        <w:rPr>
          <w:rFonts w:asciiTheme="majorHAnsi" w:hAnsiTheme="majorHAnsi"/>
          <w:b/>
        </w:rPr>
        <w:t>Section G Contract Administration Data</w:t>
      </w:r>
      <w:r w:rsidRPr="001B7236">
        <w:rPr>
          <w:rFonts w:asciiTheme="majorHAnsi" w:hAnsiTheme="majorHAnsi"/>
        </w:rPr>
        <w:t xml:space="preserve"> of the </w:t>
      </w:r>
      <w:r w:rsidRPr="00506869">
        <w:rPr>
          <w:rFonts w:asciiTheme="majorHAnsi" w:hAnsiTheme="majorHAnsi"/>
        </w:rPr>
        <w:t>EIS</w:t>
      </w:r>
      <w:r w:rsidRPr="001B7236">
        <w:rPr>
          <w:rFonts w:asciiTheme="majorHAnsi" w:hAnsiTheme="majorHAnsi"/>
        </w:rPr>
        <w:t xml:space="preserve"> contract. The contractor shall support and comply with the following:</w:t>
      </w:r>
    </w:p>
    <w:p w14:paraId="237F9D8D" w14:textId="77777777" w:rsidR="00140358" w:rsidRPr="001B7236" w:rsidRDefault="00140358" w:rsidP="00140358">
      <w:pPr>
        <w:rPr>
          <w:rFonts w:asciiTheme="majorHAnsi" w:hAnsiTheme="majorHAnsi"/>
        </w:rPr>
      </w:pPr>
    </w:p>
    <w:p w14:paraId="71CBF5E6" w14:textId="77777777" w:rsidR="00140358" w:rsidRPr="001B7236" w:rsidRDefault="00140358" w:rsidP="00140358">
      <w:pPr>
        <w:ind w:left="720"/>
        <w:rPr>
          <w:rFonts w:asciiTheme="majorHAnsi" w:hAnsiTheme="majorHAnsi"/>
          <w:b/>
        </w:rPr>
      </w:pPr>
      <w:r w:rsidRPr="001B7236">
        <w:rPr>
          <w:rFonts w:asciiTheme="majorHAnsi" w:hAnsiTheme="majorHAnsi"/>
          <w:b/>
        </w:rPr>
        <w:t>G.2</w:t>
      </w:r>
      <w:r w:rsidRPr="001B7236">
        <w:rPr>
          <w:rFonts w:asciiTheme="majorHAnsi" w:hAnsiTheme="majorHAnsi"/>
        </w:rPr>
        <w:t xml:space="preserve"> – Contract Administration</w:t>
      </w:r>
    </w:p>
    <w:p w14:paraId="38A563ED" w14:textId="77777777" w:rsidR="00140358" w:rsidRPr="001B7236" w:rsidRDefault="00140358" w:rsidP="00140358">
      <w:pPr>
        <w:ind w:left="720"/>
        <w:rPr>
          <w:rFonts w:asciiTheme="majorHAnsi" w:hAnsiTheme="majorHAnsi"/>
          <w:b/>
        </w:rPr>
      </w:pPr>
      <w:r w:rsidRPr="001B7236">
        <w:rPr>
          <w:rFonts w:asciiTheme="majorHAnsi" w:hAnsiTheme="majorHAnsi"/>
          <w:b/>
        </w:rPr>
        <w:t>G.3</w:t>
      </w:r>
      <w:r w:rsidRPr="001B7236">
        <w:rPr>
          <w:rFonts w:asciiTheme="majorHAnsi" w:hAnsiTheme="majorHAnsi"/>
        </w:rPr>
        <w:t xml:space="preserve"> </w:t>
      </w:r>
      <w:r w:rsidR="00353C86" w:rsidRPr="001B7236">
        <w:rPr>
          <w:rFonts w:asciiTheme="majorHAnsi" w:hAnsiTheme="majorHAnsi"/>
        </w:rPr>
        <w:t>–</w:t>
      </w:r>
      <w:r w:rsidRPr="001B7236">
        <w:rPr>
          <w:rFonts w:asciiTheme="majorHAnsi" w:hAnsiTheme="majorHAnsi"/>
        </w:rPr>
        <w:t xml:space="preserve"> Ordering</w:t>
      </w:r>
      <w:r w:rsidRPr="001B7236">
        <w:rPr>
          <w:rFonts w:asciiTheme="majorHAnsi" w:hAnsiTheme="majorHAnsi"/>
          <w:b/>
        </w:rPr>
        <w:tab/>
      </w:r>
    </w:p>
    <w:p w14:paraId="3BF7602D" w14:textId="77777777" w:rsidR="00140358" w:rsidRPr="001B7236" w:rsidRDefault="00140358" w:rsidP="00140358">
      <w:pPr>
        <w:ind w:left="720"/>
        <w:rPr>
          <w:rFonts w:asciiTheme="majorHAnsi" w:hAnsiTheme="majorHAnsi"/>
          <w:b/>
        </w:rPr>
      </w:pPr>
      <w:r w:rsidRPr="001B7236">
        <w:rPr>
          <w:rFonts w:asciiTheme="majorHAnsi" w:hAnsiTheme="majorHAnsi"/>
          <w:b/>
        </w:rPr>
        <w:t>G.4</w:t>
      </w:r>
      <w:r w:rsidRPr="001B7236">
        <w:rPr>
          <w:rFonts w:asciiTheme="majorHAnsi" w:hAnsiTheme="majorHAnsi"/>
        </w:rPr>
        <w:t xml:space="preserve"> </w:t>
      </w:r>
      <w:r w:rsidR="00353C86" w:rsidRPr="001B7236">
        <w:rPr>
          <w:rFonts w:asciiTheme="majorHAnsi" w:hAnsiTheme="majorHAnsi"/>
        </w:rPr>
        <w:t>–</w:t>
      </w:r>
      <w:r w:rsidRPr="001B7236">
        <w:rPr>
          <w:rFonts w:asciiTheme="majorHAnsi" w:hAnsiTheme="majorHAnsi"/>
        </w:rPr>
        <w:t xml:space="preserve"> Billing</w:t>
      </w:r>
      <w:r w:rsidRPr="001B7236">
        <w:rPr>
          <w:rFonts w:asciiTheme="majorHAnsi" w:hAnsiTheme="majorHAnsi"/>
          <w:b/>
        </w:rPr>
        <w:tab/>
      </w:r>
    </w:p>
    <w:p w14:paraId="1C317977" w14:textId="77777777" w:rsidR="00140358" w:rsidRPr="001B7236" w:rsidRDefault="00140358" w:rsidP="00140358">
      <w:pPr>
        <w:ind w:left="720"/>
        <w:rPr>
          <w:rFonts w:asciiTheme="majorHAnsi" w:hAnsiTheme="majorHAnsi"/>
          <w:b/>
        </w:rPr>
      </w:pPr>
      <w:r w:rsidRPr="001B7236">
        <w:rPr>
          <w:rFonts w:asciiTheme="majorHAnsi" w:hAnsiTheme="majorHAnsi"/>
          <w:b/>
        </w:rPr>
        <w:t>G.5</w:t>
      </w:r>
      <w:r w:rsidRPr="001B7236">
        <w:rPr>
          <w:rFonts w:asciiTheme="majorHAnsi" w:hAnsiTheme="majorHAnsi"/>
        </w:rPr>
        <w:t xml:space="preserve"> </w:t>
      </w:r>
      <w:r w:rsidR="00353C86" w:rsidRPr="001B7236">
        <w:rPr>
          <w:rFonts w:asciiTheme="majorHAnsi" w:hAnsiTheme="majorHAnsi"/>
        </w:rPr>
        <w:t>–</w:t>
      </w:r>
      <w:r w:rsidRPr="001B7236">
        <w:rPr>
          <w:rFonts w:asciiTheme="majorHAnsi" w:hAnsiTheme="majorHAnsi"/>
        </w:rPr>
        <w:t xml:space="preserve"> Business Support Systems</w:t>
      </w:r>
      <w:r w:rsidRPr="001B7236">
        <w:rPr>
          <w:rFonts w:asciiTheme="majorHAnsi" w:hAnsiTheme="majorHAnsi"/>
          <w:b/>
        </w:rPr>
        <w:tab/>
      </w:r>
    </w:p>
    <w:p w14:paraId="310D78E9" w14:textId="77777777" w:rsidR="00140358" w:rsidRPr="001B7236" w:rsidRDefault="00140358" w:rsidP="00140358">
      <w:pPr>
        <w:ind w:left="720"/>
        <w:rPr>
          <w:rFonts w:asciiTheme="majorHAnsi" w:hAnsiTheme="majorHAnsi"/>
          <w:b/>
        </w:rPr>
      </w:pPr>
      <w:r w:rsidRPr="001B7236">
        <w:rPr>
          <w:rFonts w:asciiTheme="majorHAnsi" w:hAnsiTheme="majorHAnsi"/>
          <w:b/>
        </w:rPr>
        <w:t>G.6</w:t>
      </w:r>
      <w:r w:rsidRPr="001B7236">
        <w:rPr>
          <w:rFonts w:asciiTheme="majorHAnsi" w:hAnsiTheme="majorHAnsi"/>
        </w:rPr>
        <w:t xml:space="preserve"> </w:t>
      </w:r>
      <w:r w:rsidR="00353C86" w:rsidRPr="001B7236">
        <w:rPr>
          <w:rFonts w:asciiTheme="majorHAnsi" w:hAnsiTheme="majorHAnsi"/>
        </w:rPr>
        <w:t>–</w:t>
      </w:r>
      <w:r w:rsidRPr="001B7236">
        <w:rPr>
          <w:rFonts w:asciiTheme="majorHAnsi" w:hAnsiTheme="majorHAnsi"/>
        </w:rPr>
        <w:t xml:space="preserve"> Service Assurance</w:t>
      </w:r>
      <w:r w:rsidRPr="001B7236">
        <w:rPr>
          <w:rFonts w:asciiTheme="majorHAnsi" w:hAnsiTheme="majorHAnsi"/>
          <w:b/>
        </w:rPr>
        <w:tab/>
      </w:r>
    </w:p>
    <w:p w14:paraId="6CE462B3" w14:textId="77777777" w:rsidR="00140358" w:rsidRPr="001B7236" w:rsidRDefault="00140358" w:rsidP="00140358">
      <w:pPr>
        <w:ind w:left="720"/>
        <w:rPr>
          <w:rFonts w:asciiTheme="majorHAnsi" w:hAnsiTheme="majorHAnsi"/>
          <w:b/>
        </w:rPr>
      </w:pPr>
      <w:r w:rsidRPr="001B7236">
        <w:rPr>
          <w:rFonts w:asciiTheme="majorHAnsi" w:hAnsiTheme="majorHAnsi"/>
          <w:b/>
        </w:rPr>
        <w:t>G.7</w:t>
      </w:r>
      <w:r w:rsidRPr="001B7236">
        <w:rPr>
          <w:rFonts w:asciiTheme="majorHAnsi" w:hAnsiTheme="majorHAnsi"/>
        </w:rPr>
        <w:t xml:space="preserve"> </w:t>
      </w:r>
      <w:r w:rsidR="00353C86" w:rsidRPr="001B7236">
        <w:rPr>
          <w:rFonts w:asciiTheme="majorHAnsi" w:hAnsiTheme="majorHAnsi"/>
        </w:rPr>
        <w:t>–</w:t>
      </w:r>
      <w:r w:rsidRPr="001B7236">
        <w:rPr>
          <w:rFonts w:asciiTheme="majorHAnsi" w:hAnsiTheme="majorHAnsi"/>
        </w:rPr>
        <w:t xml:space="preserve"> Inventory Management</w:t>
      </w:r>
      <w:r w:rsidRPr="001B7236">
        <w:rPr>
          <w:rFonts w:asciiTheme="majorHAnsi" w:hAnsiTheme="majorHAnsi"/>
          <w:b/>
        </w:rPr>
        <w:tab/>
      </w:r>
    </w:p>
    <w:p w14:paraId="10AB67FD" w14:textId="77777777" w:rsidR="00140358" w:rsidRPr="001B7236" w:rsidRDefault="00140358" w:rsidP="00140358">
      <w:pPr>
        <w:ind w:left="720"/>
        <w:rPr>
          <w:rFonts w:asciiTheme="majorHAnsi" w:hAnsiTheme="majorHAnsi"/>
          <w:b/>
        </w:rPr>
      </w:pPr>
      <w:r w:rsidRPr="001B7236">
        <w:rPr>
          <w:rFonts w:asciiTheme="majorHAnsi" w:hAnsiTheme="majorHAnsi"/>
          <w:b/>
        </w:rPr>
        <w:t>G.8</w:t>
      </w:r>
      <w:r w:rsidRPr="001B7236">
        <w:rPr>
          <w:rFonts w:asciiTheme="majorHAnsi" w:hAnsiTheme="majorHAnsi"/>
        </w:rPr>
        <w:t xml:space="preserve"> </w:t>
      </w:r>
      <w:r w:rsidR="00353C86" w:rsidRPr="001B7236">
        <w:rPr>
          <w:rFonts w:asciiTheme="majorHAnsi" w:hAnsiTheme="majorHAnsi"/>
        </w:rPr>
        <w:t>–</w:t>
      </w:r>
      <w:r w:rsidRPr="001B7236">
        <w:rPr>
          <w:rFonts w:asciiTheme="majorHAnsi" w:hAnsiTheme="majorHAnsi"/>
        </w:rPr>
        <w:t xml:space="preserve"> Service Level Management</w:t>
      </w:r>
      <w:r w:rsidRPr="001B7236">
        <w:rPr>
          <w:rFonts w:asciiTheme="majorHAnsi" w:hAnsiTheme="majorHAnsi"/>
          <w:b/>
        </w:rPr>
        <w:tab/>
      </w:r>
    </w:p>
    <w:p w14:paraId="1AC10B3C" w14:textId="77777777" w:rsidR="00140358" w:rsidRPr="001B7236" w:rsidRDefault="00140358" w:rsidP="00140358">
      <w:pPr>
        <w:ind w:left="720"/>
        <w:rPr>
          <w:rFonts w:asciiTheme="majorHAnsi" w:hAnsiTheme="majorHAnsi"/>
          <w:b/>
        </w:rPr>
      </w:pPr>
      <w:r w:rsidRPr="001B7236">
        <w:rPr>
          <w:rFonts w:asciiTheme="majorHAnsi" w:hAnsiTheme="majorHAnsi"/>
          <w:b/>
        </w:rPr>
        <w:t>G.9</w:t>
      </w:r>
      <w:r w:rsidRPr="001B7236">
        <w:rPr>
          <w:rFonts w:asciiTheme="majorHAnsi" w:hAnsiTheme="majorHAnsi"/>
        </w:rPr>
        <w:t xml:space="preserve"> </w:t>
      </w:r>
      <w:r w:rsidR="00353C86" w:rsidRPr="001B7236">
        <w:rPr>
          <w:rFonts w:asciiTheme="majorHAnsi" w:hAnsiTheme="majorHAnsi"/>
        </w:rPr>
        <w:t>–</w:t>
      </w:r>
      <w:r w:rsidRPr="001B7236">
        <w:rPr>
          <w:rFonts w:asciiTheme="majorHAnsi" w:hAnsiTheme="majorHAnsi"/>
        </w:rPr>
        <w:t xml:space="preserve"> Program Management</w:t>
      </w:r>
      <w:r w:rsidRPr="001B7236">
        <w:rPr>
          <w:rFonts w:asciiTheme="majorHAnsi" w:hAnsiTheme="majorHAnsi"/>
        </w:rPr>
        <w:tab/>
      </w:r>
    </w:p>
    <w:p w14:paraId="7AD8CAB8" w14:textId="77777777" w:rsidR="00140358" w:rsidRPr="001B7236" w:rsidRDefault="00140358" w:rsidP="00140358">
      <w:pPr>
        <w:ind w:left="720"/>
        <w:rPr>
          <w:rFonts w:asciiTheme="majorHAnsi" w:hAnsiTheme="majorHAnsi"/>
          <w:b/>
        </w:rPr>
      </w:pPr>
      <w:r w:rsidRPr="001B7236">
        <w:rPr>
          <w:rFonts w:asciiTheme="majorHAnsi" w:hAnsiTheme="majorHAnsi"/>
          <w:b/>
        </w:rPr>
        <w:t>G.10</w:t>
      </w:r>
      <w:r w:rsidRPr="001B7236">
        <w:rPr>
          <w:rFonts w:asciiTheme="majorHAnsi" w:hAnsiTheme="majorHAnsi"/>
        </w:rPr>
        <w:t xml:space="preserve"> </w:t>
      </w:r>
      <w:r w:rsidR="00353C86" w:rsidRPr="001B7236">
        <w:rPr>
          <w:rFonts w:asciiTheme="majorHAnsi" w:hAnsiTheme="majorHAnsi"/>
        </w:rPr>
        <w:t>–</w:t>
      </w:r>
      <w:r w:rsidRPr="001B7236">
        <w:rPr>
          <w:rFonts w:asciiTheme="majorHAnsi" w:hAnsiTheme="majorHAnsi"/>
        </w:rPr>
        <w:t xml:space="preserve"> Training</w:t>
      </w:r>
    </w:p>
    <w:p w14:paraId="69E5F173" w14:textId="77777777" w:rsidR="00140358" w:rsidRPr="001B7236" w:rsidRDefault="00140358" w:rsidP="00140358">
      <w:pPr>
        <w:ind w:left="720"/>
        <w:rPr>
          <w:rFonts w:asciiTheme="majorHAnsi" w:hAnsiTheme="majorHAnsi"/>
          <w:b/>
        </w:rPr>
      </w:pPr>
      <w:r w:rsidRPr="001B7236">
        <w:rPr>
          <w:rFonts w:asciiTheme="majorHAnsi" w:hAnsiTheme="majorHAnsi"/>
          <w:b/>
        </w:rPr>
        <w:t>G.11</w:t>
      </w:r>
      <w:r w:rsidRPr="001B7236">
        <w:rPr>
          <w:rFonts w:asciiTheme="majorHAnsi" w:hAnsiTheme="majorHAnsi"/>
        </w:rPr>
        <w:t xml:space="preserve"> </w:t>
      </w:r>
      <w:r w:rsidR="00353C86" w:rsidRPr="001B7236">
        <w:rPr>
          <w:rFonts w:asciiTheme="majorHAnsi" w:hAnsiTheme="majorHAnsi"/>
        </w:rPr>
        <w:t>–</w:t>
      </w:r>
      <w:r w:rsidRPr="001B7236">
        <w:rPr>
          <w:rFonts w:asciiTheme="majorHAnsi" w:hAnsiTheme="majorHAnsi"/>
        </w:rPr>
        <w:t xml:space="preserve"> National Security and Emergency Preparedness</w:t>
      </w:r>
    </w:p>
    <w:p w14:paraId="356CA551" w14:textId="77777777" w:rsidR="0093600C" w:rsidRPr="001B7236" w:rsidRDefault="00140358" w:rsidP="0093600C">
      <w:pPr>
        <w:ind w:left="720"/>
        <w:rPr>
          <w:rFonts w:asciiTheme="majorHAnsi" w:hAnsiTheme="majorHAnsi"/>
        </w:rPr>
      </w:pPr>
      <w:r w:rsidRPr="001B7236">
        <w:rPr>
          <w:rFonts w:asciiTheme="majorHAnsi" w:hAnsiTheme="majorHAnsi"/>
          <w:b/>
        </w:rPr>
        <w:t>G.12</w:t>
      </w:r>
      <w:r w:rsidRPr="001B7236">
        <w:rPr>
          <w:rFonts w:asciiTheme="majorHAnsi" w:hAnsiTheme="majorHAnsi"/>
        </w:rPr>
        <w:t xml:space="preserve"> </w:t>
      </w:r>
      <w:r w:rsidR="00353C86" w:rsidRPr="001B7236">
        <w:rPr>
          <w:rFonts w:asciiTheme="majorHAnsi" w:hAnsiTheme="majorHAnsi"/>
        </w:rPr>
        <w:t>–</w:t>
      </w:r>
      <w:r w:rsidRPr="001B7236">
        <w:rPr>
          <w:rFonts w:asciiTheme="majorHAnsi" w:hAnsiTheme="majorHAnsi"/>
        </w:rPr>
        <w:t xml:space="preserve"> Requirements for Climate Change Adaptation, Sustainability and Green</w:t>
      </w:r>
    </w:p>
    <w:p w14:paraId="240ED46B" w14:textId="77777777" w:rsidR="00140358" w:rsidRPr="001B7236" w:rsidRDefault="00140358" w:rsidP="0093600C">
      <w:pPr>
        <w:ind w:left="720" w:firstLine="720"/>
        <w:rPr>
          <w:rFonts w:asciiTheme="majorHAnsi" w:hAnsiTheme="majorHAnsi"/>
        </w:rPr>
      </w:pPr>
      <w:r w:rsidRPr="001B7236">
        <w:rPr>
          <w:rFonts w:asciiTheme="majorHAnsi" w:hAnsiTheme="majorHAnsi"/>
        </w:rPr>
        <w:t>Initiatives</w:t>
      </w:r>
      <w:r w:rsidRPr="001B7236">
        <w:rPr>
          <w:rFonts w:asciiTheme="majorHAnsi" w:hAnsiTheme="majorHAnsi"/>
        </w:rPr>
        <w:tab/>
      </w:r>
    </w:p>
    <w:p w14:paraId="67F7C4FE" w14:textId="77777777" w:rsidR="00140358" w:rsidRDefault="00140358" w:rsidP="00140358">
      <w:pPr>
        <w:pStyle w:val="Heading2"/>
        <w:rPr>
          <w:color w:val="auto"/>
        </w:rPr>
      </w:pPr>
      <w:bookmarkStart w:id="261" w:name="_Toc76654766"/>
      <w:r w:rsidRPr="00140358">
        <w:rPr>
          <w:color w:val="auto"/>
        </w:rPr>
        <w:t>Requirements for Billing</w:t>
      </w:r>
      <w:bookmarkEnd w:id="261"/>
    </w:p>
    <w:p w14:paraId="274D1FFD" w14:textId="77777777" w:rsidR="00140358" w:rsidRPr="00140358" w:rsidRDefault="00140358" w:rsidP="00140358"/>
    <w:p w14:paraId="54D0ECF9" w14:textId="3C2A338D" w:rsidR="00057931" w:rsidRPr="001B7236" w:rsidRDefault="00057931" w:rsidP="00057931">
      <w:pPr>
        <w:rPr>
          <w:rFonts w:asciiTheme="majorHAnsi" w:hAnsiTheme="majorHAnsi"/>
        </w:rPr>
      </w:pPr>
      <w:r w:rsidRPr="001B7236">
        <w:rPr>
          <w:rFonts w:asciiTheme="majorHAnsi" w:hAnsiTheme="majorHAnsi"/>
        </w:rPr>
        <w:t xml:space="preserve">The contractor shall bill the agency directly for all charges incurred by the agency and its sub-agencies. The contractor will be paid directly by the </w:t>
      </w:r>
      <w:r w:rsidR="006D34DC" w:rsidRPr="001B7236">
        <w:rPr>
          <w:rFonts w:asciiTheme="majorHAnsi" w:hAnsiTheme="majorHAnsi"/>
          <w:color w:val="E36C0A" w:themeColor="accent6" w:themeShade="BF"/>
        </w:rPr>
        <w:t>AGENCY NAME</w:t>
      </w:r>
      <w:r w:rsidRPr="001B7236">
        <w:rPr>
          <w:rFonts w:asciiTheme="majorHAnsi" w:hAnsiTheme="majorHAnsi"/>
        </w:rPr>
        <w:t xml:space="preserve">. </w:t>
      </w:r>
    </w:p>
    <w:p w14:paraId="6E1FF1E8" w14:textId="77777777" w:rsidR="00057931" w:rsidRPr="001B7236" w:rsidRDefault="00057931" w:rsidP="00057931">
      <w:pPr>
        <w:rPr>
          <w:rFonts w:asciiTheme="majorHAnsi" w:hAnsiTheme="majorHAnsi"/>
        </w:rPr>
      </w:pPr>
    </w:p>
    <w:p w14:paraId="5A904F3C" w14:textId="77777777" w:rsidR="00057931" w:rsidRPr="001B7236" w:rsidRDefault="00057931" w:rsidP="00057931">
      <w:pPr>
        <w:rPr>
          <w:rFonts w:asciiTheme="majorHAnsi" w:hAnsiTheme="majorHAnsi"/>
        </w:rPr>
      </w:pPr>
      <w:r w:rsidRPr="001B7236">
        <w:rPr>
          <w:rFonts w:asciiTheme="majorHAnsi" w:hAnsiTheme="majorHAnsi"/>
        </w:rPr>
        <w:lastRenderedPageBreak/>
        <w:t>The contractor shall be responsible for collecting the Associated Government Fee (AGF) and remittance of the total AGF amount collected for the month to GSA by electronic funds transfer (EFT).</w:t>
      </w:r>
    </w:p>
    <w:p w14:paraId="6D3C97AC" w14:textId="77777777" w:rsidR="00140358" w:rsidRPr="001B48FF" w:rsidRDefault="00140358" w:rsidP="00140358"/>
    <w:p w14:paraId="48938A62" w14:textId="77777777" w:rsidR="00140358" w:rsidRPr="00140358" w:rsidRDefault="000940E6" w:rsidP="00140358">
      <w:pPr>
        <w:pStyle w:val="Heading2"/>
        <w:rPr>
          <w:color w:val="auto"/>
        </w:rPr>
      </w:pPr>
      <w:bookmarkStart w:id="262" w:name="_Toc76654767"/>
      <w:r>
        <w:rPr>
          <w:color w:val="auto"/>
        </w:rPr>
        <w:t>Requirements to S</w:t>
      </w:r>
      <w:r w:rsidR="00140358" w:rsidRPr="00140358">
        <w:rPr>
          <w:color w:val="auto"/>
        </w:rPr>
        <w:t>upport Task Order</w:t>
      </w:r>
      <w:bookmarkEnd w:id="262"/>
    </w:p>
    <w:p w14:paraId="5F30B6D4" w14:textId="0F9002EA" w:rsidR="00140358" w:rsidRDefault="00140358" w:rsidP="00140358"/>
    <w:p w14:paraId="1C7BB16F" w14:textId="77777777" w:rsidR="002B280F" w:rsidRDefault="002B280F" w:rsidP="002B280F"/>
    <w:p w14:paraId="2117D390" w14:textId="77777777" w:rsidR="006D7A98" w:rsidRDefault="006D7A98" w:rsidP="00F61294">
      <w:pPr>
        <w:pBdr>
          <w:top w:val="single" w:sz="4" w:space="1" w:color="auto"/>
          <w:left w:val="single" w:sz="4" w:space="4" w:color="auto"/>
          <w:bottom w:val="single" w:sz="4" w:space="1" w:color="auto"/>
          <w:right w:val="single" w:sz="4" w:space="4" w:color="auto"/>
        </w:pBdr>
        <w:rPr>
          <w:highlight w:val="yellow"/>
        </w:rPr>
      </w:pPr>
    </w:p>
    <w:p w14:paraId="535E01C0" w14:textId="5EA5FE40" w:rsidR="00F61294" w:rsidRPr="001B7236" w:rsidRDefault="00F61294" w:rsidP="00F61294">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1B7236">
        <w:rPr>
          <w:rFonts w:asciiTheme="majorHAnsi" w:hAnsiTheme="majorHAnsi"/>
          <w:highlight w:val="yellow"/>
        </w:rPr>
        <w:t>The agency’s ordering procedures should align with Sections G.2.2.1.2, J.2.4, and J.3 of the EIS contract, Sections 4.3 and 5.1 of the Fair Opportunity Ordering Guide (FOOG), and Section 5.3 of the EIS Management and Ordering Procedures (MOPS).</w:t>
      </w:r>
    </w:p>
    <w:p w14:paraId="1C24A9AD" w14:textId="77777777" w:rsidR="00F61294" w:rsidRPr="001B7236" w:rsidRDefault="00F61294" w:rsidP="00F61294">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58761311" w14:textId="5FB41F61" w:rsidR="00F61294" w:rsidRPr="001B7236" w:rsidRDefault="00F61294" w:rsidP="00F61294">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1B7236">
        <w:rPr>
          <w:rFonts w:asciiTheme="majorHAnsi" w:hAnsiTheme="majorHAnsi"/>
          <w:highlight w:val="yellow"/>
        </w:rPr>
        <w:t xml:space="preserve">If Service Orders (SO) are to be used, GSA recommends that the agency should specify whether GSA Conexus or another method will be used to issue SOs. If the agency intends to use GSA Conexus, the solicitation shall include the following statement: </w:t>
      </w:r>
    </w:p>
    <w:p w14:paraId="43BA52BD" w14:textId="77777777" w:rsidR="00F61294" w:rsidRPr="001B7236" w:rsidRDefault="00F61294" w:rsidP="00F61294">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44C657BB" w14:textId="09F9CF63" w:rsidR="00F61294" w:rsidRPr="001B7236" w:rsidRDefault="00F61294" w:rsidP="00F61294">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highlight w:val="yellow"/>
        </w:rPr>
        <w:t>The contractor shall accept service orders from the GSA Conexus application by Web</w:t>
      </w:r>
      <w:r w:rsidR="001A3AA8" w:rsidRPr="001B7236">
        <w:rPr>
          <w:rFonts w:asciiTheme="majorHAnsi" w:hAnsiTheme="majorHAnsi"/>
          <w:highlight w:val="yellow"/>
        </w:rPr>
        <w:t xml:space="preserve">    </w:t>
      </w:r>
      <w:r w:rsidRPr="001B7236">
        <w:rPr>
          <w:rFonts w:asciiTheme="majorHAnsi" w:hAnsiTheme="majorHAnsi"/>
          <w:highlight w:val="yellow"/>
        </w:rPr>
        <w:t>service using the format and specifications provided by GSA Conexus.</w:t>
      </w:r>
    </w:p>
    <w:p w14:paraId="77579153" w14:textId="77777777" w:rsidR="00F61294" w:rsidRPr="001B7236" w:rsidRDefault="00F61294" w:rsidP="00F61294">
      <w:pPr>
        <w:pBdr>
          <w:top w:val="single" w:sz="4" w:space="1" w:color="auto"/>
          <w:left w:val="single" w:sz="4" w:space="4" w:color="auto"/>
          <w:bottom w:val="single" w:sz="4" w:space="1" w:color="auto"/>
          <w:right w:val="single" w:sz="4" w:space="4" w:color="auto"/>
        </w:pBdr>
        <w:rPr>
          <w:rFonts w:asciiTheme="majorHAnsi" w:hAnsiTheme="majorHAnsi"/>
        </w:rPr>
      </w:pPr>
    </w:p>
    <w:p w14:paraId="75EE0614" w14:textId="458E18BB" w:rsidR="00F61294" w:rsidRPr="001B7236" w:rsidRDefault="00F61294" w:rsidP="00F61294">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1B7236">
        <w:rPr>
          <w:rFonts w:asciiTheme="majorHAnsi" w:hAnsiTheme="majorHAnsi"/>
          <w:highlight w:val="yellow"/>
        </w:rPr>
        <w:t>Should the agency choose another method of submitting SOs – e.g., directly via the contractor’s Web portal - then GSA recommends that the agency detail in its solicitation the process the agency will use instead of GSA Conexus to submit SOs – ensuring its alternative ordering procedures align, as noted, with Sections G.2.2.1.2, J.2.4, and J.3 of the EIS contract, Section 4.3 of the Fair Opportunity Ordering Guide (FOOG), and Section 5.3 of the EIS Management and Ordering Procedures (MOPS).</w:t>
      </w:r>
    </w:p>
    <w:p w14:paraId="612F095D" w14:textId="77777777" w:rsidR="00CE34A3" w:rsidRPr="001B7236" w:rsidRDefault="00CE34A3" w:rsidP="002B280F">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0F16AECF" w14:textId="77777777" w:rsidR="002B280F" w:rsidRDefault="002B280F" w:rsidP="002B280F"/>
    <w:p w14:paraId="46BC7ECC" w14:textId="77777777" w:rsidR="00F61294" w:rsidRDefault="00F61294" w:rsidP="009A63D5"/>
    <w:p w14:paraId="4859316C" w14:textId="77777777" w:rsidR="00F61294" w:rsidRPr="001B7236" w:rsidRDefault="00F61294" w:rsidP="00F61294">
      <w:pPr>
        <w:rPr>
          <w:rFonts w:asciiTheme="majorHAnsi" w:hAnsiTheme="majorHAnsi"/>
        </w:rPr>
      </w:pPr>
      <w:r w:rsidRPr="001B7236">
        <w:rPr>
          <w:rFonts w:asciiTheme="majorHAnsi" w:hAnsiTheme="majorHAnsi"/>
        </w:rPr>
        <w:t xml:space="preserve">Task orders associated with this solicitation will be issued by the </w:t>
      </w:r>
      <w:r w:rsidRPr="001B7236">
        <w:rPr>
          <w:rFonts w:asciiTheme="majorHAnsi" w:hAnsiTheme="majorHAnsi"/>
          <w:color w:val="E36C0A" w:themeColor="accent6" w:themeShade="BF"/>
        </w:rPr>
        <w:t>[AGENCY NAME]</w:t>
      </w:r>
      <w:r w:rsidRPr="001B7236">
        <w:rPr>
          <w:rFonts w:asciiTheme="majorHAnsi" w:hAnsiTheme="majorHAnsi"/>
        </w:rPr>
        <w:t xml:space="preserve"> and will identify the services and contractor support requirements. The contractor shall meet the requirements for all scheduled deliverables identified therein, including agency-specific contract administration data, operational support, any applicable service-related equipment, and service level performance. (See </w:t>
      </w:r>
      <w:r w:rsidRPr="001B7236">
        <w:rPr>
          <w:rFonts w:asciiTheme="majorHAnsi" w:hAnsiTheme="majorHAnsi"/>
          <w:b/>
        </w:rPr>
        <w:t>Section G.3.2 Task Orders</w:t>
      </w:r>
      <w:r w:rsidRPr="001B7236">
        <w:rPr>
          <w:rFonts w:asciiTheme="majorHAnsi" w:hAnsiTheme="majorHAnsi"/>
        </w:rPr>
        <w:t xml:space="preserve"> of the </w:t>
      </w:r>
      <w:r w:rsidRPr="00506869">
        <w:rPr>
          <w:rFonts w:asciiTheme="majorHAnsi" w:hAnsiTheme="majorHAnsi"/>
        </w:rPr>
        <w:t>EIS</w:t>
      </w:r>
      <w:r w:rsidRPr="001B7236">
        <w:rPr>
          <w:rFonts w:asciiTheme="majorHAnsi" w:hAnsiTheme="majorHAnsi"/>
        </w:rPr>
        <w:t xml:space="preserve"> contract.) </w:t>
      </w:r>
    </w:p>
    <w:p w14:paraId="20C9E9DB" w14:textId="77777777" w:rsidR="00F61294" w:rsidRPr="001B7236" w:rsidRDefault="00F61294" w:rsidP="00F61294">
      <w:pPr>
        <w:rPr>
          <w:rFonts w:asciiTheme="majorHAnsi" w:hAnsiTheme="majorHAnsi"/>
        </w:rPr>
      </w:pPr>
    </w:p>
    <w:p w14:paraId="7D1D466E" w14:textId="77777777" w:rsidR="00F61294" w:rsidRPr="001B7236" w:rsidRDefault="00F61294" w:rsidP="00F61294">
      <w:pPr>
        <w:rPr>
          <w:rFonts w:asciiTheme="majorHAnsi" w:hAnsiTheme="majorHAnsi"/>
        </w:rPr>
      </w:pPr>
      <w:r w:rsidRPr="001B7236">
        <w:rPr>
          <w:rFonts w:asciiTheme="majorHAnsi" w:hAnsiTheme="majorHAnsi"/>
        </w:rPr>
        <w:t xml:space="preserve">The task or service order(s) associated with this solicitation may contain a combination of CLINs from the </w:t>
      </w:r>
      <w:r w:rsidRPr="00506869">
        <w:rPr>
          <w:rFonts w:asciiTheme="majorHAnsi" w:hAnsiTheme="majorHAnsi"/>
        </w:rPr>
        <w:t>EIS</w:t>
      </w:r>
      <w:r w:rsidRPr="001B7236">
        <w:rPr>
          <w:rFonts w:asciiTheme="majorHAnsi" w:hAnsiTheme="majorHAnsi"/>
        </w:rPr>
        <w:t xml:space="preserve"> contract and task order specific requirements for services, features, and performance. Task order-specific pricing submission details are described in </w:t>
      </w:r>
      <w:r w:rsidRPr="001B7236">
        <w:rPr>
          <w:rFonts w:asciiTheme="majorHAnsi" w:hAnsiTheme="majorHAnsi"/>
          <w:b/>
        </w:rPr>
        <w:t>Section J.4.1Task Order-Specific Pricing Submissions</w:t>
      </w:r>
      <w:r w:rsidRPr="001B7236">
        <w:rPr>
          <w:rFonts w:asciiTheme="majorHAnsi" w:hAnsiTheme="majorHAnsi"/>
        </w:rPr>
        <w:t xml:space="preserve"> of the </w:t>
      </w:r>
      <w:r w:rsidRPr="00506869">
        <w:rPr>
          <w:rFonts w:asciiTheme="majorHAnsi" w:hAnsiTheme="majorHAnsi"/>
        </w:rPr>
        <w:t>EIS</w:t>
      </w:r>
      <w:r w:rsidRPr="001B7236">
        <w:rPr>
          <w:rFonts w:asciiTheme="majorHAnsi" w:hAnsiTheme="majorHAnsi"/>
        </w:rPr>
        <w:t xml:space="preserve"> contract.</w:t>
      </w:r>
    </w:p>
    <w:p w14:paraId="6723DBED" w14:textId="77777777" w:rsidR="00F61294" w:rsidRPr="001B7236" w:rsidRDefault="00F61294" w:rsidP="00F61294">
      <w:pPr>
        <w:rPr>
          <w:rFonts w:asciiTheme="majorHAnsi" w:hAnsiTheme="majorHAnsi"/>
        </w:rPr>
      </w:pPr>
    </w:p>
    <w:p w14:paraId="65B8F793" w14:textId="77777777" w:rsidR="00F61294" w:rsidRPr="001B7236" w:rsidRDefault="00F61294" w:rsidP="00F61294">
      <w:pPr>
        <w:rPr>
          <w:rFonts w:asciiTheme="majorHAnsi" w:hAnsiTheme="majorHAnsi"/>
        </w:rPr>
      </w:pPr>
      <w:r w:rsidRPr="001B7236">
        <w:rPr>
          <w:rFonts w:asciiTheme="majorHAnsi" w:hAnsiTheme="majorHAnsi"/>
        </w:rPr>
        <w:t>Should the agency choose GSA Conexus to submit SOs, the contractor shall accept service orders from the GSA Conexus application by Web service using the format and specifications provided by GSA Conexus.</w:t>
      </w:r>
    </w:p>
    <w:p w14:paraId="03FEB280" w14:textId="77777777" w:rsidR="00F61294" w:rsidRPr="001B7236" w:rsidRDefault="00F61294" w:rsidP="00F61294">
      <w:pPr>
        <w:rPr>
          <w:rFonts w:asciiTheme="majorHAnsi" w:hAnsiTheme="majorHAnsi"/>
        </w:rPr>
      </w:pPr>
      <w:r w:rsidRPr="001B7236">
        <w:rPr>
          <w:rFonts w:asciiTheme="majorHAnsi" w:hAnsiTheme="majorHAnsi"/>
        </w:rPr>
        <w:t xml:space="preserve"> </w:t>
      </w:r>
    </w:p>
    <w:p w14:paraId="4BAAF89F" w14:textId="77777777" w:rsidR="00CE34A3" w:rsidRDefault="00CE34A3" w:rsidP="00CE34A3"/>
    <w:p w14:paraId="1745A05C" w14:textId="3F6CA07B" w:rsidR="00140358" w:rsidRDefault="00CB5DAB" w:rsidP="002B280F">
      <w:pPr>
        <w:pStyle w:val="Heading2"/>
        <w:rPr>
          <w:color w:val="auto"/>
        </w:rPr>
      </w:pPr>
      <w:bookmarkStart w:id="263" w:name="_Toc76654768"/>
      <w:r w:rsidRPr="00CB5DAB">
        <w:rPr>
          <w:color w:val="auto"/>
          <w:sz w:val="22"/>
        </w:rPr>
        <w:t>Ordering</w:t>
      </w:r>
      <w:r w:rsidR="00140358" w:rsidRPr="00140358">
        <w:rPr>
          <w:color w:val="auto"/>
        </w:rPr>
        <w:t xml:space="preserve"> for Services by Authorized Person(s)</w:t>
      </w:r>
      <w:bookmarkEnd w:id="263"/>
    </w:p>
    <w:p w14:paraId="6525A2AA" w14:textId="77777777" w:rsidR="00140358" w:rsidRPr="00140358" w:rsidRDefault="00140358" w:rsidP="00140358"/>
    <w:p w14:paraId="6FDE4B44" w14:textId="40E93003" w:rsidR="00140358" w:rsidRPr="001B7236" w:rsidRDefault="00140358" w:rsidP="00140358">
      <w:pPr>
        <w:rPr>
          <w:rFonts w:asciiTheme="majorHAnsi" w:hAnsiTheme="majorHAnsi"/>
        </w:rPr>
      </w:pPr>
      <w:r w:rsidRPr="001B7236">
        <w:rPr>
          <w:rFonts w:asciiTheme="majorHAnsi" w:hAnsiTheme="majorHAnsi"/>
        </w:rPr>
        <w:t xml:space="preserve">For each task order, the OCO is the sole and exclusive government official with authority to take actions that may bind the government. The contractor shall verify that an OCO has the required </w:t>
      </w:r>
      <w:r w:rsidRPr="001B7236">
        <w:rPr>
          <w:rFonts w:asciiTheme="majorHAnsi" w:hAnsiTheme="majorHAnsi"/>
        </w:rPr>
        <w:lastRenderedPageBreak/>
        <w:t>Delegation of Procurement Authority (DPA) issued by GSA. The OCO may designate one or more CORs or ordering official to assist the CO with administering the task order. The contractor shall not accept or bill the government for task orders or service orders from an unauthorized person.</w:t>
      </w:r>
      <w:r w:rsidR="001A3AA8" w:rsidRPr="001B7236">
        <w:rPr>
          <w:rFonts w:asciiTheme="majorHAnsi" w:hAnsiTheme="majorHAnsi"/>
        </w:rPr>
        <w:t xml:space="preserve"> </w:t>
      </w:r>
      <w:r w:rsidRPr="001B7236">
        <w:rPr>
          <w:rFonts w:asciiTheme="majorHAnsi" w:hAnsiTheme="majorHAnsi"/>
        </w:rPr>
        <w:t xml:space="preserve">(See </w:t>
      </w:r>
      <w:r w:rsidRPr="001B7236">
        <w:rPr>
          <w:rFonts w:asciiTheme="majorHAnsi" w:hAnsiTheme="majorHAnsi"/>
          <w:b/>
        </w:rPr>
        <w:t>Sections G.2.2.1.1 Task Order Authority / OCO</w:t>
      </w:r>
      <w:r w:rsidRPr="001B7236">
        <w:rPr>
          <w:rFonts w:asciiTheme="majorHAnsi" w:hAnsiTheme="majorHAnsi"/>
        </w:rPr>
        <w:t xml:space="preserve"> and </w:t>
      </w:r>
      <w:r w:rsidRPr="001B7236">
        <w:rPr>
          <w:rFonts w:asciiTheme="majorHAnsi" w:hAnsiTheme="majorHAnsi"/>
          <w:b/>
        </w:rPr>
        <w:t>G.2.2.1.2 OCO Duties</w:t>
      </w:r>
      <w:r w:rsidRPr="001B7236">
        <w:rPr>
          <w:rFonts w:asciiTheme="majorHAnsi" w:hAnsiTheme="majorHAnsi"/>
        </w:rPr>
        <w:t xml:space="preserve"> of the </w:t>
      </w:r>
      <w:r w:rsidRPr="000105AF">
        <w:rPr>
          <w:rFonts w:asciiTheme="majorHAnsi" w:hAnsiTheme="majorHAnsi"/>
        </w:rPr>
        <w:t>EIS</w:t>
      </w:r>
      <w:r w:rsidRPr="001B7236">
        <w:rPr>
          <w:rFonts w:asciiTheme="majorHAnsi" w:hAnsiTheme="majorHAnsi"/>
        </w:rPr>
        <w:t xml:space="preserve"> contract)</w:t>
      </w:r>
    </w:p>
    <w:p w14:paraId="3DFA650B" w14:textId="77777777" w:rsidR="00140358" w:rsidRPr="001B7236" w:rsidRDefault="00140358" w:rsidP="00140358">
      <w:pPr>
        <w:rPr>
          <w:rFonts w:asciiTheme="majorHAnsi" w:hAnsiTheme="majorHAnsi"/>
        </w:rPr>
      </w:pPr>
    </w:p>
    <w:p w14:paraId="4A031BDB" w14:textId="77777777" w:rsidR="00892725" w:rsidRPr="001B7236" w:rsidRDefault="00892725" w:rsidP="00892725">
      <w:pPr>
        <w:pStyle w:val="ListParagraph"/>
        <w:ind w:left="0"/>
        <w:rPr>
          <w:rFonts w:asciiTheme="majorHAnsi" w:hAnsiTheme="majorHAnsi" w:cs="Arial"/>
        </w:rPr>
      </w:pPr>
      <w:r w:rsidRPr="001B7236">
        <w:rPr>
          <w:rFonts w:asciiTheme="majorHAnsi" w:hAnsiTheme="majorHAnsi" w:cs="Arial"/>
        </w:rPr>
        <w:t>The following individuals are authorized to place Service Orders on behalf of the agency under these TOs:</w:t>
      </w:r>
    </w:p>
    <w:p w14:paraId="7450779F" w14:textId="77777777" w:rsidR="00892725" w:rsidRPr="001B7236" w:rsidRDefault="00892725" w:rsidP="00892725">
      <w:pPr>
        <w:pStyle w:val="ListParagraph"/>
        <w:rPr>
          <w:rFonts w:asciiTheme="majorHAnsi" w:hAnsiTheme="majorHAnsi" w:cs="Arial"/>
        </w:rPr>
      </w:pPr>
      <w:r w:rsidRPr="001B7236">
        <w:rPr>
          <w:rFonts w:asciiTheme="majorHAnsi" w:hAnsiTheme="majorHAnsi" w:cs="Arial"/>
        </w:rPr>
        <w:t>Ordering Contracting Officer (OCO):</w:t>
      </w:r>
    </w:p>
    <w:p w14:paraId="4E0A1183" w14:textId="77777777" w:rsidR="00892725" w:rsidRPr="001B7236" w:rsidRDefault="00892725" w:rsidP="00892725">
      <w:pPr>
        <w:pStyle w:val="ListParagraph"/>
        <w:rPr>
          <w:rFonts w:asciiTheme="majorHAnsi" w:hAnsiTheme="majorHAnsi" w:cs="Arial"/>
          <w:highlight w:val="yellow"/>
        </w:rPr>
      </w:pPr>
      <w:r w:rsidRPr="001B7236">
        <w:rPr>
          <w:rFonts w:asciiTheme="majorHAnsi" w:hAnsiTheme="majorHAnsi" w:cs="Arial"/>
          <w:highlight w:val="yellow"/>
        </w:rPr>
        <w:t>Name</w:t>
      </w:r>
    </w:p>
    <w:p w14:paraId="734EA714" w14:textId="77777777" w:rsidR="00892725" w:rsidRPr="001B7236" w:rsidRDefault="00892725" w:rsidP="00892725">
      <w:pPr>
        <w:pStyle w:val="ListParagraph"/>
        <w:rPr>
          <w:rFonts w:asciiTheme="majorHAnsi" w:hAnsiTheme="majorHAnsi" w:cs="Arial"/>
          <w:highlight w:val="yellow"/>
        </w:rPr>
      </w:pPr>
      <w:r w:rsidRPr="001B7236">
        <w:rPr>
          <w:rFonts w:asciiTheme="majorHAnsi" w:hAnsiTheme="majorHAnsi" w:cs="Arial"/>
          <w:highlight w:val="yellow"/>
        </w:rPr>
        <w:t>Phone</w:t>
      </w:r>
    </w:p>
    <w:p w14:paraId="2B6C97F6" w14:textId="77777777" w:rsidR="00892725" w:rsidRPr="001B7236" w:rsidRDefault="00892725" w:rsidP="00892725">
      <w:pPr>
        <w:pStyle w:val="ListParagraph"/>
        <w:rPr>
          <w:rFonts w:asciiTheme="majorHAnsi" w:hAnsiTheme="majorHAnsi" w:cs="Arial"/>
        </w:rPr>
      </w:pPr>
      <w:r w:rsidRPr="001B7236">
        <w:rPr>
          <w:rFonts w:asciiTheme="majorHAnsi" w:hAnsiTheme="majorHAnsi" w:cs="Arial"/>
          <w:highlight w:val="yellow"/>
        </w:rPr>
        <w:t>Email</w:t>
      </w:r>
    </w:p>
    <w:p w14:paraId="000E8F37" w14:textId="77777777" w:rsidR="00892725" w:rsidRPr="001B7236" w:rsidRDefault="00892725" w:rsidP="00892725">
      <w:pPr>
        <w:pStyle w:val="ListParagraph"/>
        <w:rPr>
          <w:rFonts w:asciiTheme="majorHAnsi" w:hAnsiTheme="majorHAnsi" w:cs="Arial"/>
        </w:rPr>
      </w:pPr>
    </w:p>
    <w:p w14:paraId="4998D219" w14:textId="77777777" w:rsidR="00892725" w:rsidRPr="001B7236" w:rsidRDefault="00892725" w:rsidP="00892725">
      <w:pPr>
        <w:pStyle w:val="ListParagraph"/>
        <w:rPr>
          <w:rFonts w:asciiTheme="majorHAnsi" w:hAnsiTheme="majorHAnsi"/>
        </w:rPr>
      </w:pPr>
      <w:r w:rsidRPr="001B7236">
        <w:rPr>
          <w:rFonts w:asciiTheme="majorHAnsi" w:hAnsiTheme="majorHAnsi"/>
        </w:rPr>
        <w:t>Contracting Officer’s Representative (COR):</w:t>
      </w:r>
    </w:p>
    <w:p w14:paraId="06C0EDDE" w14:textId="77777777" w:rsidR="00892725" w:rsidRPr="001B7236" w:rsidRDefault="00892725" w:rsidP="00892725">
      <w:pPr>
        <w:pStyle w:val="ListParagraph"/>
        <w:rPr>
          <w:rFonts w:asciiTheme="majorHAnsi" w:hAnsiTheme="majorHAnsi" w:cs="Arial"/>
          <w:highlight w:val="yellow"/>
        </w:rPr>
      </w:pPr>
      <w:r w:rsidRPr="001B7236">
        <w:rPr>
          <w:rFonts w:asciiTheme="majorHAnsi" w:hAnsiTheme="majorHAnsi" w:cs="Arial"/>
          <w:highlight w:val="yellow"/>
        </w:rPr>
        <w:t>Name</w:t>
      </w:r>
    </w:p>
    <w:p w14:paraId="3272042A" w14:textId="77777777" w:rsidR="00892725" w:rsidRPr="001B7236" w:rsidRDefault="00892725" w:rsidP="00892725">
      <w:pPr>
        <w:pStyle w:val="ListParagraph"/>
        <w:rPr>
          <w:rFonts w:asciiTheme="majorHAnsi" w:hAnsiTheme="majorHAnsi" w:cs="Arial"/>
          <w:highlight w:val="yellow"/>
        </w:rPr>
      </w:pPr>
      <w:r w:rsidRPr="001B7236">
        <w:rPr>
          <w:rFonts w:asciiTheme="majorHAnsi" w:hAnsiTheme="majorHAnsi" w:cs="Arial"/>
          <w:highlight w:val="yellow"/>
        </w:rPr>
        <w:t>Phone</w:t>
      </w:r>
    </w:p>
    <w:p w14:paraId="5B1680AB" w14:textId="77777777" w:rsidR="00892725" w:rsidRPr="001B7236" w:rsidRDefault="00892725" w:rsidP="00892725">
      <w:pPr>
        <w:pStyle w:val="ListParagraph"/>
        <w:rPr>
          <w:rFonts w:asciiTheme="majorHAnsi" w:hAnsiTheme="majorHAnsi" w:cs="Arial"/>
        </w:rPr>
      </w:pPr>
      <w:r w:rsidRPr="001B7236">
        <w:rPr>
          <w:rFonts w:asciiTheme="majorHAnsi" w:hAnsiTheme="majorHAnsi" w:cs="Arial"/>
          <w:highlight w:val="yellow"/>
        </w:rPr>
        <w:t>Email</w:t>
      </w:r>
    </w:p>
    <w:p w14:paraId="09530FEB" w14:textId="77777777" w:rsidR="00892725" w:rsidRPr="001B7236" w:rsidRDefault="00892725" w:rsidP="00140358">
      <w:pPr>
        <w:rPr>
          <w:rFonts w:asciiTheme="majorHAnsi" w:hAnsiTheme="majorHAnsi"/>
        </w:rPr>
      </w:pPr>
    </w:p>
    <w:p w14:paraId="52965E25" w14:textId="77777777" w:rsidR="00140358" w:rsidRDefault="00140358" w:rsidP="00140358">
      <w:pPr>
        <w:pStyle w:val="Heading2"/>
        <w:rPr>
          <w:color w:val="auto"/>
        </w:rPr>
      </w:pPr>
      <w:bookmarkStart w:id="264" w:name="_Toc76654769"/>
      <w:r w:rsidRPr="00140358">
        <w:rPr>
          <w:color w:val="auto"/>
        </w:rPr>
        <w:t>Requirements for Deliverables and Data Exchange</w:t>
      </w:r>
      <w:bookmarkEnd w:id="264"/>
    </w:p>
    <w:p w14:paraId="6DA69EFC" w14:textId="77777777" w:rsidR="00140358" w:rsidRPr="00140358" w:rsidRDefault="00140358" w:rsidP="00140358"/>
    <w:p w14:paraId="2C2E18D1" w14:textId="77777777" w:rsidR="00140358" w:rsidRPr="001B7236" w:rsidRDefault="00140358" w:rsidP="00140358">
      <w:pPr>
        <w:rPr>
          <w:rFonts w:asciiTheme="majorHAnsi" w:hAnsiTheme="majorHAnsi"/>
        </w:rPr>
      </w:pPr>
      <w:r w:rsidRPr="001B7236">
        <w:rPr>
          <w:rFonts w:asciiTheme="majorHAnsi" w:hAnsiTheme="majorHAnsi"/>
        </w:rPr>
        <w:t xml:space="preserve">The contractor shall meet and comply with the deliverables and data exchange requirements as described in </w:t>
      </w:r>
      <w:r w:rsidRPr="001B7236">
        <w:rPr>
          <w:rFonts w:asciiTheme="majorHAnsi" w:hAnsiTheme="majorHAnsi"/>
          <w:b/>
        </w:rPr>
        <w:t>Section J.2 Contractor Data Interaction Plan (CDIP)</w:t>
      </w:r>
      <w:r w:rsidRPr="001B7236">
        <w:rPr>
          <w:rFonts w:asciiTheme="majorHAnsi" w:hAnsiTheme="majorHAnsi"/>
        </w:rPr>
        <w:t xml:space="preserve"> of the </w:t>
      </w:r>
      <w:r w:rsidRPr="000105AF">
        <w:rPr>
          <w:rFonts w:asciiTheme="majorHAnsi" w:hAnsiTheme="majorHAnsi"/>
        </w:rPr>
        <w:t>EIS</w:t>
      </w:r>
      <w:r w:rsidRPr="001B7236">
        <w:rPr>
          <w:rFonts w:asciiTheme="majorHAnsi" w:hAnsiTheme="majorHAnsi"/>
        </w:rPr>
        <w:t xml:space="preserve"> contract. The CDIP provides functional requirements and process details to further describe the common operations, process flows, data exchange and system interfaces, and the deliverables required in accordance with the management and operational support requirements cited in </w:t>
      </w:r>
      <w:r w:rsidRPr="001B7236">
        <w:rPr>
          <w:rFonts w:asciiTheme="majorHAnsi" w:hAnsiTheme="majorHAnsi"/>
          <w:b/>
        </w:rPr>
        <w:t>Sections G.3</w:t>
      </w:r>
      <w:r w:rsidRPr="001B7236">
        <w:rPr>
          <w:rFonts w:asciiTheme="majorHAnsi" w:hAnsiTheme="majorHAnsi"/>
        </w:rPr>
        <w:t xml:space="preserve"> thru </w:t>
      </w:r>
      <w:r w:rsidRPr="001B7236">
        <w:rPr>
          <w:rFonts w:asciiTheme="majorHAnsi" w:hAnsiTheme="majorHAnsi"/>
          <w:b/>
        </w:rPr>
        <w:t>G.10</w:t>
      </w:r>
      <w:r w:rsidRPr="001B7236">
        <w:rPr>
          <w:rFonts w:asciiTheme="majorHAnsi" w:hAnsiTheme="majorHAnsi"/>
        </w:rPr>
        <w:t xml:space="preserve"> of the </w:t>
      </w:r>
      <w:r w:rsidRPr="000105AF">
        <w:rPr>
          <w:rFonts w:asciiTheme="majorHAnsi" w:hAnsiTheme="majorHAnsi"/>
        </w:rPr>
        <w:t>EIS</w:t>
      </w:r>
      <w:r w:rsidRPr="001B7236">
        <w:rPr>
          <w:rFonts w:asciiTheme="majorHAnsi" w:hAnsiTheme="majorHAnsi"/>
        </w:rPr>
        <w:t xml:space="preserve"> contract.</w:t>
      </w:r>
    </w:p>
    <w:p w14:paraId="7F7AD9B9" w14:textId="77777777" w:rsidR="00140358" w:rsidRPr="001B7236" w:rsidRDefault="00140358" w:rsidP="00140358">
      <w:pPr>
        <w:rPr>
          <w:rFonts w:asciiTheme="majorHAnsi" w:hAnsiTheme="majorHAnsi"/>
        </w:rPr>
      </w:pPr>
    </w:p>
    <w:p w14:paraId="26FF7935" w14:textId="58A2BED2" w:rsidR="00140358" w:rsidRPr="001B7236" w:rsidRDefault="00140358" w:rsidP="00140358">
      <w:pPr>
        <w:rPr>
          <w:rFonts w:asciiTheme="majorHAnsi" w:hAnsiTheme="majorHAnsi"/>
        </w:rPr>
      </w:pPr>
      <w:r w:rsidRPr="001B7236">
        <w:rPr>
          <w:rFonts w:asciiTheme="majorHAnsi" w:hAnsiTheme="majorHAnsi"/>
        </w:rPr>
        <w:t xml:space="preserve">The requirements and contents of each data set described in </w:t>
      </w:r>
      <w:r w:rsidRPr="001B7236">
        <w:rPr>
          <w:rFonts w:asciiTheme="majorHAnsi" w:hAnsiTheme="majorHAnsi"/>
          <w:b/>
        </w:rPr>
        <w:t>Section J.2.10.2 Data Set Content</w:t>
      </w:r>
      <w:r w:rsidRPr="001B7236">
        <w:rPr>
          <w:rFonts w:asciiTheme="majorHAnsi" w:hAnsiTheme="majorHAnsi"/>
        </w:rPr>
        <w:t xml:space="preserve"> of the </w:t>
      </w:r>
      <w:r w:rsidRPr="000105AF">
        <w:rPr>
          <w:rFonts w:asciiTheme="majorHAnsi" w:hAnsiTheme="majorHAnsi"/>
        </w:rPr>
        <w:t>EIS</w:t>
      </w:r>
      <w:r w:rsidRPr="001B7236">
        <w:rPr>
          <w:rFonts w:asciiTheme="majorHAnsi" w:hAnsiTheme="majorHAnsi"/>
        </w:rPr>
        <w:t xml:space="preserve"> contract shall apply. The detailed contents of each data set to be exchanged as part of the processes are described throughout the CDIP of the </w:t>
      </w:r>
      <w:r w:rsidRPr="000105AF">
        <w:rPr>
          <w:rFonts w:asciiTheme="majorHAnsi" w:hAnsiTheme="majorHAnsi"/>
        </w:rPr>
        <w:t>EIS</w:t>
      </w:r>
      <w:r w:rsidRPr="001B7236">
        <w:rPr>
          <w:rFonts w:asciiTheme="majorHAnsi" w:hAnsiTheme="majorHAnsi"/>
        </w:rPr>
        <w:t xml:space="preserve"> contract for the following functions:</w:t>
      </w:r>
      <w:r w:rsidR="001A3AA8" w:rsidRPr="001B7236">
        <w:rPr>
          <w:rFonts w:asciiTheme="majorHAnsi" w:hAnsiTheme="majorHAnsi"/>
        </w:rPr>
        <w:t xml:space="preserve"> </w:t>
      </w:r>
    </w:p>
    <w:p w14:paraId="31D9A86B" w14:textId="77777777" w:rsidR="00140358" w:rsidRPr="001B7236" w:rsidRDefault="00140358" w:rsidP="00140358">
      <w:pPr>
        <w:rPr>
          <w:rFonts w:asciiTheme="majorHAnsi" w:hAnsiTheme="majorHAnsi"/>
        </w:rPr>
      </w:pPr>
    </w:p>
    <w:p w14:paraId="061ED343" w14:textId="77777777" w:rsidR="00140358" w:rsidRPr="001B7236" w:rsidRDefault="00140358" w:rsidP="00140358">
      <w:pPr>
        <w:rPr>
          <w:rFonts w:asciiTheme="majorHAnsi" w:hAnsiTheme="majorHAnsi"/>
        </w:rPr>
      </w:pPr>
      <w:r w:rsidRPr="001B7236">
        <w:rPr>
          <w:rFonts w:asciiTheme="majorHAnsi" w:hAnsiTheme="majorHAnsi"/>
          <w:b/>
        </w:rPr>
        <w:t>J.2.3</w:t>
      </w:r>
      <w:r w:rsidRPr="001B7236">
        <w:rPr>
          <w:rFonts w:asciiTheme="majorHAnsi" w:hAnsiTheme="majorHAnsi"/>
        </w:rPr>
        <w:tab/>
        <w:t>Task Order Data Management</w:t>
      </w:r>
    </w:p>
    <w:p w14:paraId="679B6244" w14:textId="77777777" w:rsidR="00140358" w:rsidRPr="001B7236" w:rsidRDefault="00140358" w:rsidP="00140358">
      <w:pPr>
        <w:rPr>
          <w:rFonts w:asciiTheme="majorHAnsi" w:hAnsiTheme="majorHAnsi"/>
        </w:rPr>
      </w:pPr>
      <w:r w:rsidRPr="001B7236">
        <w:rPr>
          <w:rFonts w:asciiTheme="majorHAnsi" w:hAnsiTheme="majorHAnsi"/>
          <w:b/>
        </w:rPr>
        <w:t>J.2.4</w:t>
      </w:r>
      <w:r w:rsidRPr="001B7236">
        <w:rPr>
          <w:rFonts w:asciiTheme="majorHAnsi" w:hAnsiTheme="majorHAnsi"/>
        </w:rPr>
        <w:tab/>
        <w:t>Ordering</w:t>
      </w:r>
    </w:p>
    <w:p w14:paraId="4F15BBFE" w14:textId="77777777" w:rsidR="00140358" w:rsidRPr="001B7236" w:rsidRDefault="00140358" w:rsidP="00140358">
      <w:pPr>
        <w:rPr>
          <w:rFonts w:asciiTheme="majorHAnsi" w:hAnsiTheme="majorHAnsi"/>
        </w:rPr>
      </w:pPr>
      <w:r w:rsidRPr="001B7236">
        <w:rPr>
          <w:rFonts w:asciiTheme="majorHAnsi" w:hAnsiTheme="majorHAnsi"/>
          <w:b/>
        </w:rPr>
        <w:t>J.2.5</w:t>
      </w:r>
      <w:r w:rsidRPr="001B7236">
        <w:rPr>
          <w:rFonts w:asciiTheme="majorHAnsi" w:hAnsiTheme="majorHAnsi"/>
        </w:rPr>
        <w:tab/>
        <w:t>Billing</w:t>
      </w:r>
    </w:p>
    <w:p w14:paraId="0FD9F1B1" w14:textId="77777777" w:rsidR="00140358" w:rsidRPr="001B7236" w:rsidRDefault="00140358" w:rsidP="00140358">
      <w:pPr>
        <w:rPr>
          <w:rFonts w:asciiTheme="majorHAnsi" w:hAnsiTheme="majorHAnsi"/>
        </w:rPr>
      </w:pPr>
      <w:r w:rsidRPr="001B7236">
        <w:rPr>
          <w:rFonts w:asciiTheme="majorHAnsi" w:hAnsiTheme="majorHAnsi"/>
          <w:b/>
        </w:rPr>
        <w:t>J.2.6</w:t>
      </w:r>
      <w:r w:rsidRPr="001B7236">
        <w:rPr>
          <w:rFonts w:asciiTheme="majorHAnsi" w:hAnsiTheme="majorHAnsi"/>
        </w:rPr>
        <w:tab/>
        <w:t>Disputes</w:t>
      </w:r>
    </w:p>
    <w:p w14:paraId="3719D4CA" w14:textId="77777777" w:rsidR="00140358" w:rsidRPr="001B7236" w:rsidRDefault="00140358" w:rsidP="00140358">
      <w:pPr>
        <w:rPr>
          <w:rFonts w:asciiTheme="majorHAnsi" w:hAnsiTheme="majorHAnsi"/>
        </w:rPr>
      </w:pPr>
      <w:r w:rsidRPr="001B7236">
        <w:rPr>
          <w:rFonts w:asciiTheme="majorHAnsi" w:hAnsiTheme="majorHAnsi"/>
          <w:b/>
        </w:rPr>
        <w:t>J.2.7</w:t>
      </w:r>
      <w:r w:rsidRPr="001B7236">
        <w:rPr>
          <w:rFonts w:asciiTheme="majorHAnsi" w:hAnsiTheme="majorHAnsi"/>
        </w:rPr>
        <w:tab/>
        <w:t>Inventory Management</w:t>
      </w:r>
    </w:p>
    <w:p w14:paraId="750519C7" w14:textId="77777777" w:rsidR="00140358" w:rsidRPr="001B7236" w:rsidRDefault="00140358" w:rsidP="00140358">
      <w:pPr>
        <w:rPr>
          <w:rFonts w:asciiTheme="majorHAnsi" w:hAnsiTheme="majorHAnsi"/>
        </w:rPr>
      </w:pPr>
      <w:r w:rsidRPr="001B7236">
        <w:rPr>
          <w:rFonts w:asciiTheme="majorHAnsi" w:hAnsiTheme="majorHAnsi"/>
          <w:b/>
        </w:rPr>
        <w:t>J.2.8</w:t>
      </w:r>
      <w:r w:rsidRPr="001B7236">
        <w:rPr>
          <w:rFonts w:asciiTheme="majorHAnsi" w:hAnsiTheme="majorHAnsi"/>
        </w:rPr>
        <w:tab/>
        <w:t>SLA Management</w:t>
      </w:r>
    </w:p>
    <w:p w14:paraId="5FBAE3AC" w14:textId="77777777" w:rsidR="00140358" w:rsidRPr="001B7236" w:rsidRDefault="00140358" w:rsidP="00140358">
      <w:pPr>
        <w:rPr>
          <w:rFonts w:asciiTheme="majorHAnsi" w:hAnsiTheme="majorHAnsi"/>
        </w:rPr>
      </w:pPr>
    </w:p>
    <w:p w14:paraId="1FBD2B68" w14:textId="77777777" w:rsidR="00016604" w:rsidRPr="001B7236" w:rsidRDefault="00140358" w:rsidP="00016604">
      <w:pPr>
        <w:rPr>
          <w:rFonts w:asciiTheme="majorHAnsi" w:hAnsiTheme="majorHAnsi"/>
        </w:rPr>
      </w:pPr>
      <w:r w:rsidRPr="001B7236">
        <w:rPr>
          <w:rFonts w:asciiTheme="majorHAnsi" w:hAnsiTheme="majorHAnsi"/>
        </w:rPr>
        <w:t xml:space="preserve">Data requirements and the transfer mechanisms cited in </w:t>
      </w:r>
      <w:r w:rsidRPr="001B7236">
        <w:rPr>
          <w:rFonts w:asciiTheme="majorHAnsi" w:hAnsiTheme="majorHAnsi"/>
          <w:b/>
        </w:rPr>
        <w:t>Sections J.2.9 Data Transfer Mechanisms</w:t>
      </w:r>
      <w:r w:rsidRPr="001B7236">
        <w:rPr>
          <w:rFonts w:asciiTheme="majorHAnsi" w:hAnsiTheme="majorHAnsi"/>
        </w:rPr>
        <w:t xml:space="preserve"> and </w:t>
      </w:r>
      <w:r w:rsidRPr="001B7236">
        <w:rPr>
          <w:rFonts w:asciiTheme="majorHAnsi" w:hAnsiTheme="majorHAnsi"/>
          <w:b/>
        </w:rPr>
        <w:t>J.2.10 Data Dictionary</w:t>
      </w:r>
      <w:r w:rsidRPr="001B7236">
        <w:rPr>
          <w:rFonts w:asciiTheme="majorHAnsi" w:hAnsiTheme="majorHAnsi"/>
        </w:rPr>
        <w:t xml:space="preserve"> of the </w:t>
      </w:r>
      <w:r w:rsidRPr="000105AF">
        <w:rPr>
          <w:rFonts w:asciiTheme="majorHAnsi" w:hAnsiTheme="majorHAnsi"/>
        </w:rPr>
        <w:t>EIS</w:t>
      </w:r>
      <w:r w:rsidRPr="001B7236">
        <w:rPr>
          <w:rFonts w:asciiTheme="majorHAnsi" w:hAnsiTheme="majorHAnsi"/>
        </w:rPr>
        <w:t xml:space="preserve"> contract shall also apply.</w:t>
      </w:r>
      <w:bookmarkStart w:id="265" w:name="_Toc358199667"/>
    </w:p>
    <w:p w14:paraId="3736FA2A" w14:textId="77777777" w:rsidR="00B7372C" w:rsidRPr="001B7236" w:rsidRDefault="00B7372C" w:rsidP="00B7372C">
      <w:pPr>
        <w:rPr>
          <w:rFonts w:asciiTheme="majorHAnsi" w:hAnsiTheme="majorHAnsi"/>
        </w:rPr>
      </w:pPr>
    </w:p>
    <w:p w14:paraId="5327FEBD" w14:textId="570078E1" w:rsidR="00140358" w:rsidRDefault="00140358" w:rsidP="00140358">
      <w:pPr>
        <w:pStyle w:val="Heading2"/>
        <w:rPr>
          <w:color w:val="auto"/>
        </w:rPr>
      </w:pPr>
      <w:bookmarkStart w:id="266" w:name="_Toc76654770"/>
      <w:r w:rsidRPr="00F5644E">
        <w:rPr>
          <w:color w:val="auto"/>
        </w:rPr>
        <w:t>Government-Furnished Property</w:t>
      </w:r>
      <w:bookmarkEnd w:id="265"/>
      <w:bookmarkEnd w:id="266"/>
    </w:p>
    <w:p w14:paraId="482A226C" w14:textId="23544CB0" w:rsidR="00CE34A3" w:rsidRDefault="00CE34A3" w:rsidP="00CE34A3"/>
    <w:p w14:paraId="752C877E" w14:textId="77777777" w:rsidR="00CE34A3" w:rsidRPr="00F50B7F" w:rsidRDefault="00CE34A3" w:rsidP="00CE34A3">
      <w:pPr>
        <w:rPr>
          <w:szCs w:val="24"/>
        </w:rPr>
      </w:pPr>
    </w:p>
    <w:p w14:paraId="4856E063" w14:textId="77777777" w:rsidR="00CE34A3" w:rsidRDefault="00CE34A3" w:rsidP="00CE34A3">
      <w:pPr>
        <w:pBdr>
          <w:top w:val="single" w:sz="4" w:space="1" w:color="auto"/>
          <w:left w:val="single" w:sz="4" w:space="4" w:color="auto"/>
          <w:bottom w:val="single" w:sz="4" w:space="1" w:color="auto"/>
          <w:right w:val="single" w:sz="4" w:space="26" w:color="auto"/>
        </w:pBdr>
      </w:pPr>
    </w:p>
    <w:p w14:paraId="47EB1A4B" w14:textId="77777777" w:rsidR="00CE34A3" w:rsidRPr="001B7236" w:rsidRDefault="00CE34A3" w:rsidP="00CE34A3">
      <w:pPr>
        <w:pBdr>
          <w:top w:val="single" w:sz="4" w:space="1" w:color="auto"/>
          <w:left w:val="single" w:sz="4" w:space="4" w:color="auto"/>
          <w:bottom w:val="single" w:sz="4" w:space="1" w:color="auto"/>
          <w:right w:val="single" w:sz="4" w:space="26" w:color="auto"/>
        </w:pBdr>
        <w:rPr>
          <w:rFonts w:asciiTheme="majorHAnsi" w:hAnsiTheme="majorHAnsi"/>
        </w:rPr>
      </w:pPr>
      <w:r w:rsidRPr="001B7236">
        <w:rPr>
          <w:rFonts w:asciiTheme="majorHAnsi" w:hAnsiTheme="majorHAnsi"/>
          <w:highlight w:val="yellow"/>
        </w:rPr>
        <w:t xml:space="preserve">Where the agency chooses to include Government-Furnished Property (GFP) or Government-Furnished Equipment (GFE) in a solicitation or task order (TO), the agency </w:t>
      </w:r>
      <w:r w:rsidRPr="001B7236">
        <w:rPr>
          <w:rFonts w:asciiTheme="majorHAnsi" w:hAnsiTheme="majorHAnsi"/>
          <w:b/>
          <w:bCs/>
          <w:i/>
          <w:iCs/>
          <w:highlight w:val="yellow"/>
        </w:rPr>
        <w:t>MUST</w:t>
      </w:r>
      <w:r w:rsidRPr="001B7236">
        <w:rPr>
          <w:rFonts w:asciiTheme="majorHAnsi" w:hAnsiTheme="majorHAnsi"/>
          <w:highlight w:val="yellow"/>
        </w:rPr>
        <w:t xml:space="preserve"> mark this section “Yes” and ensure its solicitation or TO complies with the applicable GFP/GFE detail requirements of FAR Section 45.201(a). The agency may detail the GFP/GFE information as an attachment in </w:t>
      </w:r>
      <w:r w:rsidRPr="001B7236">
        <w:rPr>
          <w:rFonts w:asciiTheme="majorHAnsi" w:hAnsiTheme="majorHAnsi"/>
          <w:b/>
          <w:bCs/>
          <w:highlight w:val="yellow"/>
        </w:rPr>
        <w:lastRenderedPageBreak/>
        <w:t>Section J.3. Government-Furnished Property/Equipment (GFP/GFE) Spreadsheet</w:t>
      </w:r>
      <w:r w:rsidRPr="001B7236">
        <w:rPr>
          <w:rFonts w:asciiTheme="majorHAnsi" w:hAnsiTheme="majorHAnsi"/>
          <w:highlight w:val="yellow"/>
        </w:rPr>
        <w:t xml:space="preserve"> of this solicitation. If the agency does not plan to include GFP/GFE, the agency must mark this section as "Not Applicable" or "N/A."</w:t>
      </w:r>
    </w:p>
    <w:p w14:paraId="215C9168" w14:textId="77777777" w:rsidR="00CE34A3" w:rsidRPr="001B7236" w:rsidRDefault="00CE34A3" w:rsidP="00CE34A3">
      <w:pPr>
        <w:pBdr>
          <w:top w:val="single" w:sz="4" w:space="1" w:color="auto"/>
          <w:left w:val="single" w:sz="4" w:space="4" w:color="auto"/>
          <w:bottom w:val="single" w:sz="4" w:space="1" w:color="auto"/>
          <w:right w:val="single" w:sz="4" w:space="26" w:color="auto"/>
        </w:pBdr>
        <w:rPr>
          <w:rFonts w:asciiTheme="majorHAnsi" w:hAnsiTheme="majorHAnsi"/>
        </w:rPr>
      </w:pPr>
    </w:p>
    <w:p w14:paraId="7742F44E" w14:textId="77777777" w:rsidR="00CE34A3" w:rsidRDefault="00CE34A3" w:rsidP="00CE34A3"/>
    <w:p w14:paraId="5EA35702" w14:textId="0FDA6ADA" w:rsidR="00CE34A3" w:rsidRPr="001B7236" w:rsidRDefault="00CE34A3" w:rsidP="00CE34A3">
      <w:pPr>
        <w:rPr>
          <w:rFonts w:asciiTheme="majorHAnsi" w:hAnsiTheme="majorHAnsi"/>
        </w:rPr>
      </w:pPr>
      <w:r>
        <w:t xml:space="preserve">GFP/GFE is </w:t>
      </w:r>
      <w:r w:rsidRPr="009E4C7D">
        <w:t xml:space="preserve">listed </w:t>
      </w:r>
      <w:r w:rsidRPr="001B7236">
        <w:rPr>
          <w:rFonts w:asciiTheme="majorHAnsi" w:hAnsiTheme="majorHAnsi"/>
          <w:highlight w:val="yellow"/>
          <w:bdr w:val="single" w:sz="4" w:space="0" w:color="auto"/>
        </w:rPr>
        <w:t xml:space="preserve">below / in </w:t>
      </w:r>
      <w:r w:rsidRPr="001B7236">
        <w:rPr>
          <w:rFonts w:asciiTheme="majorHAnsi" w:hAnsiTheme="majorHAnsi"/>
          <w:b/>
          <w:highlight w:val="yellow"/>
          <w:bdr w:val="single" w:sz="4" w:space="0" w:color="auto"/>
        </w:rPr>
        <w:t>Section J.3</w:t>
      </w:r>
      <w:r w:rsidR="001A3AA8" w:rsidRPr="001B7236">
        <w:rPr>
          <w:rFonts w:asciiTheme="majorHAnsi" w:hAnsiTheme="majorHAnsi"/>
          <w:b/>
          <w:highlight w:val="yellow"/>
          <w:bdr w:val="single" w:sz="4" w:space="0" w:color="auto"/>
        </w:rPr>
        <w:t xml:space="preserve"> </w:t>
      </w:r>
      <w:r w:rsidRPr="001B7236">
        <w:rPr>
          <w:rFonts w:asciiTheme="majorHAnsi" w:hAnsiTheme="majorHAnsi"/>
          <w:highlight w:val="yellow"/>
          <w:bdr w:val="single" w:sz="4" w:space="0" w:color="auto"/>
        </w:rPr>
        <w:t>of this solicitation</w:t>
      </w:r>
      <w:r w:rsidRPr="001B7236">
        <w:rPr>
          <w:rFonts w:asciiTheme="majorHAnsi" w:hAnsiTheme="majorHAnsi"/>
        </w:rPr>
        <w:t xml:space="preserve"> </w:t>
      </w:r>
    </w:p>
    <w:p w14:paraId="1B8C7940" w14:textId="5BFE08FC" w:rsidR="00140358" w:rsidRDefault="00CE34A3" w:rsidP="00140358">
      <w:pPr>
        <w:rPr>
          <w:color w:val="E36C0A" w:themeColor="accent6" w:themeShade="BF"/>
        </w:rPr>
      </w:pPr>
      <w:r>
        <w:t xml:space="preserve"> </w:t>
      </w:r>
    </w:p>
    <w:p w14:paraId="77145D4F" w14:textId="77777777" w:rsidR="00FD10E6" w:rsidRDefault="00FD10E6" w:rsidP="00FD10E6">
      <w:pPr>
        <w:pStyle w:val="Heading2"/>
        <w:rPr>
          <w:color w:val="auto"/>
        </w:rPr>
      </w:pPr>
      <w:bookmarkStart w:id="267" w:name="_Toc76654771"/>
      <w:r>
        <w:rPr>
          <w:color w:val="auto"/>
        </w:rPr>
        <w:t>Department of Homeland Security Office of Emergency Communications Priority Telecommunications Services</w:t>
      </w:r>
      <w:bookmarkEnd w:id="267"/>
    </w:p>
    <w:p w14:paraId="634CA52F" w14:textId="77777777" w:rsidR="00FD10E6" w:rsidRDefault="00FD10E6" w:rsidP="00FD10E6"/>
    <w:p w14:paraId="0E69D983" w14:textId="77777777" w:rsidR="00FD10E6" w:rsidRPr="001B7236" w:rsidRDefault="00FD10E6" w:rsidP="00FD10E6">
      <w:pPr>
        <w:pBdr>
          <w:top w:val="single" w:sz="4" w:space="1" w:color="auto"/>
          <w:left w:val="single" w:sz="4" w:space="4" w:color="auto"/>
          <w:bottom w:val="single" w:sz="4" w:space="1" w:color="auto"/>
          <w:right w:val="single" w:sz="4" w:space="4" w:color="auto"/>
        </w:pBdr>
        <w:rPr>
          <w:rFonts w:asciiTheme="majorHAnsi" w:hAnsiTheme="majorHAnsi"/>
          <w:iCs/>
          <w:highlight w:val="yellow"/>
        </w:rPr>
      </w:pPr>
      <w:r w:rsidRPr="001B7236">
        <w:rPr>
          <w:rFonts w:asciiTheme="majorHAnsi" w:hAnsiTheme="majorHAnsi"/>
          <w:iCs/>
          <w:highlight w:val="yellow"/>
        </w:rPr>
        <w:t xml:space="preserve">If Telecommunication Service Priority is needed then include the </w:t>
      </w:r>
      <w:r w:rsidR="00BA17AA" w:rsidRPr="001B7236">
        <w:rPr>
          <w:rFonts w:asciiTheme="majorHAnsi" w:hAnsiTheme="majorHAnsi"/>
          <w:iCs/>
          <w:highlight w:val="yellow"/>
        </w:rPr>
        <w:t>paragraph below</w:t>
      </w:r>
      <w:r w:rsidRPr="001B7236">
        <w:rPr>
          <w:rFonts w:asciiTheme="majorHAnsi" w:hAnsiTheme="majorHAnsi"/>
          <w:iCs/>
          <w:highlight w:val="yellow"/>
        </w:rPr>
        <w:t xml:space="preserve">, edited appropriately, in the solicitation. Otherwise, delete this section. </w:t>
      </w:r>
    </w:p>
    <w:p w14:paraId="0DCA3D7A" w14:textId="77777777" w:rsidR="00FD10E6" w:rsidRPr="001B7236" w:rsidRDefault="00FD10E6" w:rsidP="00FD10E6">
      <w:pPr>
        <w:pBdr>
          <w:top w:val="single" w:sz="4" w:space="1" w:color="auto"/>
          <w:left w:val="single" w:sz="4" w:space="4" w:color="auto"/>
          <w:bottom w:val="single" w:sz="4" w:space="1" w:color="auto"/>
          <w:right w:val="single" w:sz="4" w:space="4" w:color="auto"/>
        </w:pBdr>
        <w:rPr>
          <w:rFonts w:asciiTheme="majorHAnsi" w:hAnsiTheme="majorHAnsi"/>
          <w:iCs/>
          <w:color w:val="4F81BD" w:themeColor="accent1"/>
          <w:highlight w:val="yellow"/>
        </w:rPr>
      </w:pPr>
    </w:p>
    <w:p w14:paraId="22A51E5B" w14:textId="77777777" w:rsidR="00FD10E6" w:rsidRPr="001B7236" w:rsidRDefault="00FD10E6" w:rsidP="00FD10E6">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highlight w:val="yellow"/>
        </w:rPr>
        <w:t xml:space="preserve">At locations indicated in </w:t>
      </w:r>
      <w:r w:rsidRPr="001B7236">
        <w:rPr>
          <w:rFonts w:asciiTheme="majorHAnsi" w:hAnsiTheme="majorHAnsi"/>
          <w:b/>
          <w:highlight w:val="yellow"/>
        </w:rPr>
        <w:t>Section J.2 Service Locations</w:t>
      </w:r>
      <w:r w:rsidR="00184D06" w:rsidRPr="001B7236">
        <w:rPr>
          <w:rFonts w:asciiTheme="majorHAnsi" w:hAnsiTheme="majorHAnsi"/>
          <w:highlight w:val="yellow"/>
        </w:rPr>
        <w:t xml:space="preserve"> of this solicitation</w:t>
      </w:r>
      <w:r w:rsidRPr="001B7236">
        <w:rPr>
          <w:rFonts w:asciiTheme="majorHAnsi" w:hAnsiTheme="majorHAnsi"/>
          <w:highlight w:val="yellow"/>
        </w:rPr>
        <w:t xml:space="preserve">, the contractor shall fully comply and interoperate with all applicable Department of Homeland Security (DHS) Office of Emergency Communications (OEC) Priority Telecommunications Services including </w:t>
      </w:r>
      <w:r w:rsidR="00816952" w:rsidRPr="001B7236">
        <w:rPr>
          <w:rFonts w:asciiTheme="majorHAnsi" w:hAnsiTheme="majorHAnsi"/>
          <w:highlight w:val="yellow"/>
        </w:rPr>
        <w:t>Telecommunications Service Priority (</w:t>
      </w:r>
      <w:r w:rsidRPr="001B7236">
        <w:rPr>
          <w:rFonts w:asciiTheme="majorHAnsi" w:hAnsiTheme="majorHAnsi"/>
          <w:highlight w:val="yellow"/>
        </w:rPr>
        <w:t>TSP</w:t>
      </w:r>
      <w:r w:rsidR="00816952" w:rsidRPr="001B7236">
        <w:rPr>
          <w:rFonts w:asciiTheme="majorHAnsi" w:hAnsiTheme="majorHAnsi"/>
          <w:highlight w:val="yellow"/>
        </w:rPr>
        <w:t>)</w:t>
      </w:r>
      <w:r w:rsidRPr="001B7236">
        <w:rPr>
          <w:rFonts w:asciiTheme="majorHAnsi" w:hAnsiTheme="majorHAnsi"/>
          <w:highlight w:val="yellow"/>
        </w:rPr>
        <w:t>, Government Emergency Telecommunications Service (GETS), Wireless Priority Service (WPS) and, when released, Next Generation Network Priority Services (NGN-PS).</w:t>
      </w:r>
      <w:r w:rsidRPr="001B7236">
        <w:rPr>
          <w:rFonts w:asciiTheme="majorHAnsi" w:hAnsiTheme="majorHAnsi"/>
        </w:rPr>
        <w:t xml:space="preserve"> </w:t>
      </w:r>
    </w:p>
    <w:p w14:paraId="338A42E8" w14:textId="77777777" w:rsidR="00FD10E6" w:rsidRDefault="00FD10E6" w:rsidP="00FD10E6"/>
    <w:p w14:paraId="5A357A73" w14:textId="77777777" w:rsidR="00816952" w:rsidRDefault="00816952" w:rsidP="00816952">
      <w:pPr>
        <w:pStyle w:val="Heading2"/>
        <w:rPr>
          <w:color w:val="auto"/>
        </w:rPr>
      </w:pPr>
      <w:bookmarkStart w:id="268" w:name="_Toc76654772"/>
      <w:r w:rsidRPr="00816952">
        <w:rPr>
          <w:color w:val="auto"/>
        </w:rPr>
        <w:t>Task Order Specific Service Level Agreements (SLA)</w:t>
      </w:r>
      <w:bookmarkEnd w:id="268"/>
    </w:p>
    <w:p w14:paraId="50A76225" w14:textId="77777777" w:rsidR="007906A1" w:rsidRDefault="007906A1" w:rsidP="007906A1"/>
    <w:p w14:paraId="406D1383" w14:textId="77777777" w:rsidR="007906A1" w:rsidRPr="001B7236" w:rsidRDefault="007906A1" w:rsidP="007906A1">
      <w:pPr>
        <w:rPr>
          <w:rFonts w:asciiTheme="majorHAnsi" w:hAnsiTheme="majorHAnsi"/>
        </w:rPr>
      </w:pPr>
      <w:r w:rsidRPr="001B7236">
        <w:rPr>
          <w:rFonts w:asciiTheme="majorHAnsi" w:hAnsiTheme="majorHAnsi"/>
        </w:rPr>
        <w:t xml:space="preserve">This solicitation does not contain any agency specific SLAs that go above and beyond what is already defined in the </w:t>
      </w:r>
      <w:r w:rsidRPr="000105AF">
        <w:rPr>
          <w:rFonts w:asciiTheme="majorHAnsi" w:hAnsiTheme="majorHAnsi"/>
        </w:rPr>
        <w:t>EIS</w:t>
      </w:r>
      <w:r w:rsidRPr="001B7236">
        <w:rPr>
          <w:rFonts w:asciiTheme="majorHAnsi" w:hAnsiTheme="majorHAnsi"/>
        </w:rPr>
        <w:t xml:space="preserve"> contract.</w:t>
      </w:r>
    </w:p>
    <w:p w14:paraId="33925BE9" w14:textId="77777777" w:rsidR="007906A1" w:rsidRPr="001B7236" w:rsidRDefault="007906A1" w:rsidP="007906A1">
      <w:pPr>
        <w:rPr>
          <w:rFonts w:asciiTheme="majorHAnsi" w:hAnsiTheme="majorHAnsi"/>
        </w:rPr>
      </w:pPr>
    </w:p>
    <w:p w14:paraId="10DCD2E3" w14:textId="77777777" w:rsidR="007906A1" w:rsidRPr="001B7236" w:rsidRDefault="007906A1" w:rsidP="007906A1">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iCs/>
          <w:highlight w:val="yellow"/>
        </w:rPr>
        <w:t xml:space="preserve">If agency included custom performance objectives as part of </w:t>
      </w:r>
      <w:r w:rsidRPr="001B7236">
        <w:rPr>
          <w:rFonts w:asciiTheme="majorHAnsi" w:hAnsiTheme="majorHAnsi"/>
          <w:b/>
          <w:iCs/>
          <w:highlight w:val="yellow"/>
        </w:rPr>
        <w:t>Section C</w:t>
      </w:r>
      <w:r w:rsidRPr="001B7236">
        <w:rPr>
          <w:rFonts w:asciiTheme="majorHAnsi" w:hAnsiTheme="majorHAnsi"/>
          <w:iCs/>
          <w:highlight w:val="yellow"/>
        </w:rPr>
        <w:t xml:space="preserve"> of this solicitation it is recommended that they delete this section from the solicitation.</w:t>
      </w:r>
      <w:r w:rsidRPr="001B7236">
        <w:rPr>
          <w:rFonts w:asciiTheme="majorHAnsi" w:hAnsiTheme="majorHAnsi"/>
        </w:rPr>
        <w:t xml:space="preserve"> </w:t>
      </w:r>
    </w:p>
    <w:p w14:paraId="02930EC2" w14:textId="77777777" w:rsidR="007906A1" w:rsidRPr="001B7236" w:rsidRDefault="007906A1" w:rsidP="007906A1">
      <w:pPr>
        <w:rPr>
          <w:rFonts w:asciiTheme="majorHAnsi" w:hAnsiTheme="majorHAnsi"/>
        </w:rPr>
      </w:pPr>
    </w:p>
    <w:p w14:paraId="5EA9D61B" w14:textId="77777777" w:rsidR="00FD06CB" w:rsidRPr="00FD06CB" w:rsidRDefault="00FD06CB" w:rsidP="00FD06CB">
      <w:pPr>
        <w:pStyle w:val="Heading1"/>
        <w:rPr>
          <w:color w:val="auto"/>
        </w:rPr>
      </w:pPr>
      <w:bookmarkStart w:id="269" w:name="_Toc76654773"/>
      <w:r w:rsidRPr="00FD06CB">
        <w:rPr>
          <w:color w:val="auto"/>
        </w:rPr>
        <w:lastRenderedPageBreak/>
        <w:t>Special Contract Requirements</w:t>
      </w:r>
      <w:bookmarkEnd w:id="269"/>
    </w:p>
    <w:p w14:paraId="3487BB67" w14:textId="77777777" w:rsidR="007819A0" w:rsidRDefault="007819A0" w:rsidP="00F30A2A">
      <w:pPr>
        <w:pStyle w:val="Heading2"/>
        <w:rPr>
          <w:color w:val="auto"/>
        </w:rPr>
      </w:pPr>
      <w:bookmarkStart w:id="270" w:name="_Toc76654774"/>
      <w:r w:rsidRPr="00F5644E">
        <w:rPr>
          <w:color w:val="auto"/>
        </w:rPr>
        <w:t>Acquisition Selected</w:t>
      </w:r>
      <w:bookmarkEnd w:id="270"/>
    </w:p>
    <w:p w14:paraId="562D36FB" w14:textId="77777777" w:rsidR="00A37813" w:rsidRDefault="00A37813" w:rsidP="00A37813"/>
    <w:p w14:paraId="1FA32FD9" w14:textId="77777777" w:rsidR="00A37813" w:rsidRPr="001B7236" w:rsidRDefault="00A37813" w:rsidP="001B7236">
      <w:pPr>
        <w:pBdr>
          <w:top w:val="single" w:sz="4" w:space="0"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highlight w:val="yellow"/>
        </w:rPr>
        <w:t xml:space="preserve">This section assumes that the agency will issue service orders after issuance of the task order (TO) resulting from this solicitation. Agencies have the option of including service orders within the solicitation. If an agency selects this latter approach, all service-order-related information must be added to the solicitation (see </w:t>
      </w:r>
      <w:r w:rsidRPr="001B7236">
        <w:rPr>
          <w:rFonts w:asciiTheme="majorHAnsi" w:hAnsiTheme="majorHAnsi"/>
          <w:b/>
          <w:highlight w:val="yellow"/>
        </w:rPr>
        <w:t>Section G.3 Ordering</w:t>
      </w:r>
      <w:r w:rsidRPr="001B7236">
        <w:rPr>
          <w:rFonts w:asciiTheme="majorHAnsi" w:hAnsiTheme="majorHAnsi"/>
          <w:highlight w:val="yellow"/>
        </w:rPr>
        <w:t xml:space="preserve"> of the </w:t>
      </w:r>
      <w:r w:rsidRPr="000105AF">
        <w:rPr>
          <w:rFonts w:asciiTheme="majorHAnsi" w:hAnsiTheme="majorHAnsi"/>
          <w:highlight w:val="yellow"/>
        </w:rPr>
        <w:t>EIS</w:t>
      </w:r>
      <w:r w:rsidRPr="001B7236">
        <w:rPr>
          <w:rFonts w:asciiTheme="majorHAnsi" w:hAnsiTheme="majorHAnsi"/>
          <w:highlight w:val="yellow"/>
        </w:rPr>
        <w:t xml:space="preserve"> contract). The task order issued may either be Fixed Price or Time and Material.</w:t>
      </w:r>
    </w:p>
    <w:p w14:paraId="526F6A8D" w14:textId="77777777" w:rsidR="007819A0" w:rsidRPr="001B7236" w:rsidRDefault="007819A0" w:rsidP="007819A0">
      <w:pPr>
        <w:rPr>
          <w:rFonts w:asciiTheme="majorHAnsi" w:hAnsiTheme="majorHAnsi"/>
        </w:rPr>
      </w:pPr>
    </w:p>
    <w:p w14:paraId="17579172" w14:textId="54426F19" w:rsidR="00906820" w:rsidRPr="001B7236" w:rsidRDefault="00C90F70" w:rsidP="007819A0">
      <w:pPr>
        <w:rPr>
          <w:rFonts w:asciiTheme="majorHAnsi" w:hAnsiTheme="majorHAnsi"/>
        </w:rPr>
      </w:pPr>
      <w:r w:rsidRPr="001B7236">
        <w:rPr>
          <w:rFonts w:asciiTheme="majorHAnsi" w:hAnsiTheme="majorHAnsi" w:cs="Arial"/>
        </w:rPr>
        <w:t xml:space="preserve">The </w:t>
      </w:r>
      <w:r w:rsidR="006D34DC" w:rsidRPr="001B7236">
        <w:rPr>
          <w:rFonts w:asciiTheme="majorHAnsi" w:hAnsiTheme="majorHAnsi" w:cs="Arial"/>
          <w:color w:val="E36C0A" w:themeColor="accent6" w:themeShade="BF"/>
        </w:rPr>
        <w:t>AGENCY NAME</w:t>
      </w:r>
      <w:r w:rsidRPr="001B7236">
        <w:rPr>
          <w:rFonts w:asciiTheme="majorHAnsi" w:hAnsiTheme="majorHAnsi"/>
        </w:rPr>
        <w:t xml:space="preserve"> has selected the </w:t>
      </w:r>
      <w:r w:rsidRPr="000105AF">
        <w:rPr>
          <w:rFonts w:asciiTheme="majorHAnsi" w:hAnsiTheme="majorHAnsi"/>
        </w:rPr>
        <w:t>EIS</w:t>
      </w:r>
      <w:r w:rsidRPr="001B7236">
        <w:rPr>
          <w:rFonts w:asciiTheme="majorHAnsi" w:hAnsiTheme="majorHAnsi"/>
        </w:rPr>
        <w:t xml:space="preserve"> contract. A </w:t>
      </w:r>
      <w:r w:rsidRPr="001B7236">
        <w:rPr>
          <w:rFonts w:asciiTheme="majorHAnsi" w:hAnsiTheme="majorHAnsi"/>
          <w:color w:val="E36C0A" w:themeColor="accent6" w:themeShade="BF"/>
        </w:rPr>
        <w:t xml:space="preserve">Fixed Price with Economic Price Adjustment (EPA) </w:t>
      </w:r>
      <w:r w:rsidRPr="001B7236">
        <w:rPr>
          <w:rFonts w:asciiTheme="majorHAnsi" w:hAnsiTheme="majorHAnsi"/>
        </w:rPr>
        <w:t xml:space="preserve">task order (TO) will be issued under the </w:t>
      </w:r>
      <w:r w:rsidRPr="000105AF">
        <w:rPr>
          <w:rFonts w:asciiTheme="majorHAnsi" w:hAnsiTheme="majorHAnsi"/>
        </w:rPr>
        <w:t>EIS</w:t>
      </w:r>
      <w:r w:rsidRPr="001B7236">
        <w:rPr>
          <w:rFonts w:asciiTheme="majorHAnsi" w:hAnsiTheme="majorHAnsi"/>
        </w:rPr>
        <w:t xml:space="preserve"> contract to the successful contractor, and service orders placed under that TO. If the contractor does not have the required services or Core Based Statistical Areas (CBSAs) on contract they may submit a proposal to the agency </w:t>
      </w:r>
      <w:proofErr w:type="gramStart"/>
      <w:r w:rsidRPr="001B7236">
        <w:rPr>
          <w:rFonts w:asciiTheme="majorHAnsi" w:hAnsiTheme="majorHAnsi"/>
        </w:rPr>
        <w:t>as long as</w:t>
      </w:r>
      <w:proofErr w:type="gramEnd"/>
      <w:r w:rsidRPr="001B7236">
        <w:rPr>
          <w:rFonts w:asciiTheme="majorHAnsi" w:hAnsiTheme="majorHAnsi"/>
        </w:rPr>
        <w:t xml:space="preserve"> they submit a modification to GSA and include language in their response indicating what is missing and that a modification has been submitted to GSA. The contractor shall submit a contract modification as soon as possible to GSA to add to its contract any CBSAs or services that are required.</w:t>
      </w:r>
    </w:p>
    <w:p w14:paraId="15737D50" w14:textId="77777777" w:rsidR="002E28BF" w:rsidRPr="001B7236" w:rsidRDefault="002E28BF" w:rsidP="007819A0">
      <w:pPr>
        <w:rPr>
          <w:rFonts w:asciiTheme="majorHAnsi" w:hAnsiTheme="majorHAnsi"/>
        </w:rPr>
      </w:pPr>
    </w:p>
    <w:p w14:paraId="0A9B10B3" w14:textId="7F77769A" w:rsidR="00340FA9" w:rsidRDefault="00E765E4" w:rsidP="007819A0">
      <w:r w:rsidRPr="001B7236">
        <w:rPr>
          <w:rFonts w:asciiTheme="majorHAnsi" w:hAnsiTheme="majorHAnsi"/>
        </w:rPr>
        <w:t xml:space="preserve">The contractor shall adhere to the terms and conditions specified in the </w:t>
      </w:r>
      <w:r w:rsidRPr="000105AF">
        <w:rPr>
          <w:rFonts w:asciiTheme="majorHAnsi" w:hAnsiTheme="majorHAnsi"/>
        </w:rPr>
        <w:t>EIS</w:t>
      </w:r>
      <w:r w:rsidRPr="001B7236">
        <w:rPr>
          <w:rFonts w:asciiTheme="majorHAnsi" w:hAnsiTheme="majorHAnsi"/>
        </w:rPr>
        <w:t xml:space="preserve"> contract in addition to the service specific requirements in this solicitation. Note that this solicitation may contain requirements supplemental to those defined in the </w:t>
      </w:r>
      <w:r w:rsidRPr="000105AF">
        <w:rPr>
          <w:rFonts w:asciiTheme="majorHAnsi" w:hAnsiTheme="majorHAnsi"/>
        </w:rPr>
        <w:t>EIS</w:t>
      </w:r>
      <w:r w:rsidRPr="001B7236">
        <w:rPr>
          <w:rFonts w:asciiTheme="majorHAnsi" w:hAnsiTheme="majorHAnsi"/>
        </w:rPr>
        <w:t xml:space="preserve"> contract.</w:t>
      </w:r>
      <w:r w:rsidR="001A3AA8" w:rsidRPr="001B7236">
        <w:rPr>
          <w:rFonts w:asciiTheme="majorHAnsi" w:hAnsiTheme="majorHAnsi"/>
        </w:rPr>
        <w:t xml:space="preserve"> </w:t>
      </w:r>
      <w:r w:rsidRPr="001B7236">
        <w:rPr>
          <w:rFonts w:asciiTheme="majorHAnsi" w:hAnsiTheme="majorHAnsi"/>
        </w:rPr>
        <w:t>The contractor is responsible for recognizing and supporting those supplemental requirements</w:t>
      </w:r>
      <w:r>
        <w:t>.</w:t>
      </w:r>
    </w:p>
    <w:p w14:paraId="79DC6410" w14:textId="77777777" w:rsidR="007819A0" w:rsidRPr="00F5644E" w:rsidRDefault="007819A0" w:rsidP="00F30A2A">
      <w:pPr>
        <w:pStyle w:val="Heading2"/>
        <w:rPr>
          <w:color w:val="auto"/>
        </w:rPr>
      </w:pPr>
      <w:bookmarkStart w:id="271" w:name="_Toc76654775"/>
      <w:r w:rsidRPr="00F5644E">
        <w:rPr>
          <w:color w:val="auto"/>
        </w:rPr>
        <w:t>Period of Performance</w:t>
      </w:r>
      <w:bookmarkEnd w:id="271"/>
    </w:p>
    <w:p w14:paraId="16F7AD21" w14:textId="77777777" w:rsidR="007819A0" w:rsidRDefault="007819A0" w:rsidP="007819A0"/>
    <w:p w14:paraId="36B99372" w14:textId="77777777" w:rsidR="007819A0" w:rsidRPr="001B7236" w:rsidRDefault="007819A0" w:rsidP="007819A0">
      <w:pPr>
        <w:rPr>
          <w:rFonts w:asciiTheme="majorHAnsi" w:hAnsiTheme="majorHAnsi"/>
        </w:rPr>
      </w:pPr>
      <w:r w:rsidRPr="001B7236">
        <w:rPr>
          <w:rFonts w:asciiTheme="majorHAnsi" w:hAnsiTheme="majorHAnsi"/>
        </w:rPr>
        <w:t xml:space="preserve">The task order term will be from the date of award through a base period (for example, one year) plus </w:t>
      </w:r>
      <w:r w:rsidRPr="001B7236">
        <w:rPr>
          <w:rFonts w:asciiTheme="majorHAnsi" w:hAnsiTheme="majorHAnsi"/>
          <w:color w:val="E36C0A" w:themeColor="accent6" w:themeShade="BF"/>
        </w:rPr>
        <w:t>11</w:t>
      </w:r>
      <w:r w:rsidRPr="001B7236">
        <w:rPr>
          <w:rFonts w:asciiTheme="majorHAnsi" w:hAnsiTheme="majorHAnsi"/>
        </w:rPr>
        <w:t xml:space="preserve"> option period(s). The overall period of performance is specified in the following table:</w:t>
      </w:r>
    </w:p>
    <w:p w14:paraId="085A48B2" w14:textId="77777777" w:rsidR="007819A0" w:rsidRDefault="007819A0" w:rsidP="007819A0"/>
    <w:tbl>
      <w:tblPr>
        <w:tblStyle w:val="TableGrid"/>
        <w:tblW w:w="9838" w:type="dxa"/>
        <w:jc w:val="center"/>
        <w:tblLayout w:type="fixed"/>
        <w:tblCellMar>
          <w:left w:w="115" w:type="dxa"/>
          <w:right w:w="115" w:type="dxa"/>
        </w:tblCellMar>
        <w:tblLook w:val="04A0" w:firstRow="1" w:lastRow="0" w:firstColumn="1" w:lastColumn="0" w:noHBand="0" w:noVBand="1"/>
      </w:tblPr>
      <w:tblGrid>
        <w:gridCol w:w="1741"/>
        <w:gridCol w:w="4063"/>
        <w:gridCol w:w="4034"/>
      </w:tblGrid>
      <w:tr w:rsidR="006336B7" w:rsidRPr="00751CF0" w14:paraId="1BB09AFB" w14:textId="77777777" w:rsidTr="00752A2C">
        <w:trPr>
          <w:trHeight w:val="440"/>
          <w:jc w:val="center"/>
        </w:trPr>
        <w:tc>
          <w:tcPr>
            <w:tcW w:w="1741" w:type="dxa"/>
            <w:shd w:val="clear" w:color="auto" w:fill="DAEEF3" w:themeFill="accent5" w:themeFillTint="33"/>
            <w:vAlign w:val="center"/>
          </w:tcPr>
          <w:p w14:paraId="0AA384B2" w14:textId="77777777" w:rsidR="006336B7" w:rsidRPr="00751CF0" w:rsidRDefault="006336B7" w:rsidP="00752A2C">
            <w:pPr>
              <w:jc w:val="center"/>
              <w:rPr>
                <w:rFonts w:cs="Arial"/>
              </w:rPr>
            </w:pPr>
          </w:p>
        </w:tc>
        <w:tc>
          <w:tcPr>
            <w:tcW w:w="4063" w:type="dxa"/>
            <w:shd w:val="clear" w:color="auto" w:fill="DAEEF3" w:themeFill="accent5" w:themeFillTint="33"/>
            <w:vAlign w:val="center"/>
          </w:tcPr>
          <w:p w14:paraId="3E2664B3" w14:textId="77777777" w:rsidR="006336B7" w:rsidRPr="00C0040A" w:rsidRDefault="006336B7" w:rsidP="00752A2C">
            <w:pPr>
              <w:jc w:val="center"/>
              <w:rPr>
                <w:rFonts w:cs="Arial"/>
                <w:b/>
              </w:rPr>
            </w:pPr>
            <w:r w:rsidRPr="00C0040A">
              <w:rPr>
                <w:rFonts w:cs="Arial"/>
                <w:b/>
              </w:rPr>
              <w:t>Start Date</w:t>
            </w:r>
          </w:p>
        </w:tc>
        <w:tc>
          <w:tcPr>
            <w:tcW w:w="4034" w:type="dxa"/>
            <w:shd w:val="clear" w:color="auto" w:fill="DAEEF3" w:themeFill="accent5" w:themeFillTint="33"/>
            <w:vAlign w:val="center"/>
          </w:tcPr>
          <w:p w14:paraId="61F1FE2B" w14:textId="77777777" w:rsidR="006336B7" w:rsidRPr="00C0040A" w:rsidRDefault="006336B7" w:rsidP="00752A2C">
            <w:pPr>
              <w:jc w:val="center"/>
              <w:rPr>
                <w:rFonts w:cs="Arial"/>
                <w:b/>
              </w:rPr>
            </w:pPr>
            <w:r w:rsidRPr="00C0040A">
              <w:rPr>
                <w:rFonts w:cs="Arial"/>
                <w:b/>
              </w:rPr>
              <w:t>End Date</w:t>
            </w:r>
          </w:p>
        </w:tc>
      </w:tr>
      <w:tr w:rsidR="006336B7" w:rsidRPr="00751CF0" w14:paraId="098C61FA" w14:textId="77777777" w:rsidTr="00752A2C">
        <w:trPr>
          <w:jc w:val="center"/>
        </w:trPr>
        <w:tc>
          <w:tcPr>
            <w:tcW w:w="1741" w:type="dxa"/>
            <w:shd w:val="clear" w:color="auto" w:fill="EEECE1" w:themeFill="background2"/>
            <w:vAlign w:val="center"/>
          </w:tcPr>
          <w:p w14:paraId="61363D1D" w14:textId="77777777" w:rsidR="006336B7" w:rsidRPr="00C0040A" w:rsidRDefault="006336B7" w:rsidP="00752A2C">
            <w:pPr>
              <w:rPr>
                <w:rFonts w:cs="Arial"/>
              </w:rPr>
            </w:pPr>
            <w:r>
              <w:rPr>
                <w:rFonts w:cs="Arial"/>
                <w:color w:val="E36C0A" w:themeColor="accent6" w:themeShade="BF"/>
                <w:sz w:val="18"/>
                <w:szCs w:val="18"/>
              </w:rPr>
              <w:t>Base Period</w:t>
            </w:r>
          </w:p>
        </w:tc>
        <w:tc>
          <w:tcPr>
            <w:tcW w:w="4063" w:type="dxa"/>
            <w:shd w:val="clear" w:color="auto" w:fill="EEECE1" w:themeFill="background2"/>
          </w:tcPr>
          <w:p w14:paraId="78D368A2" w14:textId="77777777" w:rsidR="006336B7" w:rsidRPr="00EA7A3D" w:rsidRDefault="006336B7" w:rsidP="00752A2C">
            <w:pPr>
              <w:rPr>
                <w:rFonts w:cs="Arial"/>
                <w:color w:val="E36C0A" w:themeColor="accent6" w:themeShade="BF"/>
                <w:sz w:val="18"/>
                <w:szCs w:val="18"/>
              </w:rPr>
            </w:pPr>
            <w:r>
              <w:rPr>
                <w:rFonts w:cs="Arial"/>
                <w:color w:val="E36C0A" w:themeColor="accent6" w:themeShade="BF"/>
                <w:sz w:val="18"/>
                <w:szCs w:val="18"/>
              </w:rPr>
              <w:t>7/1/2020</w:t>
            </w:r>
          </w:p>
        </w:tc>
        <w:tc>
          <w:tcPr>
            <w:tcW w:w="4034" w:type="dxa"/>
            <w:shd w:val="clear" w:color="auto" w:fill="EEECE1" w:themeFill="background2"/>
          </w:tcPr>
          <w:p w14:paraId="61620CA8" w14:textId="77777777" w:rsidR="006336B7" w:rsidRPr="00EA7A3D" w:rsidRDefault="006336B7" w:rsidP="00752A2C">
            <w:pPr>
              <w:rPr>
                <w:rFonts w:cs="Arial"/>
                <w:color w:val="E36C0A" w:themeColor="accent6" w:themeShade="BF"/>
                <w:sz w:val="18"/>
                <w:szCs w:val="18"/>
              </w:rPr>
            </w:pPr>
            <w:r>
              <w:rPr>
                <w:rFonts w:cs="Arial"/>
                <w:color w:val="E36C0A" w:themeColor="accent6" w:themeShade="BF"/>
                <w:sz w:val="18"/>
                <w:szCs w:val="18"/>
              </w:rPr>
              <w:t>6/30/2021</w:t>
            </w:r>
          </w:p>
        </w:tc>
      </w:tr>
      <w:tr w:rsidR="006336B7" w:rsidRPr="00751CF0" w14:paraId="4B8EA754" w14:textId="77777777" w:rsidTr="00752A2C">
        <w:trPr>
          <w:jc w:val="center"/>
        </w:trPr>
        <w:tc>
          <w:tcPr>
            <w:tcW w:w="1741" w:type="dxa"/>
            <w:vAlign w:val="center"/>
          </w:tcPr>
          <w:p w14:paraId="6997583C" w14:textId="77777777" w:rsidR="006336B7" w:rsidRPr="00C0040A" w:rsidRDefault="006336B7" w:rsidP="00752A2C">
            <w:pPr>
              <w:rPr>
                <w:rFonts w:cs="Arial"/>
              </w:rPr>
            </w:pPr>
            <w:r>
              <w:rPr>
                <w:rFonts w:cs="Arial"/>
                <w:color w:val="E36C0A" w:themeColor="accent6" w:themeShade="BF"/>
                <w:sz w:val="18"/>
                <w:szCs w:val="18"/>
              </w:rPr>
              <w:t>Option Period 1</w:t>
            </w:r>
          </w:p>
        </w:tc>
        <w:tc>
          <w:tcPr>
            <w:tcW w:w="4063" w:type="dxa"/>
            <w:shd w:val="clear" w:color="auto" w:fill="auto"/>
          </w:tcPr>
          <w:p w14:paraId="6E20DA46" w14:textId="77777777" w:rsidR="006336B7" w:rsidRPr="00EA7A3D" w:rsidRDefault="006336B7" w:rsidP="00752A2C">
            <w:pPr>
              <w:rPr>
                <w:rFonts w:cs="Arial"/>
                <w:color w:val="E36C0A" w:themeColor="accent6" w:themeShade="BF"/>
                <w:sz w:val="18"/>
                <w:szCs w:val="18"/>
              </w:rPr>
            </w:pPr>
            <w:r>
              <w:rPr>
                <w:rFonts w:cs="Arial"/>
                <w:color w:val="E36C0A" w:themeColor="accent6" w:themeShade="BF"/>
                <w:sz w:val="18"/>
                <w:szCs w:val="18"/>
              </w:rPr>
              <w:t>7/1/2021</w:t>
            </w:r>
          </w:p>
        </w:tc>
        <w:tc>
          <w:tcPr>
            <w:tcW w:w="4034" w:type="dxa"/>
            <w:shd w:val="clear" w:color="auto" w:fill="auto"/>
          </w:tcPr>
          <w:p w14:paraId="7D629F85" w14:textId="77777777" w:rsidR="006336B7" w:rsidRPr="00EA7A3D" w:rsidRDefault="006336B7" w:rsidP="00752A2C">
            <w:pPr>
              <w:rPr>
                <w:rFonts w:cs="Arial"/>
                <w:color w:val="E36C0A" w:themeColor="accent6" w:themeShade="BF"/>
                <w:sz w:val="18"/>
                <w:szCs w:val="18"/>
              </w:rPr>
            </w:pPr>
            <w:r>
              <w:rPr>
                <w:rFonts w:cs="Arial"/>
                <w:color w:val="E36C0A" w:themeColor="accent6" w:themeShade="BF"/>
                <w:sz w:val="18"/>
                <w:szCs w:val="18"/>
              </w:rPr>
              <w:t>6/30/2022</w:t>
            </w:r>
          </w:p>
        </w:tc>
      </w:tr>
      <w:tr w:rsidR="006336B7" w:rsidRPr="00751CF0" w14:paraId="2239A560" w14:textId="77777777" w:rsidTr="00752A2C">
        <w:trPr>
          <w:jc w:val="center"/>
        </w:trPr>
        <w:tc>
          <w:tcPr>
            <w:tcW w:w="1741" w:type="dxa"/>
            <w:shd w:val="clear" w:color="auto" w:fill="EEECE1" w:themeFill="background2"/>
            <w:vAlign w:val="center"/>
          </w:tcPr>
          <w:p w14:paraId="3AB61EA7" w14:textId="77777777" w:rsidR="006336B7" w:rsidRPr="00C0040A" w:rsidRDefault="006336B7" w:rsidP="00752A2C">
            <w:pPr>
              <w:rPr>
                <w:rFonts w:cs="Arial"/>
              </w:rPr>
            </w:pPr>
            <w:r>
              <w:rPr>
                <w:rFonts w:cs="Arial"/>
                <w:color w:val="E36C0A" w:themeColor="accent6" w:themeShade="BF"/>
                <w:sz w:val="18"/>
                <w:szCs w:val="18"/>
              </w:rPr>
              <w:t>Option Period 2</w:t>
            </w:r>
          </w:p>
        </w:tc>
        <w:tc>
          <w:tcPr>
            <w:tcW w:w="4063" w:type="dxa"/>
            <w:shd w:val="clear" w:color="auto" w:fill="EEECE1" w:themeFill="background2"/>
          </w:tcPr>
          <w:p w14:paraId="77C2BE09" w14:textId="77777777" w:rsidR="006336B7" w:rsidRPr="00EA7A3D" w:rsidRDefault="006336B7" w:rsidP="00752A2C">
            <w:pPr>
              <w:rPr>
                <w:rFonts w:cs="Arial"/>
                <w:color w:val="E36C0A" w:themeColor="accent6" w:themeShade="BF"/>
                <w:sz w:val="18"/>
                <w:szCs w:val="18"/>
              </w:rPr>
            </w:pPr>
            <w:r>
              <w:rPr>
                <w:rFonts w:cs="Arial"/>
                <w:color w:val="E36C0A" w:themeColor="accent6" w:themeShade="BF"/>
                <w:sz w:val="18"/>
                <w:szCs w:val="18"/>
              </w:rPr>
              <w:t>7/1/2022</w:t>
            </w:r>
          </w:p>
        </w:tc>
        <w:tc>
          <w:tcPr>
            <w:tcW w:w="4034" w:type="dxa"/>
            <w:shd w:val="clear" w:color="auto" w:fill="EEECE1" w:themeFill="background2"/>
          </w:tcPr>
          <w:p w14:paraId="05016984" w14:textId="77777777" w:rsidR="006336B7" w:rsidRPr="00EA7A3D" w:rsidRDefault="006336B7" w:rsidP="00752A2C">
            <w:pPr>
              <w:rPr>
                <w:rFonts w:cs="Arial"/>
                <w:color w:val="E36C0A" w:themeColor="accent6" w:themeShade="BF"/>
                <w:sz w:val="18"/>
                <w:szCs w:val="18"/>
              </w:rPr>
            </w:pPr>
            <w:r>
              <w:rPr>
                <w:rFonts w:cs="Arial"/>
                <w:color w:val="E36C0A" w:themeColor="accent6" w:themeShade="BF"/>
                <w:sz w:val="18"/>
                <w:szCs w:val="18"/>
              </w:rPr>
              <w:t>6/30/2023</w:t>
            </w:r>
          </w:p>
        </w:tc>
      </w:tr>
      <w:tr w:rsidR="006336B7" w:rsidRPr="00751CF0" w14:paraId="0B2410DC" w14:textId="77777777" w:rsidTr="00752A2C">
        <w:trPr>
          <w:jc w:val="center"/>
        </w:trPr>
        <w:tc>
          <w:tcPr>
            <w:tcW w:w="1741" w:type="dxa"/>
            <w:vAlign w:val="center"/>
          </w:tcPr>
          <w:p w14:paraId="188A251A" w14:textId="77777777" w:rsidR="006336B7" w:rsidRPr="00C0040A" w:rsidRDefault="006336B7" w:rsidP="00752A2C">
            <w:pPr>
              <w:rPr>
                <w:rFonts w:cs="Arial"/>
              </w:rPr>
            </w:pPr>
            <w:r>
              <w:rPr>
                <w:rFonts w:cs="Arial"/>
                <w:color w:val="E36C0A" w:themeColor="accent6" w:themeShade="BF"/>
                <w:sz w:val="18"/>
                <w:szCs w:val="18"/>
              </w:rPr>
              <w:t>Option Period 3</w:t>
            </w:r>
          </w:p>
        </w:tc>
        <w:tc>
          <w:tcPr>
            <w:tcW w:w="4063" w:type="dxa"/>
            <w:shd w:val="clear" w:color="auto" w:fill="auto"/>
          </w:tcPr>
          <w:p w14:paraId="06BE0607" w14:textId="77777777" w:rsidR="006336B7" w:rsidRPr="00EA7A3D" w:rsidRDefault="006336B7" w:rsidP="00752A2C">
            <w:pPr>
              <w:rPr>
                <w:rFonts w:cs="Arial"/>
                <w:color w:val="E36C0A" w:themeColor="accent6" w:themeShade="BF"/>
                <w:sz w:val="18"/>
                <w:szCs w:val="18"/>
              </w:rPr>
            </w:pPr>
            <w:r>
              <w:rPr>
                <w:rFonts w:cs="Arial"/>
                <w:color w:val="E36C0A" w:themeColor="accent6" w:themeShade="BF"/>
                <w:sz w:val="18"/>
                <w:szCs w:val="18"/>
              </w:rPr>
              <w:t>7/1/2023</w:t>
            </w:r>
          </w:p>
        </w:tc>
        <w:tc>
          <w:tcPr>
            <w:tcW w:w="4034" w:type="dxa"/>
            <w:shd w:val="clear" w:color="auto" w:fill="auto"/>
          </w:tcPr>
          <w:p w14:paraId="42F9FB22" w14:textId="77777777" w:rsidR="006336B7" w:rsidRPr="00EA7A3D" w:rsidRDefault="006336B7" w:rsidP="00752A2C">
            <w:pPr>
              <w:rPr>
                <w:rFonts w:cs="Arial"/>
                <w:color w:val="E36C0A" w:themeColor="accent6" w:themeShade="BF"/>
                <w:sz w:val="18"/>
                <w:szCs w:val="18"/>
              </w:rPr>
            </w:pPr>
            <w:r>
              <w:rPr>
                <w:rFonts w:cs="Arial"/>
                <w:color w:val="E36C0A" w:themeColor="accent6" w:themeShade="BF"/>
                <w:sz w:val="18"/>
                <w:szCs w:val="18"/>
              </w:rPr>
              <w:t>6/30/2024</w:t>
            </w:r>
          </w:p>
        </w:tc>
      </w:tr>
      <w:tr w:rsidR="006336B7" w:rsidRPr="00751CF0" w14:paraId="73D6C3C2" w14:textId="77777777" w:rsidTr="00752A2C">
        <w:trPr>
          <w:jc w:val="center"/>
        </w:trPr>
        <w:tc>
          <w:tcPr>
            <w:tcW w:w="1741" w:type="dxa"/>
            <w:shd w:val="clear" w:color="auto" w:fill="EEECE1" w:themeFill="background2"/>
            <w:vAlign w:val="center"/>
          </w:tcPr>
          <w:p w14:paraId="01A782AB" w14:textId="77777777" w:rsidR="006336B7" w:rsidRPr="00C0040A" w:rsidRDefault="006336B7" w:rsidP="00752A2C">
            <w:pPr>
              <w:rPr>
                <w:rFonts w:cs="Arial"/>
              </w:rPr>
            </w:pPr>
            <w:r>
              <w:rPr>
                <w:rFonts w:cs="Arial"/>
                <w:color w:val="E36C0A" w:themeColor="accent6" w:themeShade="BF"/>
                <w:sz w:val="18"/>
                <w:szCs w:val="18"/>
              </w:rPr>
              <w:t>Option Period 4</w:t>
            </w:r>
          </w:p>
        </w:tc>
        <w:tc>
          <w:tcPr>
            <w:tcW w:w="4063" w:type="dxa"/>
            <w:shd w:val="clear" w:color="auto" w:fill="EEECE1" w:themeFill="background2"/>
          </w:tcPr>
          <w:p w14:paraId="124C9D2F" w14:textId="77777777" w:rsidR="006336B7" w:rsidRPr="00EA7A3D" w:rsidRDefault="006336B7" w:rsidP="00752A2C">
            <w:pPr>
              <w:rPr>
                <w:rFonts w:cs="Arial"/>
                <w:color w:val="E36C0A" w:themeColor="accent6" w:themeShade="BF"/>
                <w:sz w:val="18"/>
                <w:szCs w:val="18"/>
              </w:rPr>
            </w:pPr>
            <w:r>
              <w:rPr>
                <w:rFonts w:cs="Arial"/>
                <w:color w:val="E36C0A" w:themeColor="accent6" w:themeShade="BF"/>
                <w:sz w:val="18"/>
                <w:szCs w:val="18"/>
              </w:rPr>
              <w:t>7/1/2024</w:t>
            </w:r>
          </w:p>
        </w:tc>
        <w:tc>
          <w:tcPr>
            <w:tcW w:w="4034" w:type="dxa"/>
            <w:shd w:val="clear" w:color="auto" w:fill="EEECE1" w:themeFill="background2"/>
          </w:tcPr>
          <w:p w14:paraId="2036DD5C" w14:textId="77777777" w:rsidR="006336B7" w:rsidRPr="00EA7A3D" w:rsidRDefault="006336B7" w:rsidP="00752A2C">
            <w:pPr>
              <w:rPr>
                <w:rFonts w:cs="Arial"/>
                <w:color w:val="E36C0A" w:themeColor="accent6" w:themeShade="BF"/>
                <w:sz w:val="18"/>
                <w:szCs w:val="18"/>
              </w:rPr>
            </w:pPr>
            <w:r>
              <w:rPr>
                <w:rFonts w:cs="Arial"/>
                <w:color w:val="E36C0A" w:themeColor="accent6" w:themeShade="BF"/>
                <w:sz w:val="18"/>
                <w:szCs w:val="18"/>
              </w:rPr>
              <w:t>6/30/2025</w:t>
            </w:r>
          </w:p>
        </w:tc>
      </w:tr>
      <w:tr w:rsidR="00CE34A3" w:rsidRPr="00751CF0" w14:paraId="0E5BFF17" w14:textId="77777777" w:rsidTr="00752A2C">
        <w:trPr>
          <w:jc w:val="center"/>
        </w:trPr>
        <w:tc>
          <w:tcPr>
            <w:tcW w:w="1741" w:type="dxa"/>
            <w:shd w:val="clear" w:color="auto" w:fill="EEECE1" w:themeFill="background2"/>
            <w:vAlign w:val="center"/>
          </w:tcPr>
          <w:p w14:paraId="3BCB47DE" w14:textId="77777777" w:rsidR="00CE34A3" w:rsidRDefault="00CE34A3" w:rsidP="00752A2C">
            <w:pPr>
              <w:rPr>
                <w:rFonts w:cs="Arial"/>
                <w:color w:val="E36C0A" w:themeColor="accent6" w:themeShade="BF"/>
                <w:sz w:val="18"/>
                <w:szCs w:val="18"/>
              </w:rPr>
            </w:pPr>
          </w:p>
        </w:tc>
        <w:tc>
          <w:tcPr>
            <w:tcW w:w="4063" w:type="dxa"/>
            <w:shd w:val="clear" w:color="auto" w:fill="EEECE1" w:themeFill="background2"/>
          </w:tcPr>
          <w:p w14:paraId="0090F5C8" w14:textId="77777777" w:rsidR="00CE34A3" w:rsidRDefault="00CE34A3" w:rsidP="00752A2C">
            <w:pPr>
              <w:rPr>
                <w:rFonts w:cs="Arial"/>
                <w:color w:val="E36C0A" w:themeColor="accent6" w:themeShade="BF"/>
                <w:sz w:val="18"/>
                <w:szCs w:val="18"/>
              </w:rPr>
            </w:pPr>
          </w:p>
        </w:tc>
        <w:tc>
          <w:tcPr>
            <w:tcW w:w="4034" w:type="dxa"/>
            <w:shd w:val="clear" w:color="auto" w:fill="EEECE1" w:themeFill="background2"/>
          </w:tcPr>
          <w:p w14:paraId="54319CDF" w14:textId="77777777" w:rsidR="00CE34A3" w:rsidRDefault="00CE34A3" w:rsidP="00752A2C">
            <w:pPr>
              <w:rPr>
                <w:rFonts w:cs="Arial"/>
                <w:color w:val="E36C0A" w:themeColor="accent6" w:themeShade="BF"/>
                <w:sz w:val="18"/>
                <w:szCs w:val="18"/>
              </w:rPr>
            </w:pPr>
          </w:p>
        </w:tc>
      </w:tr>
    </w:tbl>
    <w:p w14:paraId="0C6D5FE6" w14:textId="296A423E" w:rsidR="007819A0" w:rsidRPr="00CE34A3" w:rsidRDefault="007819A0" w:rsidP="00CE34A3">
      <w:pPr>
        <w:pStyle w:val="Heading2"/>
        <w:rPr>
          <w:color w:val="auto"/>
        </w:rPr>
      </w:pPr>
      <w:bookmarkStart w:id="272" w:name="_Toc76654776"/>
      <w:r w:rsidRPr="00CE34A3">
        <w:rPr>
          <w:color w:val="auto"/>
        </w:rPr>
        <w:t>Place of Performance</w:t>
      </w:r>
      <w:bookmarkEnd w:id="272"/>
    </w:p>
    <w:p w14:paraId="5B04B7EB" w14:textId="77777777" w:rsidR="00E032E2" w:rsidRDefault="00E032E2" w:rsidP="00E032E2"/>
    <w:p w14:paraId="5F10A981" w14:textId="77777777" w:rsidR="008C294A" w:rsidRPr="001B7236" w:rsidRDefault="00AD369F" w:rsidP="008C294A">
      <w:pPr>
        <w:rPr>
          <w:rFonts w:asciiTheme="majorHAnsi" w:hAnsiTheme="majorHAnsi"/>
        </w:rPr>
      </w:pPr>
      <w:r w:rsidRPr="001B7236">
        <w:rPr>
          <w:rFonts w:asciiTheme="majorHAnsi" w:hAnsiTheme="majorHAnsi"/>
        </w:rPr>
        <w:t xml:space="preserve">The </w:t>
      </w:r>
      <w:r w:rsidR="00340FA9" w:rsidRPr="001B7236">
        <w:rPr>
          <w:rFonts w:asciiTheme="majorHAnsi" w:hAnsiTheme="majorHAnsi"/>
        </w:rPr>
        <w:t>contractor</w:t>
      </w:r>
      <w:r w:rsidRPr="001B7236">
        <w:rPr>
          <w:rFonts w:asciiTheme="majorHAnsi" w:hAnsiTheme="majorHAnsi"/>
        </w:rPr>
        <w:t xml:space="preserve"> shall provide the required service(s) </w:t>
      </w:r>
      <w:r w:rsidR="00B50098" w:rsidRPr="001B7236">
        <w:rPr>
          <w:rFonts w:asciiTheme="majorHAnsi" w:hAnsiTheme="majorHAnsi"/>
        </w:rPr>
        <w:t>to</w:t>
      </w:r>
      <w:r w:rsidRPr="001B7236">
        <w:rPr>
          <w:rFonts w:asciiTheme="majorHAnsi" w:hAnsiTheme="majorHAnsi"/>
        </w:rPr>
        <w:t xml:space="preserve"> the service location</w:t>
      </w:r>
      <w:r w:rsidR="003E1150" w:rsidRPr="001B7236">
        <w:rPr>
          <w:rFonts w:asciiTheme="majorHAnsi" w:hAnsiTheme="majorHAnsi"/>
        </w:rPr>
        <w:t>(s)</w:t>
      </w:r>
      <w:r w:rsidR="002F2DFD" w:rsidRPr="001B7236">
        <w:rPr>
          <w:rFonts w:asciiTheme="majorHAnsi" w:hAnsiTheme="majorHAnsi"/>
        </w:rPr>
        <w:t xml:space="preserve"> provided in </w:t>
      </w:r>
      <w:r w:rsidR="00093521" w:rsidRPr="001B7236">
        <w:rPr>
          <w:rFonts w:asciiTheme="majorHAnsi" w:hAnsiTheme="majorHAnsi"/>
          <w:b/>
        </w:rPr>
        <w:t>Section J.2</w:t>
      </w:r>
      <w:r w:rsidR="000404F3" w:rsidRPr="001B7236">
        <w:rPr>
          <w:rFonts w:asciiTheme="majorHAnsi" w:hAnsiTheme="majorHAnsi"/>
          <w:b/>
        </w:rPr>
        <w:t xml:space="preserve"> Service Locations</w:t>
      </w:r>
      <w:r w:rsidR="00093521" w:rsidRPr="001B7236">
        <w:rPr>
          <w:rFonts w:asciiTheme="majorHAnsi" w:hAnsiTheme="majorHAnsi"/>
        </w:rPr>
        <w:t xml:space="preserve"> of this solicitation</w:t>
      </w:r>
      <w:r w:rsidR="00DE25E9" w:rsidRPr="001B7236">
        <w:rPr>
          <w:rFonts w:asciiTheme="majorHAnsi" w:hAnsiTheme="majorHAnsi"/>
        </w:rPr>
        <w:t xml:space="preserve"> and any future locations as they become known</w:t>
      </w:r>
      <w:r w:rsidR="00093521" w:rsidRPr="001B7236">
        <w:rPr>
          <w:rFonts w:asciiTheme="majorHAnsi" w:hAnsiTheme="majorHAnsi"/>
        </w:rPr>
        <w:t>.</w:t>
      </w:r>
    </w:p>
    <w:p w14:paraId="1D43B2BA" w14:textId="77777777" w:rsidR="008C294A" w:rsidRDefault="008C294A" w:rsidP="008C294A">
      <w:pPr>
        <w:pStyle w:val="Heading2"/>
        <w:rPr>
          <w:color w:val="auto"/>
        </w:rPr>
      </w:pPr>
      <w:bookmarkStart w:id="273" w:name="_Toc76654777"/>
      <w:r>
        <w:rPr>
          <w:color w:val="auto"/>
        </w:rPr>
        <w:t>Optional Quantities of Services Clause</w:t>
      </w:r>
      <w:bookmarkEnd w:id="273"/>
    </w:p>
    <w:p w14:paraId="492C3C85" w14:textId="77777777" w:rsidR="008C294A" w:rsidRDefault="008C294A" w:rsidP="008C294A"/>
    <w:p w14:paraId="411AA7F0" w14:textId="77777777" w:rsidR="00EF7009" w:rsidRPr="001B7236" w:rsidRDefault="00EF7009" w:rsidP="008C294A">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highlight w:val="yellow"/>
        </w:rPr>
        <w:t xml:space="preserve">Please note that the following is only meant as guidance. The OCO is responsible to adhere to the FAR and any agency regulations. If you choose to follow GSA’s </w:t>
      </w:r>
      <w:proofErr w:type="gramStart"/>
      <w:r w:rsidRPr="001B7236">
        <w:rPr>
          <w:rFonts w:asciiTheme="majorHAnsi" w:hAnsiTheme="majorHAnsi"/>
          <w:highlight w:val="yellow"/>
        </w:rPr>
        <w:t>guidance</w:t>
      </w:r>
      <w:proofErr w:type="gramEnd"/>
      <w:r w:rsidRPr="001B7236">
        <w:rPr>
          <w:rFonts w:asciiTheme="majorHAnsi" w:hAnsiTheme="majorHAnsi"/>
          <w:highlight w:val="yellow"/>
        </w:rPr>
        <w:t xml:space="preserve"> please have your legal counsel review and approve. If the agency has included optional CLINs for optional quantities of services based on GSA recommendations in </w:t>
      </w:r>
      <w:r w:rsidRPr="001B7236">
        <w:rPr>
          <w:rFonts w:asciiTheme="majorHAnsi" w:hAnsiTheme="majorHAnsi"/>
          <w:b/>
          <w:highlight w:val="yellow"/>
        </w:rPr>
        <w:t xml:space="preserve">Section </w:t>
      </w:r>
      <w:proofErr w:type="gramStart"/>
      <w:r w:rsidRPr="001B7236">
        <w:rPr>
          <w:rFonts w:asciiTheme="majorHAnsi" w:hAnsiTheme="majorHAnsi"/>
          <w:b/>
          <w:highlight w:val="yellow"/>
        </w:rPr>
        <w:t>B</w:t>
      </w:r>
      <w:proofErr w:type="gramEnd"/>
      <w:r w:rsidRPr="001B7236">
        <w:rPr>
          <w:rFonts w:asciiTheme="majorHAnsi" w:hAnsiTheme="majorHAnsi"/>
          <w:highlight w:val="yellow"/>
        </w:rPr>
        <w:t xml:space="preserve"> then a clause must be created. You may choose to modify </w:t>
      </w:r>
      <w:r w:rsidRPr="001B7236">
        <w:rPr>
          <w:rFonts w:asciiTheme="majorHAnsi" w:hAnsiTheme="majorHAnsi"/>
          <w:b/>
          <w:highlight w:val="yellow"/>
        </w:rPr>
        <w:t>Clauses 52.217-6</w:t>
      </w:r>
      <w:r w:rsidRPr="001B7236">
        <w:rPr>
          <w:rFonts w:asciiTheme="majorHAnsi" w:hAnsiTheme="majorHAnsi"/>
          <w:highlight w:val="yellow"/>
        </w:rPr>
        <w:t xml:space="preserve"> and </w:t>
      </w:r>
      <w:r w:rsidRPr="001B7236">
        <w:rPr>
          <w:rFonts w:asciiTheme="majorHAnsi" w:hAnsiTheme="majorHAnsi"/>
          <w:b/>
          <w:highlight w:val="yellow"/>
        </w:rPr>
        <w:t>52.217-7</w:t>
      </w:r>
      <w:r w:rsidRPr="001B7236">
        <w:rPr>
          <w:rFonts w:asciiTheme="majorHAnsi" w:hAnsiTheme="majorHAnsi"/>
          <w:highlight w:val="yellow"/>
        </w:rPr>
        <w:t xml:space="preserve"> for optional quantities of supplies so that they </w:t>
      </w:r>
      <w:r w:rsidRPr="001B7236">
        <w:rPr>
          <w:rFonts w:asciiTheme="majorHAnsi" w:hAnsiTheme="majorHAnsi"/>
          <w:highlight w:val="yellow"/>
        </w:rPr>
        <w:lastRenderedPageBreak/>
        <w:t xml:space="preserve">are applicable to optional quantities of services and change the number of your </w:t>
      </w:r>
      <w:proofErr w:type="gramStart"/>
      <w:r w:rsidRPr="001B7236">
        <w:rPr>
          <w:rFonts w:asciiTheme="majorHAnsi" w:hAnsiTheme="majorHAnsi"/>
          <w:highlight w:val="yellow"/>
        </w:rPr>
        <w:t>clause</w:t>
      </w:r>
      <w:proofErr w:type="gramEnd"/>
      <w:r w:rsidRPr="001B7236">
        <w:rPr>
          <w:rFonts w:asciiTheme="majorHAnsi" w:hAnsiTheme="majorHAnsi"/>
          <w:highlight w:val="yellow"/>
        </w:rPr>
        <w:t xml:space="preserve"> so they are no longer FAR clauses but are applicable only to your task order.</w:t>
      </w:r>
    </w:p>
    <w:p w14:paraId="36A97210" w14:textId="77777777" w:rsidR="00A64456" w:rsidRPr="001B7236" w:rsidRDefault="00A64456" w:rsidP="008C294A">
      <w:pPr>
        <w:pBdr>
          <w:top w:val="single" w:sz="4" w:space="1" w:color="auto"/>
          <w:left w:val="single" w:sz="4" w:space="4" w:color="auto"/>
          <w:bottom w:val="single" w:sz="4" w:space="1" w:color="auto"/>
          <w:right w:val="single" w:sz="4" w:space="4" w:color="auto"/>
        </w:pBdr>
        <w:rPr>
          <w:rFonts w:asciiTheme="majorHAnsi" w:hAnsiTheme="majorHAnsi"/>
        </w:rPr>
      </w:pPr>
    </w:p>
    <w:p w14:paraId="1D899B6B" w14:textId="77777777" w:rsidR="00A64456" w:rsidRPr="001B7236" w:rsidRDefault="00A64456" w:rsidP="008C294A">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b/>
          <w:highlight w:val="yellow"/>
        </w:rPr>
        <w:t>Sample text agency may use or edit:</w:t>
      </w:r>
      <w:r w:rsidRPr="001B7236">
        <w:rPr>
          <w:rFonts w:asciiTheme="majorHAnsi" w:hAnsiTheme="majorHAnsi"/>
          <w:highlight w:val="yellow"/>
        </w:rPr>
        <w:t xml:space="preserve"> “The government may require the delivery of the CLINs identified in the solicitation as “optional to buy CLINs” at the prices negotiated at TO award. This provision allows the optional CLINs to be exercised, at the government’s discretion, more than once, in whole or in part, during the life of the TO(s). The government reserves the right to order anywhere from the minimum to the maximum quantity of the option. The OCO may exercise the optional CLINs by providing a written notice to the contractor. Delivery of the added items shall continue at the same rate negotiated at award, unless the parties mutually </w:t>
      </w:r>
      <w:proofErr w:type="gramStart"/>
      <w:r w:rsidRPr="001B7236">
        <w:rPr>
          <w:rFonts w:asciiTheme="majorHAnsi" w:hAnsiTheme="majorHAnsi"/>
          <w:highlight w:val="yellow"/>
        </w:rPr>
        <w:t>agree</w:t>
      </w:r>
      <w:proofErr w:type="gramEnd"/>
      <w:r w:rsidRPr="001B7236">
        <w:rPr>
          <w:rFonts w:asciiTheme="majorHAnsi" w:hAnsiTheme="majorHAnsi"/>
          <w:highlight w:val="yellow"/>
        </w:rPr>
        <w:t xml:space="preserve"> and a task order modification is executed.”</w:t>
      </w:r>
    </w:p>
    <w:p w14:paraId="431C15E9" w14:textId="77777777" w:rsidR="008C294A" w:rsidRPr="008C294A" w:rsidRDefault="008C294A" w:rsidP="008C294A">
      <w:r>
        <w:t xml:space="preserve"> </w:t>
      </w:r>
    </w:p>
    <w:p w14:paraId="278174C5" w14:textId="77777777" w:rsidR="000E56A2" w:rsidRDefault="000E56A2" w:rsidP="000E56A2">
      <w:pPr>
        <w:pStyle w:val="Heading2"/>
        <w:rPr>
          <w:color w:val="auto"/>
        </w:rPr>
      </w:pPr>
      <w:bookmarkStart w:id="274" w:name="_Toc76654778"/>
      <w:r>
        <w:rPr>
          <w:color w:val="auto"/>
        </w:rPr>
        <w:t>Price Refresh Clause</w:t>
      </w:r>
      <w:bookmarkEnd w:id="274"/>
    </w:p>
    <w:p w14:paraId="2C697D56" w14:textId="77777777" w:rsidR="000E56A2" w:rsidRDefault="000E56A2" w:rsidP="000E56A2"/>
    <w:p w14:paraId="65FA28ED" w14:textId="77777777" w:rsidR="000E56A2" w:rsidRPr="001B7236" w:rsidRDefault="000E56A2" w:rsidP="000E56A2">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highlight w:val="yellow"/>
        </w:rPr>
        <w:t xml:space="preserve">If you included language in </w:t>
      </w:r>
      <w:r w:rsidRPr="001B7236">
        <w:rPr>
          <w:rFonts w:asciiTheme="majorHAnsi" w:hAnsiTheme="majorHAnsi"/>
          <w:b/>
          <w:highlight w:val="yellow"/>
        </w:rPr>
        <w:t>Section B</w:t>
      </w:r>
      <w:r w:rsidRPr="001B7236">
        <w:rPr>
          <w:rFonts w:asciiTheme="majorHAnsi" w:hAnsiTheme="majorHAnsi"/>
          <w:highlight w:val="yellow"/>
        </w:rPr>
        <w:t xml:space="preserve"> that ties prices to the </w:t>
      </w:r>
      <w:r w:rsidRPr="000105AF">
        <w:rPr>
          <w:rFonts w:asciiTheme="majorHAnsi" w:hAnsiTheme="majorHAnsi"/>
          <w:highlight w:val="yellow"/>
        </w:rPr>
        <w:t>EIS</w:t>
      </w:r>
      <w:r w:rsidRPr="001B7236">
        <w:rPr>
          <w:rFonts w:asciiTheme="majorHAnsi" w:hAnsiTheme="majorHAnsi"/>
          <w:highlight w:val="yellow"/>
        </w:rPr>
        <w:t xml:space="preserve"> contract Economic Price Adjustment </w:t>
      </w:r>
      <w:proofErr w:type="gramStart"/>
      <w:r w:rsidRPr="001B7236">
        <w:rPr>
          <w:rFonts w:asciiTheme="majorHAnsi" w:hAnsiTheme="majorHAnsi"/>
          <w:highlight w:val="yellow"/>
        </w:rPr>
        <w:t>clause</w:t>
      </w:r>
      <w:proofErr w:type="gramEnd"/>
      <w:r w:rsidRPr="001B7236">
        <w:rPr>
          <w:rFonts w:asciiTheme="majorHAnsi" w:hAnsiTheme="majorHAnsi"/>
          <w:highlight w:val="yellow"/>
        </w:rPr>
        <w:t xml:space="preserve"> </w:t>
      </w:r>
      <w:r w:rsidRPr="001B7236">
        <w:rPr>
          <w:rFonts w:asciiTheme="majorHAnsi" w:hAnsiTheme="majorHAnsi"/>
          <w:b/>
          <w:highlight w:val="yellow"/>
        </w:rPr>
        <w:t>H.19</w:t>
      </w:r>
      <w:r w:rsidRPr="001B7236">
        <w:rPr>
          <w:rFonts w:asciiTheme="majorHAnsi" w:hAnsiTheme="majorHAnsi"/>
          <w:highlight w:val="yellow"/>
        </w:rPr>
        <w:t>, then you may consider including language in this section. If it is not required, it should be deleted before finalizing the document.</w:t>
      </w:r>
    </w:p>
    <w:p w14:paraId="49010063" w14:textId="77777777" w:rsidR="00E70E82" w:rsidRPr="001B7236" w:rsidRDefault="00E70E82" w:rsidP="000E56A2">
      <w:pPr>
        <w:pBdr>
          <w:top w:val="single" w:sz="4" w:space="1" w:color="auto"/>
          <w:left w:val="single" w:sz="4" w:space="4" w:color="auto"/>
          <w:bottom w:val="single" w:sz="4" w:space="1" w:color="auto"/>
          <w:right w:val="single" w:sz="4" w:space="4" w:color="auto"/>
        </w:pBdr>
        <w:rPr>
          <w:rFonts w:asciiTheme="majorHAnsi" w:hAnsiTheme="majorHAnsi"/>
        </w:rPr>
      </w:pPr>
    </w:p>
    <w:p w14:paraId="4678AC35" w14:textId="2154C178" w:rsidR="00E70E82" w:rsidRPr="001B7236" w:rsidRDefault="00E70E82" w:rsidP="000E56A2">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b/>
          <w:highlight w:val="yellow"/>
        </w:rPr>
        <w:t>Sample text agency may use or edit:</w:t>
      </w:r>
      <w:r w:rsidR="001A3AA8" w:rsidRPr="001B7236">
        <w:rPr>
          <w:rFonts w:asciiTheme="majorHAnsi" w:hAnsiTheme="majorHAnsi"/>
          <w:highlight w:val="yellow"/>
        </w:rPr>
        <w:t xml:space="preserve"> </w:t>
      </w:r>
      <w:r w:rsidRPr="001B7236">
        <w:rPr>
          <w:rFonts w:asciiTheme="majorHAnsi" w:hAnsiTheme="majorHAnsi"/>
          <w:highlight w:val="yellow"/>
        </w:rPr>
        <w:t xml:space="preserve">“The </w:t>
      </w:r>
      <w:r w:rsidRPr="000105AF">
        <w:rPr>
          <w:rFonts w:asciiTheme="majorHAnsi" w:hAnsiTheme="majorHAnsi"/>
          <w:highlight w:val="yellow"/>
        </w:rPr>
        <w:t>EIS</w:t>
      </w:r>
      <w:r w:rsidRPr="001B7236">
        <w:rPr>
          <w:rFonts w:asciiTheme="majorHAnsi" w:hAnsiTheme="majorHAnsi"/>
          <w:highlight w:val="yellow"/>
        </w:rPr>
        <w:t xml:space="preserve"> contract includes a clause in </w:t>
      </w:r>
      <w:r w:rsidRPr="001B7236">
        <w:rPr>
          <w:rFonts w:asciiTheme="majorHAnsi" w:hAnsiTheme="majorHAnsi"/>
          <w:b/>
          <w:highlight w:val="yellow"/>
        </w:rPr>
        <w:t>Section H.19</w:t>
      </w:r>
      <w:r w:rsidRPr="001B7236">
        <w:rPr>
          <w:rFonts w:asciiTheme="majorHAnsi" w:hAnsiTheme="majorHAnsi"/>
          <w:highlight w:val="yellow"/>
        </w:rPr>
        <w:t xml:space="preserve"> that requires contractors to refresh contract prices prior to GSA exercising Option Period 1 in FY22 and Option Period 2 in FY28. Future price reductions from the contractor shall result in reduced prices on the awarded task order as of the date of the </w:t>
      </w:r>
      <w:r w:rsidRPr="000105AF">
        <w:rPr>
          <w:rFonts w:asciiTheme="majorHAnsi" w:hAnsiTheme="majorHAnsi"/>
          <w:highlight w:val="yellow"/>
        </w:rPr>
        <w:t>EIS</w:t>
      </w:r>
      <w:r w:rsidRPr="001B7236">
        <w:rPr>
          <w:rFonts w:asciiTheme="majorHAnsi" w:hAnsiTheme="majorHAnsi"/>
          <w:highlight w:val="yellow"/>
        </w:rPr>
        <w:t xml:space="preserve"> contract price modification. The contractor shall notify the OCO, in writing, within 30 days of the executed modification on the </w:t>
      </w:r>
      <w:r w:rsidRPr="000105AF">
        <w:rPr>
          <w:rFonts w:asciiTheme="majorHAnsi" w:hAnsiTheme="majorHAnsi"/>
          <w:highlight w:val="yellow"/>
        </w:rPr>
        <w:t>EIS</w:t>
      </w:r>
      <w:r w:rsidRPr="001B7236">
        <w:rPr>
          <w:rFonts w:asciiTheme="majorHAnsi" w:hAnsiTheme="majorHAnsi"/>
          <w:highlight w:val="yellow"/>
        </w:rPr>
        <w:t xml:space="preserve"> contract to reduce prices per clause </w:t>
      </w:r>
      <w:r w:rsidRPr="001B7236">
        <w:rPr>
          <w:rFonts w:asciiTheme="majorHAnsi" w:hAnsiTheme="majorHAnsi"/>
          <w:b/>
          <w:highlight w:val="yellow"/>
        </w:rPr>
        <w:t>H.19</w:t>
      </w:r>
      <w:r w:rsidRPr="001B7236">
        <w:rPr>
          <w:rFonts w:asciiTheme="majorHAnsi" w:hAnsiTheme="majorHAnsi"/>
          <w:highlight w:val="yellow"/>
        </w:rPr>
        <w:t xml:space="preserve">. Notification shall include a copy of </w:t>
      </w:r>
      <w:r w:rsidRPr="000105AF">
        <w:rPr>
          <w:rFonts w:asciiTheme="majorHAnsi" w:hAnsiTheme="majorHAnsi"/>
          <w:highlight w:val="yellow"/>
        </w:rPr>
        <w:t>EIS</w:t>
      </w:r>
      <w:r w:rsidRPr="001B7236">
        <w:rPr>
          <w:rFonts w:asciiTheme="majorHAnsi" w:hAnsiTheme="majorHAnsi"/>
          <w:highlight w:val="yellow"/>
        </w:rPr>
        <w:t xml:space="preserve"> </w:t>
      </w:r>
      <w:r w:rsidRPr="001B7236">
        <w:rPr>
          <w:rFonts w:asciiTheme="majorHAnsi" w:hAnsiTheme="majorHAnsi"/>
          <w:b/>
          <w:highlight w:val="yellow"/>
        </w:rPr>
        <w:t>SF30</w:t>
      </w:r>
      <w:r w:rsidRPr="001B7236">
        <w:rPr>
          <w:rFonts w:asciiTheme="majorHAnsi" w:hAnsiTheme="majorHAnsi"/>
          <w:highlight w:val="yellow"/>
        </w:rPr>
        <w:t xml:space="preserve"> and a list of CLINs affected by the price modification.”</w:t>
      </w:r>
    </w:p>
    <w:p w14:paraId="1E7349B8" w14:textId="77777777" w:rsidR="00AD369F" w:rsidRPr="00AE1AAF" w:rsidRDefault="00AD369F" w:rsidP="00AE3505"/>
    <w:p w14:paraId="47DFD0DD" w14:textId="77777777" w:rsidR="00B51BB6" w:rsidRDefault="00093521" w:rsidP="00331F67">
      <w:pPr>
        <w:pStyle w:val="Heading1"/>
        <w:rPr>
          <w:color w:val="auto"/>
        </w:rPr>
      </w:pPr>
      <w:bookmarkStart w:id="275" w:name="_Toc76654779"/>
      <w:r>
        <w:rPr>
          <w:color w:val="auto"/>
        </w:rPr>
        <w:lastRenderedPageBreak/>
        <w:t>Contract Clauses</w:t>
      </w:r>
      <w:bookmarkEnd w:id="275"/>
    </w:p>
    <w:p w14:paraId="705C90E3" w14:textId="77777777" w:rsidR="00093521" w:rsidRDefault="00093521" w:rsidP="00093521"/>
    <w:p w14:paraId="2A2F562B" w14:textId="77777777" w:rsidR="00093521" w:rsidRPr="001B7236" w:rsidRDefault="00093521" w:rsidP="00093521">
      <w:pPr>
        <w:pBdr>
          <w:top w:val="single" w:sz="4" w:space="1" w:color="auto"/>
          <w:left w:val="single" w:sz="4" w:space="4" w:color="auto"/>
          <w:bottom w:val="single" w:sz="4" w:space="1" w:color="auto"/>
          <w:right w:val="single" w:sz="4" w:space="4" w:color="auto"/>
        </w:pBdr>
        <w:rPr>
          <w:rFonts w:asciiTheme="majorHAnsi" w:hAnsiTheme="majorHAnsi"/>
          <w:color w:val="000000"/>
        </w:rPr>
      </w:pPr>
      <w:r w:rsidRPr="001B7236">
        <w:rPr>
          <w:rFonts w:asciiTheme="majorHAnsi" w:hAnsiTheme="majorHAnsi"/>
          <w:color w:val="000000"/>
          <w:highlight w:val="yellow"/>
        </w:rPr>
        <w:t>The agency should replace this page with appropriate agency contract clauses.</w:t>
      </w:r>
      <w:r w:rsidRPr="001B7236">
        <w:rPr>
          <w:rFonts w:asciiTheme="majorHAnsi" w:hAnsiTheme="majorHAnsi"/>
          <w:color w:val="000000"/>
        </w:rPr>
        <w:t xml:space="preserve"> </w:t>
      </w:r>
      <w:r w:rsidRPr="001B7236">
        <w:rPr>
          <w:rFonts w:asciiTheme="majorHAnsi" w:hAnsiTheme="majorHAnsi"/>
          <w:color w:val="000000"/>
          <w:highlight w:val="yellow"/>
        </w:rPr>
        <w:t xml:space="preserve">The </w:t>
      </w:r>
      <w:r w:rsidRPr="000105AF">
        <w:rPr>
          <w:rFonts w:asciiTheme="majorHAnsi" w:hAnsiTheme="majorHAnsi"/>
          <w:highlight w:val="yellow"/>
        </w:rPr>
        <w:t>EIS</w:t>
      </w:r>
      <w:r w:rsidRPr="001B7236">
        <w:rPr>
          <w:rFonts w:asciiTheme="majorHAnsi" w:hAnsiTheme="majorHAnsi"/>
          <w:color w:val="000000"/>
          <w:highlight w:val="yellow"/>
        </w:rPr>
        <w:t xml:space="preserve"> contract clauses automatically flow down to the Task Order. Please avoid listing duplicate clauses from the </w:t>
      </w:r>
      <w:r w:rsidRPr="000105AF">
        <w:rPr>
          <w:rFonts w:asciiTheme="majorHAnsi" w:hAnsiTheme="majorHAnsi"/>
          <w:highlight w:val="yellow"/>
        </w:rPr>
        <w:t>EIS</w:t>
      </w:r>
      <w:r w:rsidRPr="001B7236">
        <w:rPr>
          <w:rFonts w:asciiTheme="majorHAnsi" w:hAnsiTheme="majorHAnsi"/>
          <w:color w:val="000000"/>
          <w:highlight w:val="yellow"/>
        </w:rPr>
        <w:t xml:space="preserve"> contract.</w:t>
      </w:r>
    </w:p>
    <w:p w14:paraId="75097347" w14:textId="77777777" w:rsidR="00093521" w:rsidRPr="001B7236" w:rsidRDefault="00093521" w:rsidP="00093521">
      <w:pPr>
        <w:rPr>
          <w:rFonts w:asciiTheme="majorHAnsi" w:hAnsiTheme="majorHAnsi"/>
        </w:rPr>
      </w:pPr>
    </w:p>
    <w:p w14:paraId="06986BD3" w14:textId="77777777" w:rsidR="002761F8" w:rsidRPr="002761F8" w:rsidRDefault="002761F8" w:rsidP="002761F8"/>
    <w:p w14:paraId="206D290A" w14:textId="77777777" w:rsidR="00093521" w:rsidRDefault="00093521" w:rsidP="00331F67">
      <w:pPr>
        <w:pStyle w:val="Heading1"/>
        <w:rPr>
          <w:color w:val="auto"/>
        </w:rPr>
      </w:pPr>
      <w:bookmarkStart w:id="276" w:name="_Toc76654780"/>
      <w:r>
        <w:rPr>
          <w:color w:val="auto"/>
        </w:rPr>
        <w:lastRenderedPageBreak/>
        <w:t>List of Attachments</w:t>
      </w:r>
      <w:bookmarkEnd w:id="276"/>
    </w:p>
    <w:p w14:paraId="16CC1EA1" w14:textId="77777777" w:rsidR="00353C86" w:rsidRDefault="00353C86" w:rsidP="00353C86"/>
    <w:p w14:paraId="2FBFD098" w14:textId="77777777" w:rsidR="00353C86" w:rsidRPr="001B7236" w:rsidRDefault="00353C86" w:rsidP="00353C86">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highlight w:val="yellow"/>
        </w:rPr>
        <w:t xml:space="preserve">Attachments included below are samples generated by </w:t>
      </w:r>
      <w:r w:rsidR="00BF1EAF" w:rsidRPr="001B7236">
        <w:rPr>
          <w:rFonts w:asciiTheme="majorHAnsi" w:hAnsiTheme="majorHAnsi"/>
          <w:highlight w:val="yellow"/>
        </w:rPr>
        <w:t>SAT</w:t>
      </w:r>
      <w:r w:rsidRPr="001B7236">
        <w:rPr>
          <w:rFonts w:asciiTheme="majorHAnsi" w:hAnsiTheme="majorHAnsi"/>
          <w:highlight w:val="yellow"/>
        </w:rPr>
        <w:t xml:space="preserve"> that may be tailored based on agency requirements. Otherwise, they should be deleted before finalizing the document.</w:t>
      </w:r>
    </w:p>
    <w:p w14:paraId="6CB22358" w14:textId="77777777" w:rsidR="00353C86" w:rsidRPr="001B7236" w:rsidRDefault="00353C86" w:rsidP="00353C86">
      <w:pPr>
        <w:pBdr>
          <w:top w:val="single" w:sz="4" w:space="1" w:color="auto"/>
          <w:left w:val="single" w:sz="4" w:space="4" w:color="auto"/>
          <w:bottom w:val="single" w:sz="4" w:space="1" w:color="auto"/>
          <w:right w:val="single" w:sz="4" w:space="4" w:color="auto"/>
        </w:pBdr>
        <w:rPr>
          <w:rFonts w:asciiTheme="majorHAnsi" w:hAnsiTheme="majorHAnsi"/>
        </w:rPr>
      </w:pPr>
    </w:p>
    <w:p w14:paraId="0902D5CB" w14:textId="77777777" w:rsidR="00353C86" w:rsidRPr="001B7236" w:rsidRDefault="00211935" w:rsidP="00353C86">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highlight w:val="yellow"/>
        </w:rPr>
        <w:t>NOTE: Double-clicking an</w:t>
      </w:r>
      <w:r w:rsidR="00353C86" w:rsidRPr="001B7236">
        <w:rPr>
          <w:rFonts w:asciiTheme="majorHAnsi" w:hAnsiTheme="majorHAnsi"/>
          <w:highlight w:val="yellow"/>
        </w:rPr>
        <w:t xml:space="preserve"> attachment</w:t>
      </w:r>
      <w:r w:rsidRPr="001B7236">
        <w:rPr>
          <w:rFonts w:asciiTheme="majorHAnsi" w:hAnsiTheme="majorHAnsi"/>
          <w:highlight w:val="yellow"/>
        </w:rPr>
        <w:t xml:space="preserve"> file</w:t>
      </w:r>
      <w:r w:rsidR="00353C86" w:rsidRPr="001B7236">
        <w:rPr>
          <w:rFonts w:asciiTheme="majorHAnsi" w:hAnsiTheme="majorHAnsi"/>
          <w:highlight w:val="yellow"/>
        </w:rPr>
        <w:t xml:space="preserve"> may produce the error "Word cannot start the converter mswrd632.wpc," which is a known Microsoft issue (</w:t>
      </w:r>
      <w:hyperlink r:id="rId24" w:tgtFrame="_blank" w:history="1">
        <w:r w:rsidR="00353C86" w:rsidRPr="001B7236">
          <w:rPr>
            <w:rStyle w:val="Hyperlink"/>
            <w:rFonts w:asciiTheme="majorHAnsi" w:hAnsiTheme="majorHAnsi"/>
            <w:highlight w:val="yellow"/>
          </w:rPr>
          <w:t>http://support.microsoft.com/kb/973904</w:t>
        </w:r>
      </w:hyperlink>
      <w:r w:rsidR="00353C86" w:rsidRPr="001B7236">
        <w:rPr>
          <w:rFonts w:asciiTheme="majorHAnsi" w:hAnsiTheme="majorHAnsi"/>
          <w:highlight w:val="yellow"/>
        </w:rPr>
        <w:t>). Microsoft provides the following workaround: right-click on the embedded attachment (instead of double-clicking) and then select "Document Object" and then use "Open" (instead of "Convert") from the pop-up menu.</w:t>
      </w:r>
    </w:p>
    <w:p w14:paraId="4CD072BC" w14:textId="77777777" w:rsidR="00353C86" w:rsidRPr="00353C86" w:rsidRDefault="00353C86" w:rsidP="00353C86"/>
    <w:p w14:paraId="73CE73A8" w14:textId="77777777" w:rsidR="00093521" w:rsidRDefault="00093521" w:rsidP="00093521">
      <w:pPr>
        <w:pStyle w:val="Heading2"/>
        <w:rPr>
          <w:color w:val="auto"/>
        </w:rPr>
      </w:pPr>
      <w:bookmarkStart w:id="277" w:name="_Toc76654781"/>
      <w:r w:rsidRPr="00093521">
        <w:rPr>
          <w:color w:val="auto"/>
        </w:rPr>
        <w:t>Pricing Spreadsheet</w:t>
      </w:r>
      <w:bookmarkEnd w:id="277"/>
    </w:p>
    <w:p w14:paraId="5237DA4F" w14:textId="77777777" w:rsidR="00546F05" w:rsidRDefault="00546F05" w:rsidP="00546F05"/>
    <w:p w14:paraId="43BEE04A" w14:textId="77777777" w:rsidR="00546F05" w:rsidRPr="001B7236" w:rsidRDefault="00546F05" w:rsidP="00546F05">
      <w:pPr>
        <w:rPr>
          <w:rFonts w:asciiTheme="majorHAnsi" w:hAnsiTheme="majorHAnsi" w:cs="Arial"/>
        </w:rPr>
      </w:pPr>
      <w:r w:rsidRPr="001B7236">
        <w:rPr>
          <w:rFonts w:asciiTheme="majorHAnsi" w:hAnsiTheme="majorHAnsi" w:cs="Arial"/>
        </w:rPr>
        <w:t xml:space="preserve">NOTE: Contractor pricing shall </w:t>
      </w:r>
      <w:proofErr w:type="gramStart"/>
      <w:r w:rsidRPr="001B7236">
        <w:rPr>
          <w:rFonts w:asciiTheme="majorHAnsi" w:hAnsiTheme="majorHAnsi" w:cs="Arial"/>
        </w:rPr>
        <w:t>be in compliance with</w:t>
      </w:r>
      <w:proofErr w:type="gramEnd"/>
      <w:r w:rsidRPr="001B7236">
        <w:rPr>
          <w:rFonts w:asciiTheme="majorHAnsi" w:hAnsiTheme="majorHAnsi" w:cs="Arial"/>
        </w:rPr>
        <w:t xml:space="preserve"> </w:t>
      </w:r>
      <w:r w:rsidRPr="001B7236">
        <w:rPr>
          <w:rFonts w:asciiTheme="majorHAnsi" w:hAnsiTheme="majorHAnsi" w:cs="Arial"/>
          <w:b/>
        </w:rPr>
        <w:t>Section B.1 Inclusive Pricing of Services</w:t>
      </w:r>
      <w:r w:rsidRPr="001B7236">
        <w:rPr>
          <w:rFonts w:asciiTheme="majorHAnsi" w:hAnsiTheme="majorHAnsi" w:cs="Arial"/>
        </w:rPr>
        <w:t xml:space="preserve"> of this solicitation.</w:t>
      </w:r>
    </w:p>
    <w:p w14:paraId="0CAF5DB0" w14:textId="77777777" w:rsidR="00093521" w:rsidRDefault="00093521" w:rsidP="00093521"/>
    <w:p w14:paraId="3EA9E482" w14:textId="6EE5BA6B" w:rsidR="00353C86" w:rsidRDefault="00C1086D" w:rsidP="00093521">
      <w:r>
        <w:object w:dxaOrig="1530" w:dyaOrig="1002" w14:anchorId="530AB7E1">
          <v:shape id="_x0000_i1025" type="#_x0000_t75" alt="Sample EIS pricing workbook " style="width:76.85pt;height:50.55pt" o:ole="">
            <v:imagedata r:id="rId25" o:title=""/>
          </v:shape>
          <o:OLEObject Type="Embed" ProgID="Excel.Sheet.12" ShapeID="_x0000_i1025" DrawAspect="Icon" ObjectID="_1687268386" r:id="rId26"/>
        </w:object>
      </w:r>
    </w:p>
    <w:p w14:paraId="16B01237" w14:textId="77777777" w:rsidR="00211935" w:rsidRDefault="00211935" w:rsidP="00093521"/>
    <w:p w14:paraId="7BB78A4A" w14:textId="77777777" w:rsidR="00353C86" w:rsidRPr="001B7236" w:rsidRDefault="00353C86" w:rsidP="00353C86">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1B7236">
        <w:rPr>
          <w:rFonts w:asciiTheme="majorHAnsi" w:hAnsiTheme="majorHAnsi"/>
          <w:highlight w:val="yellow"/>
        </w:rPr>
        <w:t>The attachment above can be used to provide a structure for contractors to provide pricing in response to the solicitation.</w:t>
      </w:r>
      <w:r w:rsidR="00512D41" w:rsidRPr="001B7236">
        <w:rPr>
          <w:rFonts w:asciiTheme="majorHAnsi" w:hAnsiTheme="majorHAnsi"/>
          <w:highlight w:val="yellow"/>
        </w:rPr>
        <w:t xml:space="preserve"> Refer to the “Instructions to Agencies” tab in the attached spreadsheet for details on how to organize the pricing workbook.</w:t>
      </w:r>
    </w:p>
    <w:p w14:paraId="4B412F92" w14:textId="77777777" w:rsidR="00397B0A" w:rsidRDefault="00397B0A" w:rsidP="00131E9A"/>
    <w:p w14:paraId="1ECAC317" w14:textId="77777777" w:rsidR="00093521" w:rsidRDefault="00732DAB" w:rsidP="00093521">
      <w:pPr>
        <w:pStyle w:val="Heading2"/>
        <w:rPr>
          <w:color w:val="auto"/>
        </w:rPr>
      </w:pPr>
      <w:bookmarkStart w:id="278" w:name="_Toc76654782"/>
      <w:r w:rsidRPr="00732DAB">
        <w:rPr>
          <w:color w:val="auto"/>
        </w:rPr>
        <w:t>Service Locations</w:t>
      </w:r>
      <w:bookmarkEnd w:id="278"/>
    </w:p>
    <w:p w14:paraId="63AB1508" w14:textId="77777777" w:rsidR="00732DAB" w:rsidRDefault="00732DAB" w:rsidP="00732DAB"/>
    <w:p w14:paraId="3552BF48" w14:textId="7315A1CA" w:rsidR="00211935" w:rsidRDefault="00C1086D" w:rsidP="00211935">
      <w:pPr>
        <w:rPr>
          <w:rFonts w:cs="Arial"/>
          <w:b/>
          <w:sz w:val="28"/>
          <w:szCs w:val="28"/>
        </w:rPr>
      </w:pPr>
      <w:r>
        <w:rPr>
          <w:rFonts w:cs="Arial"/>
          <w:b/>
          <w:sz w:val="28"/>
          <w:szCs w:val="28"/>
        </w:rPr>
        <w:object w:dxaOrig="1530" w:dyaOrig="1002" w14:anchorId="5D3D02C3">
          <v:shape id="_x0000_i1026" type="#_x0000_t75" alt="Sample EIS locations workbook" style="width:74.75pt;height:50.55pt" o:ole="">
            <v:imagedata r:id="rId27" o:title=""/>
          </v:shape>
          <o:OLEObject Type="Embed" ProgID="Excel.Sheet.12" ShapeID="_x0000_i1026" DrawAspect="Icon" ObjectID="_1687268387" r:id="rId28"/>
        </w:object>
      </w:r>
    </w:p>
    <w:p w14:paraId="4280EBCC" w14:textId="77777777" w:rsidR="00211935" w:rsidRDefault="00211935" w:rsidP="00211935">
      <w:pPr>
        <w:rPr>
          <w:rFonts w:cs="Arial"/>
          <w:b/>
          <w:sz w:val="28"/>
          <w:szCs w:val="28"/>
        </w:rPr>
      </w:pPr>
    </w:p>
    <w:tbl>
      <w:tblPr>
        <w:tblStyle w:val="TableGrid"/>
        <w:tblW w:w="0" w:type="auto"/>
        <w:tblInd w:w="288" w:type="dxa"/>
        <w:tblBorders>
          <w:top w:val="thinThickSmallGap" w:sz="24" w:space="0" w:color="622423"/>
          <w:left w:val="thinThickSmallGap" w:sz="24" w:space="0" w:color="622423"/>
          <w:bottom w:val="thickThinSmallGap" w:sz="24" w:space="0" w:color="622423"/>
          <w:right w:val="thickThinSmallGap" w:sz="24" w:space="0" w:color="622423"/>
          <w:insideH w:val="single" w:sz="6" w:space="0" w:color="622423"/>
          <w:insideV w:val="single" w:sz="6" w:space="0" w:color="622423"/>
        </w:tblBorders>
        <w:shd w:val="clear" w:color="auto" w:fill="FFFF00"/>
        <w:tblCellMar>
          <w:top w:w="144" w:type="dxa"/>
          <w:left w:w="216" w:type="dxa"/>
          <w:bottom w:w="144" w:type="dxa"/>
          <w:right w:w="216" w:type="dxa"/>
        </w:tblCellMar>
        <w:tblLook w:val="04A0" w:firstRow="1" w:lastRow="0" w:firstColumn="1" w:lastColumn="0" w:noHBand="0" w:noVBand="1"/>
      </w:tblPr>
      <w:tblGrid>
        <w:gridCol w:w="8982"/>
      </w:tblGrid>
      <w:tr w:rsidR="00131E9A" w14:paraId="36CA3AF0" w14:textId="77777777" w:rsidTr="00397B0A">
        <w:trPr>
          <w:cantSplit/>
        </w:trPr>
        <w:tc>
          <w:tcPr>
            <w:tcW w:w="9288" w:type="dxa"/>
            <w:shd w:val="clear" w:color="auto" w:fill="FFFF00"/>
          </w:tcPr>
          <w:p w14:paraId="66E2C540" w14:textId="52651E25" w:rsidR="00131E9A" w:rsidRPr="001B7236" w:rsidRDefault="00131E9A" w:rsidP="00131E9A">
            <w:pPr>
              <w:rPr>
                <w:rFonts w:asciiTheme="majorHAnsi" w:hAnsiTheme="majorHAnsi"/>
                <w:spacing w:val="-3"/>
                <w:highlight w:val="yellow"/>
              </w:rPr>
            </w:pPr>
            <w:r w:rsidRPr="001B7236">
              <w:rPr>
                <w:rFonts w:asciiTheme="majorHAnsi" w:eastAsiaTheme="majorEastAsia" w:hAnsiTheme="majorHAnsi" w:cstheme="majorBidi"/>
                <w:b/>
                <w:iCs/>
                <w:sz w:val="24"/>
                <w:szCs w:val="24"/>
              </w:rPr>
              <w:t>BEST PRACTICE:</w:t>
            </w:r>
            <w:r w:rsidRPr="001B7236">
              <w:rPr>
                <w:rFonts w:asciiTheme="majorHAnsi" w:eastAsiaTheme="majorEastAsia" w:hAnsiTheme="majorHAnsi" w:cstheme="majorBidi"/>
                <w:iCs/>
              </w:rPr>
              <w:t xml:space="preserve"> </w:t>
            </w:r>
            <w:r w:rsidRPr="001B7236">
              <w:rPr>
                <w:rFonts w:asciiTheme="majorHAnsi" w:eastAsiaTheme="majorEastAsia" w:hAnsiTheme="majorHAnsi" w:cstheme="majorBidi"/>
                <w:b/>
                <w:i/>
                <w:iCs/>
              </w:rPr>
              <w:t xml:space="preserve">Use your existing inventory database or </w:t>
            </w:r>
            <w:r w:rsidRPr="001B7236">
              <w:rPr>
                <w:rFonts w:asciiTheme="majorHAnsi" w:hAnsiTheme="majorHAnsi"/>
                <w:b/>
                <w:i/>
                <w:highlight w:val="yellow"/>
              </w:rPr>
              <w:t xml:space="preserve">complete the locations spreadsheet including current services transitioning to </w:t>
            </w:r>
            <w:r w:rsidRPr="000105AF">
              <w:rPr>
                <w:rFonts w:asciiTheme="majorHAnsi" w:hAnsiTheme="majorHAnsi"/>
                <w:b/>
                <w:i/>
              </w:rPr>
              <w:t>EIS</w:t>
            </w:r>
            <w:r w:rsidRPr="001B7236">
              <w:rPr>
                <w:rFonts w:asciiTheme="majorHAnsi" w:hAnsiTheme="majorHAnsi"/>
                <w:b/>
                <w:i/>
                <w:highlight w:val="yellow"/>
              </w:rPr>
              <w:t xml:space="preserve"> and any new </w:t>
            </w:r>
            <w:r w:rsidRPr="000105AF">
              <w:rPr>
                <w:rFonts w:asciiTheme="majorHAnsi" w:hAnsiTheme="majorHAnsi"/>
                <w:b/>
                <w:i/>
              </w:rPr>
              <w:t>EIS</w:t>
            </w:r>
            <w:r w:rsidRPr="001B7236">
              <w:rPr>
                <w:rFonts w:asciiTheme="majorHAnsi" w:hAnsiTheme="majorHAnsi"/>
                <w:b/>
                <w:i/>
                <w:highlight w:val="yellow"/>
              </w:rPr>
              <w:t xml:space="preserve"> requirements. </w:t>
            </w:r>
            <w:r w:rsidRPr="001B7236">
              <w:rPr>
                <w:rFonts w:asciiTheme="majorHAnsi" w:hAnsiTheme="majorHAnsi"/>
                <w:spacing w:val="-3"/>
                <w:highlight w:val="yellow"/>
              </w:rPr>
              <w:t xml:space="preserve">Complete the locations spreadsheet for every agency site location, quantities desired, and if applicable, the products or service-related equipment to be deployed. </w:t>
            </w:r>
          </w:p>
          <w:p w14:paraId="24B627C8" w14:textId="77777777" w:rsidR="00131E9A" w:rsidRPr="001B7236" w:rsidRDefault="00131E9A" w:rsidP="00131E9A">
            <w:pPr>
              <w:rPr>
                <w:rFonts w:asciiTheme="majorHAnsi" w:hAnsiTheme="majorHAnsi"/>
                <w:spacing w:val="-3"/>
                <w:highlight w:val="yellow"/>
              </w:rPr>
            </w:pPr>
          </w:p>
          <w:p w14:paraId="7B20DCF9" w14:textId="77777777" w:rsidR="00131E9A" w:rsidRPr="00B32E85" w:rsidRDefault="00131E9A" w:rsidP="00131E9A">
            <w:pPr>
              <w:rPr>
                <w:rFonts w:ascii="Verdana" w:eastAsiaTheme="majorEastAsia" w:hAnsi="Verdana" w:cstheme="majorBidi"/>
                <w:iCs/>
              </w:rPr>
            </w:pPr>
            <w:r w:rsidRPr="001B7236">
              <w:rPr>
                <w:rFonts w:asciiTheme="majorHAnsi" w:hAnsiTheme="majorHAnsi"/>
                <w:b/>
                <w:spacing w:val="-3"/>
                <w:highlight w:val="yellow"/>
              </w:rPr>
              <w:t>BENEFIT:</w:t>
            </w:r>
            <w:r w:rsidRPr="001B7236">
              <w:rPr>
                <w:rFonts w:asciiTheme="majorHAnsi" w:hAnsiTheme="majorHAnsi"/>
                <w:spacing w:val="-3"/>
                <w:highlight w:val="yellow"/>
              </w:rPr>
              <w:t xml:space="preserve"> This will help the contractors map agency current services to </w:t>
            </w:r>
            <w:r w:rsidRPr="000105AF">
              <w:rPr>
                <w:rFonts w:asciiTheme="majorHAnsi" w:hAnsiTheme="majorHAnsi"/>
                <w:spacing w:val="-3"/>
              </w:rPr>
              <w:t>EIS</w:t>
            </w:r>
            <w:r w:rsidRPr="001B7236">
              <w:rPr>
                <w:rFonts w:asciiTheme="majorHAnsi" w:hAnsiTheme="majorHAnsi"/>
                <w:spacing w:val="-3"/>
                <w:highlight w:val="yellow"/>
              </w:rPr>
              <w:t xml:space="preserve"> contract services.</w:t>
            </w:r>
          </w:p>
        </w:tc>
      </w:tr>
    </w:tbl>
    <w:p w14:paraId="0743D40B" w14:textId="77777777" w:rsidR="00397B0A" w:rsidRDefault="00397B0A" w:rsidP="00093521"/>
    <w:p w14:paraId="502A6F14" w14:textId="77777777" w:rsidR="00DB6098" w:rsidRDefault="002806A1" w:rsidP="00732DAB">
      <w:pPr>
        <w:pStyle w:val="Heading2"/>
        <w:rPr>
          <w:color w:val="auto"/>
        </w:rPr>
      </w:pPr>
      <w:bookmarkStart w:id="279" w:name="_Toc76654783"/>
      <w:r>
        <w:rPr>
          <w:color w:val="auto"/>
        </w:rPr>
        <w:t>Government-Furnished Property/Equipment (GFP/GFE</w:t>
      </w:r>
      <w:r w:rsidR="00DB6098">
        <w:rPr>
          <w:color w:val="auto"/>
        </w:rPr>
        <w:t xml:space="preserve">) </w:t>
      </w:r>
      <w:r w:rsidR="002476DD">
        <w:rPr>
          <w:color w:val="auto"/>
        </w:rPr>
        <w:t>Spreadsheet</w:t>
      </w:r>
      <w:bookmarkEnd w:id="279"/>
    </w:p>
    <w:p w14:paraId="06F43E3E" w14:textId="77777777" w:rsidR="00E70E82" w:rsidRDefault="00E70E82" w:rsidP="00E70E82"/>
    <w:p w14:paraId="63047A2F" w14:textId="77777777" w:rsidR="00E70E82" w:rsidRPr="001B7236" w:rsidRDefault="00E70E82" w:rsidP="00E70E82">
      <w:pPr>
        <w:rPr>
          <w:rFonts w:asciiTheme="majorHAnsi" w:hAnsiTheme="majorHAnsi" w:cs="Arial"/>
        </w:rPr>
      </w:pPr>
      <w:r w:rsidRPr="001B7236">
        <w:rPr>
          <w:rFonts w:asciiTheme="majorHAnsi" w:hAnsiTheme="majorHAnsi" w:cs="Arial"/>
        </w:rPr>
        <w:t xml:space="preserve">Attached spreadsheet contains a list of all GFP/GFE that the contractor </w:t>
      </w:r>
      <w:r w:rsidR="00B4260B" w:rsidRPr="001B7236">
        <w:rPr>
          <w:rFonts w:asciiTheme="majorHAnsi" w:hAnsiTheme="majorHAnsi" w:cs="Arial"/>
        </w:rPr>
        <w:t xml:space="preserve">shall </w:t>
      </w:r>
      <w:r w:rsidRPr="001B7236">
        <w:rPr>
          <w:rFonts w:asciiTheme="majorHAnsi" w:hAnsiTheme="majorHAnsi" w:cs="Arial"/>
        </w:rPr>
        <w:t>support as part of the solution to this solicitation.</w:t>
      </w:r>
    </w:p>
    <w:p w14:paraId="3DD0369D" w14:textId="77777777" w:rsidR="00E70E82" w:rsidRPr="001B7236" w:rsidRDefault="00E70E82" w:rsidP="00E70E82">
      <w:pPr>
        <w:rPr>
          <w:rFonts w:asciiTheme="majorHAnsi" w:hAnsiTheme="majorHAnsi" w:cs="Arial"/>
        </w:rPr>
      </w:pPr>
    </w:p>
    <w:p w14:paraId="77CC0132" w14:textId="5507325B" w:rsidR="00AC49B4" w:rsidRPr="001B7236" w:rsidRDefault="00C1086D" w:rsidP="00E70E82">
      <w:pPr>
        <w:rPr>
          <w:rFonts w:asciiTheme="majorHAnsi" w:hAnsiTheme="majorHAnsi" w:cs="Arial"/>
        </w:rPr>
      </w:pPr>
      <w:r w:rsidRPr="001B7236">
        <w:rPr>
          <w:rFonts w:asciiTheme="majorHAnsi" w:hAnsiTheme="majorHAnsi" w:cs="Arial"/>
        </w:rPr>
        <w:object w:dxaOrig="1530" w:dyaOrig="1002" w14:anchorId="089FCC62">
          <v:shape id="_x0000_i1027" type="#_x0000_t75" alt="EIS GFP_GFE workbook" style="width:77.55pt;height:50.55pt" o:ole="">
            <v:imagedata r:id="rId29" o:title=""/>
          </v:shape>
          <o:OLEObject Type="Embed" ProgID="Excel.Sheet.12" ShapeID="_x0000_i1027" DrawAspect="Icon" ObjectID="_1687268388" r:id="rId30"/>
        </w:object>
      </w:r>
    </w:p>
    <w:p w14:paraId="6856C509" w14:textId="77777777" w:rsidR="00AC49B4" w:rsidRPr="001B7236" w:rsidRDefault="00AC49B4" w:rsidP="00E70E82">
      <w:pPr>
        <w:rPr>
          <w:rFonts w:asciiTheme="majorHAnsi" w:hAnsiTheme="majorHAnsi" w:cs="Arial"/>
        </w:rPr>
      </w:pPr>
    </w:p>
    <w:p w14:paraId="63D1DD6F" w14:textId="4450D102" w:rsidR="00E70E82" w:rsidRPr="001B7236" w:rsidRDefault="00E70E82" w:rsidP="00E70E82">
      <w:pPr>
        <w:pBdr>
          <w:top w:val="single" w:sz="4" w:space="1" w:color="auto"/>
          <w:left w:val="single" w:sz="4" w:space="4" w:color="auto"/>
          <w:bottom w:val="single" w:sz="4" w:space="1" w:color="auto"/>
          <w:right w:val="single" w:sz="4" w:space="4" w:color="auto"/>
        </w:pBdr>
        <w:rPr>
          <w:rFonts w:asciiTheme="majorHAnsi" w:hAnsiTheme="majorHAnsi" w:cs="Arial"/>
        </w:rPr>
      </w:pPr>
      <w:r w:rsidRPr="001B7236">
        <w:rPr>
          <w:rFonts w:asciiTheme="majorHAnsi" w:hAnsiTheme="majorHAnsi" w:cs="Arial"/>
          <w:highlight w:val="yellow"/>
        </w:rPr>
        <w:t xml:space="preserve">This section is only to be included if your agency </w:t>
      </w:r>
      <w:r w:rsidR="00102AB1" w:rsidRPr="001B7236">
        <w:rPr>
          <w:rFonts w:asciiTheme="majorHAnsi" w:hAnsiTheme="majorHAnsi" w:cs="Arial"/>
          <w:highlight w:val="yellow"/>
        </w:rPr>
        <w:t>is using a separate spreadsheet</w:t>
      </w:r>
      <w:r w:rsidR="00AC49B4" w:rsidRPr="001B7236">
        <w:rPr>
          <w:rFonts w:asciiTheme="majorHAnsi" w:hAnsiTheme="majorHAnsi" w:cs="Arial"/>
          <w:highlight w:val="yellow"/>
        </w:rPr>
        <w:t xml:space="preserve"> (sample attached above)</w:t>
      </w:r>
      <w:r w:rsidR="00102AB1" w:rsidRPr="001B7236">
        <w:rPr>
          <w:rFonts w:asciiTheme="majorHAnsi" w:hAnsiTheme="majorHAnsi" w:cs="Arial"/>
          <w:highlight w:val="yellow"/>
        </w:rPr>
        <w:t xml:space="preserve"> to list all required GFP/GFE.</w:t>
      </w:r>
      <w:r w:rsidR="001A3AA8" w:rsidRPr="001B7236">
        <w:rPr>
          <w:rFonts w:asciiTheme="majorHAnsi" w:hAnsiTheme="majorHAnsi" w:cs="Arial"/>
          <w:highlight w:val="yellow"/>
        </w:rPr>
        <w:t xml:space="preserve"> </w:t>
      </w:r>
      <w:r w:rsidR="00102AB1" w:rsidRPr="001B7236">
        <w:rPr>
          <w:rFonts w:asciiTheme="majorHAnsi" w:hAnsiTheme="majorHAnsi" w:cs="Arial"/>
          <w:highlight w:val="yellow"/>
        </w:rPr>
        <w:t xml:space="preserve">Note, as stated in </w:t>
      </w:r>
      <w:r w:rsidR="00102AB1" w:rsidRPr="001B7236">
        <w:rPr>
          <w:rFonts w:asciiTheme="majorHAnsi" w:hAnsiTheme="majorHAnsi" w:cs="Arial"/>
          <w:b/>
          <w:highlight w:val="yellow"/>
        </w:rPr>
        <w:t>Section G.5</w:t>
      </w:r>
      <w:r w:rsidR="00102AB1" w:rsidRPr="001B7236">
        <w:rPr>
          <w:rFonts w:asciiTheme="majorHAnsi" w:hAnsiTheme="majorHAnsi" w:cs="Arial"/>
          <w:highlight w:val="yellow"/>
        </w:rPr>
        <w:t xml:space="preserve"> of this solicitation, that an alternative approach is to list all such equipment at the bottom of </w:t>
      </w:r>
      <w:r w:rsidR="00102AB1" w:rsidRPr="001B7236">
        <w:rPr>
          <w:rFonts w:asciiTheme="majorHAnsi" w:hAnsiTheme="majorHAnsi" w:cs="Arial"/>
          <w:b/>
          <w:highlight w:val="yellow"/>
        </w:rPr>
        <w:t>Section G.5</w:t>
      </w:r>
      <w:r w:rsidR="00102AB1" w:rsidRPr="001B7236">
        <w:rPr>
          <w:rFonts w:asciiTheme="majorHAnsi" w:hAnsiTheme="majorHAnsi" w:cs="Arial"/>
          <w:highlight w:val="yellow"/>
        </w:rPr>
        <w:t>, in which case, this section should be deleted before finalizing the document.</w:t>
      </w:r>
    </w:p>
    <w:p w14:paraId="0528CC23" w14:textId="77777777" w:rsidR="00E70E82" w:rsidRPr="00E70E82" w:rsidRDefault="00E70E82" w:rsidP="00E70E82"/>
    <w:p w14:paraId="092C01E8" w14:textId="77777777" w:rsidR="00A33D22" w:rsidRDefault="00A33D22" w:rsidP="00732DAB">
      <w:pPr>
        <w:pStyle w:val="Heading2"/>
        <w:rPr>
          <w:color w:val="auto"/>
        </w:rPr>
      </w:pPr>
      <w:bookmarkStart w:id="280" w:name="_Toc76654784"/>
      <w:r>
        <w:rPr>
          <w:color w:val="auto"/>
        </w:rPr>
        <w:t>Security Assessment and Authorization (formerly known as Certification and Accreditation [C&amp;A]) Requirements</w:t>
      </w:r>
      <w:bookmarkEnd w:id="280"/>
    </w:p>
    <w:p w14:paraId="7851D4AE" w14:textId="77777777" w:rsidR="00A33D22" w:rsidRDefault="00A33D22" w:rsidP="00A33D22"/>
    <w:bookmarkStart w:id="281" w:name="_MON_1513586323"/>
    <w:bookmarkEnd w:id="281"/>
    <w:p w14:paraId="76590846" w14:textId="3D6947AC" w:rsidR="00CA576A" w:rsidRDefault="00C1086D" w:rsidP="00A33D22">
      <w:r>
        <w:object w:dxaOrig="1530" w:dyaOrig="1002" w14:anchorId="75708166">
          <v:shape id="_x0000_i1028" type="#_x0000_t75" alt="Security Assesment and Authorization" style="width:74.75pt;height:50.55pt" o:ole="">
            <v:imagedata r:id="rId31" o:title=""/>
          </v:shape>
          <o:OLEObject Type="Embed" ProgID="Word.Document.12" ShapeID="_x0000_i1028" DrawAspect="Icon" ObjectID="_1687268389" r:id="rId32">
            <o:FieldCodes>\s</o:FieldCodes>
          </o:OLEObject>
        </w:object>
      </w:r>
    </w:p>
    <w:p w14:paraId="509F6961" w14:textId="77777777" w:rsidR="00EC3096" w:rsidRPr="00066B5E" w:rsidRDefault="00EC3096" w:rsidP="00EC3096"/>
    <w:p w14:paraId="0E9A8323" w14:textId="460C8157" w:rsidR="00EC3096" w:rsidRPr="001B7236" w:rsidRDefault="00EC3096" w:rsidP="00EC3096">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highlight w:val="yellow"/>
        </w:rPr>
        <w:t xml:space="preserve">This section is only to be included if your agency has additional requirements for security assessment and authorization. All </w:t>
      </w:r>
      <w:r w:rsidRPr="000105AF">
        <w:rPr>
          <w:rFonts w:asciiTheme="majorHAnsi" w:hAnsiTheme="majorHAnsi"/>
          <w:highlight w:val="yellow"/>
        </w:rPr>
        <w:t>EIS</w:t>
      </w:r>
      <w:r w:rsidRPr="001B7236">
        <w:rPr>
          <w:rFonts w:asciiTheme="majorHAnsi" w:hAnsiTheme="majorHAnsi"/>
          <w:highlight w:val="yellow"/>
        </w:rPr>
        <w:t xml:space="preserve"> contract holders undergo security assessment and authorization testing </w:t>
      </w:r>
      <w:r w:rsidR="00D2064D" w:rsidRPr="001B7236">
        <w:rPr>
          <w:rFonts w:asciiTheme="majorHAnsi" w:hAnsiTheme="majorHAnsi"/>
          <w:highlight w:val="yellow"/>
        </w:rPr>
        <w:t>of the</w:t>
      </w:r>
      <w:r w:rsidR="00A07180" w:rsidRPr="001B7236">
        <w:rPr>
          <w:rFonts w:asciiTheme="majorHAnsi" w:hAnsiTheme="majorHAnsi"/>
          <w:highlight w:val="yellow"/>
        </w:rPr>
        <w:t>ir</w:t>
      </w:r>
      <w:r w:rsidR="00D2064D" w:rsidRPr="001B7236">
        <w:rPr>
          <w:rFonts w:asciiTheme="majorHAnsi" w:hAnsiTheme="majorHAnsi"/>
          <w:highlight w:val="yellow"/>
        </w:rPr>
        <w:t xml:space="preserve"> Business Support Systems</w:t>
      </w:r>
      <w:r w:rsidR="00A07180" w:rsidRPr="001B7236">
        <w:rPr>
          <w:rFonts w:asciiTheme="majorHAnsi" w:hAnsiTheme="majorHAnsi"/>
          <w:highlight w:val="yellow"/>
        </w:rPr>
        <w:t xml:space="preserve"> (BSS)</w:t>
      </w:r>
      <w:r w:rsidR="00D2064D" w:rsidRPr="001B7236">
        <w:rPr>
          <w:rFonts w:asciiTheme="majorHAnsi" w:hAnsiTheme="majorHAnsi"/>
          <w:highlight w:val="yellow"/>
        </w:rPr>
        <w:t xml:space="preserve"> </w:t>
      </w:r>
      <w:r w:rsidRPr="001B7236">
        <w:rPr>
          <w:rFonts w:asciiTheme="majorHAnsi" w:hAnsiTheme="majorHAnsi"/>
          <w:highlight w:val="yellow"/>
        </w:rPr>
        <w:t xml:space="preserve">and </w:t>
      </w:r>
      <w:r w:rsidR="00A07180" w:rsidRPr="001B7236">
        <w:rPr>
          <w:rFonts w:asciiTheme="majorHAnsi" w:hAnsiTheme="majorHAnsi"/>
          <w:highlight w:val="yellow"/>
        </w:rPr>
        <w:t xml:space="preserve">their </w:t>
      </w:r>
      <w:r w:rsidR="00D2064D" w:rsidRPr="001B7236">
        <w:rPr>
          <w:rFonts w:asciiTheme="majorHAnsi" w:hAnsiTheme="majorHAnsi"/>
          <w:highlight w:val="yellow"/>
        </w:rPr>
        <w:t xml:space="preserve">Managed Trusted Internet </w:t>
      </w:r>
      <w:r w:rsidR="00A07180" w:rsidRPr="001B7236">
        <w:rPr>
          <w:rFonts w:asciiTheme="majorHAnsi" w:hAnsiTheme="majorHAnsi"/>
          <w:highlight w:val="yellow"/>
        </w:rPr>
        <w:t xml:space="preserve">Protocol Service (MTIPS) </w:t>
      </w:r>
      <w:r w:rsidR="00D2064D" w:rsidRPr="001B7236">
        <w:rPr>
          <w:rFonts w:asciiTheme="majorHAnsi" w:hAnsiTheme="majorHAnsi"/>
          <w:highlight w:val="yellow"/>
        </w:rPr>
        <w:t xml:space="preserve">will </w:t>
      </w:r>
      <w:r w:rsidRPr="001B7236">
        <w:rPr>
          <w:rFonts w:asciiTheme="majorHAnsi" w:hAnsiTheme="majorHAnsi"/>
          <w:highlight w:val="yellow"/>
        </w:rPr>
        <w:t xml:space="preserve">be issued an ATO by GSA. If </w:t>
      </w:r>
      <w:r w:rsidR="00A07180" w:rsidRPr="001B7236">
        <w:rPr>
          <w:rFonts w:asciiTheme="majorHAnsi" w:hAnsiTheme="majorHAnsi"/>
          <w:highlight w:val="yellow"/>
        </w:rPr>
        <w:t xml:space="preserve">this section </w:t>
      </w:r>
      <w:r w:rsidRPr="001B7236">
        <w:rPr>
          <w:rFonts w:asciiTheme="majorHAnsi" w:hAnsiTheme="majorHAnsi"/>
          <w:highlight w:val="yellow"/>
        </w:rPr>
        <w:t>is not required, it should be deleted before finalizing the document.</w:t>
      </w:r>
    </w:p>
    <w:p w14:paraId="58A58179" w14:textId="77777777" w:rsidR="00EC3096" w:rsidRPr="00A33D22" w:rsidRDefault="00EC3096" w:rsidP="00A33D22"/>
    <w:p w14:paraId="6064DBCB" w14:textId="77777777" w:rsidR="00732DAB" w:rsidRDefault="00732DAB" w:rsidP="00732DAB">
      <w:pPr>
        <w:pStyle w:val="Heading2"/>
        <w:rPr>
          <w:color w:val="auto"/>
        </w:rPr>
      </w:pPr>
      <w:bookmarkStart w:id="282" w:name="_Toc76654785"/>
      <w:r>
        <w:rPr>
          <w:color w:val="auto"/>
        </w:rPr>
        <w:t>Additional Information</w:t>
      </w:r>
      <w:bookmarkEnd w:id="282"/>
    </w:p>
    <w:p w14:paraId="1850D69C" w14:textId="77777777" w:rsidR="00732DAB" w:rsidRPr="00066B5E" w:rsidRDefault="00732DAB" w:rsidP="00732DAB"/>
    <w:p w14:paraId="7045ECAB" w14:textId="77777777" w:rsidR="00732DAB" w:rsidRPr="001B7236" w:rsidRDefault="00732DAB" w:rsidP="00732DAB">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highlight w:val="yellow"/>
        </w:rPr>
        <w:t xml:space="preserve">This section has been generated by </w:t>
      </w:r>
      <w:r w:rsidR="00BF1EAF" w:rsidRPr="001B7236">
        <w:rPr>
          <w:rFonts w:asciiTheme="majorHAnsi" w:hAnsiTheme="majorHAnsi"/>
          <w:highlight w:val="yellow"/>
        </w:rPr>
        <w:t>SAT</w:t>
      </w:r>
      <w:r w:rsidRPr="001B7236">
        <w:rPr>
          <w:rFonts w:asciiTheme="majorHAnsi" w:hAnsiTheme="majorHAnsi"/>
          <w:highlight w:val="yellow"/>
        </w:rPr>
        <w:t xml:space="preserve"> as a placeholder for relevant information to be inserted. If it is not required, it should be deleted along with any references to it before finalizing the document.</w:t>
      </w:r>
    </w:p>
    <w:p w14:paraId="45955FB2" w14:textId="77777777" w:rsidR="00732DAB" w:rsidRDefault="00732DAB" w:rsidP="00732DAB"/>
    <w:p w14:paraId="0E850802" w14:textId="77777777" w:rsidR="00732DAB" w:rsidRDefault="00732DAB" w:rsidP="00732DAB">
      <w:pPr>
        <w:pStyle w:val="Heading2"/>
        <w:rPr>
          <w:color w:val="auto"/>
        </w:rPr>
      </w:pPr>
      <w:bookmarkStart w:id="283" w:name="_Toc76654786"/>
      <w:r>
        <w:rPr>
          <w:color w:val="auto"/>
        </w:rPr>
        <w:t>Network Interface Diagrams</w:t>
      </w:r>
      <w:bookmarkEnd w:id="283"/>
    </w:p>
    <w:p w14:paraId="2090EE20" w14:textId="77777777" w:rsidR="00211935" w:rsidRDefault="00211935" w:rsidP="00211935"/>
    <w:tbl>
      <w:tblPr>
        <w:tblStyle w:val="TableGrid"/>
        <w:tblW w:w="0" w:type="auto"/>
        <w:tblInd w:w="288" w:type="dxa"/>
        <w:tblBorders>
          <w:top w:val="thinThickSmallGap" w:sz="24" w:space="0" w:color="622423"/>
          <w:left w:val="thinThickSmallGap" w:sz="24" w:space="0" w:color="622423"/>
          <w:bottom w:val="thickThinSmallGap" w:sz="24" w:space="0" w:color="622423"/>
          <w:right w:val="thickThinSmallGap" w:sz="24" w:space="0" w:color="622423"/>
          <w:insideH w:val="single" w:sz="6" w:space="0" w:color="622423"/>
          <w:insideV w:val="single" w:sz="6" w:space="0" w:color="622423"/>
        </w:tblBorders>
        <w:shd w:val="clear" w:color="auto" w:fill="FFFF00"/>
        <w:tblCellMar>
          <w:top w:w="144" w:type="dxa"/>
          <w:left w:w="216" w:type="dxa"/>
          <w:bottom w:w="144" w:type="dxa"/>
          <w:right w:w="216" w:type="dxa"/>
        </w:tblCellMar>
        <w:tblLook w:val="04A0" w:firstRow="1" w:lastRow="0" w:firstColumn="1" w:lastColumn="0" w:noHBand="0" w:noVBand="1"/>
      </w:tblPr>
      <w:tblGrid>
        <w:gridCol w:w="8982"/>
      </w:tblGrid>
      <w:tr w:rsidR="00131E9A" w14:paraId="1031434E" w14:textId="77777777" w:rsidTr="00397B0A">
        <w:trPr>
          <w:cantSplit/>
        </w:trPr>
        <w:tc>
          <w:tcPr>
            <w:tcW w:w="9288" w:type="dxa"/>
            <w:shd w:val="clear" w:color="auto" w:fill="FFFF00"/>
          </w:tcPr>
          <w:p w14:paraId="730BFA58" w14:textId="0C424C42" w:rsidR="00131E9A" w:rsidRPr="001B7236" w:rsidRDefault="00131E9A" w:rsidP="00131E9A">
            <w:pPr>
              <w:rPr>
                <w:rFonts w:asciiTheme="majorHAnsi" w:hAnsiTheme="majorHAnsi"/>
                <w:spacing w:val="-3"/>
                <w:highlight w:val="yellow"/>
              </w:rPr>
            </w:pPr>
            <w:r w:rsidRPr="001B7236">
              <w:rPr>
                <w:rFonts w:asciiTheme="majorHAnsi" w:eastAsiaTheme="majorEastAsia" w:hAnsiTheme="majorHAnsi" w:cstheme="majorBidi"/>
                <w:b/>
                <w:iCs/>
                <w:sz w:val="24"/>
                <w:szCs w:val="24"/>
              </w:rPr>
              <w:t>BEST PRACTICE:</w:t>
            </w:r>
            <w:r w:rsidRPr="001B7236">
              <w:rPr>
                <w:rFonts w:asciiTheme="majorHAnsi" w:eastAsiaTheme="majorEastAsia" w:hAnsiTheme="majorHAnsi" w:cstheme="majorBidi"/>
                <w:iCs/>
              </w:rPr>
              <w:t xml:space="preserve"> </w:t>
            </w:r>
            <w:r w:rsidRPr="001B7236">
              <w:rPr>
                <w:rFonts w:asciiTheme="majorHAnsi" w:hAnsiTheme="majorHAnsi"/>
                <w:b/>
                <w:i/>
                <w:highlight w:val="yellow"/>
              </w:rPr>
              <w:t xml:space="preserve">Include the agency’s network interface diagram(s). </w:t>
            </w:r>
            <w:r w:rsidRPr="001B7236">
              <w:rPr>
                <w:rFonts w:asciiTheme="majorHAnsi" w:hAnsiTheme="majorHAnsi"/>
                <w:spacing w:val="-3"/>
                <w:highlight w:val="yellow"/>
              </w:rPr>
              <w:t xml:space="preserve">Whenever possible, include the agency’s network interface diagram(s) at least at a high level. </w:t>
            </w:r>
          </w:p>
          <w:p w14:paraId="2D8FEF11" w14:textId="77777777" w:rsidR="00131E9A" w:rsidRPr="001B7236" w:rsidRDefault="00131E9A" w:rsidP="00131E9A">
            <w:pPr>
              <w:rPr>
                <w:rFonts w:asciiTheme="majorHAnsi" w:hAnsiTheme="majorHAnsi"/>
                <w:spacing w:val="-3"/>
                <w:highlight w:val="yellow"/>
              </w:rPr>
            </w:pPr>
          </w:p>
          <w:p w14:paraId="05D324A3" w14:textId="77777777" w:rsidR="00131E9A" w:rsidRPr="00B32E85" w:rsidRDefault="00131E9A" w:rsidP="00131E9A">
            <w:pPr>
              <w:rPr>
                <w:rFonts w:ascii="Verdana" w:eastAsiaTheme="majorEastAsia" w:hAnsi="Verdana" w:cstheme="majorBidi"/>
                <w:iCs/>
              </w:rPr>
            </w:pPr>
            <w:r w:rsidRPr="001B7236">
              <w:rPr>
                <w:rFonts w:asciiTheme="majorHAnsi" w:hAnsiTheme="majorHAnsi"/>
                <w:b/>
                <w:spacing w:val="-3"/>
                <w:highlight w:val="yellow"/>
              </w:rPr>
              <w:t>BENEFIT:</w:t>
            </w:r>
            <w:r w:rsidRPr="001B7236">
              <w:rPr>
                <w:rFonts w:asciiTheme="majorHAnsi" w:hAnsiTheme="majorHAnsi"/>
                <w:spacing w:val="-3"/>
                <w:highlight w:val="yellow"/>
              </w:rPr>
              <w:t xml:space="preserve"> This will assist the prospective service provider(s) in fully understanding the agency’s network and facilitate better overall service solution(s) results</w:t>
            </w:r>
            <w:r w:rsidRPr="001B7236">
              <w:rPr>
                <w:rFonts w:asciiTheme="majorHAnsi" w:hAnsiTheme="majorHAnsi"/>
                <w:spacing w:val="-3"/>
              </w:rPr>
              <w:t>.</w:t>
            </w:r>
          </w:p>
        </w:tc>
      </w:tr>
    </w:tbl>
    <w:p w14:paraId="4CEFC2C1" w14:textId="77777777" w:rsidR="00397B0A" w:rsidRDefault="00397B0A" w:rsidP="00490EF4"/>
    <w:p w14:paraId="250F4187" w14:textId="77777777" w:rsidR="00490EF4" w:rsidRDefault="00490EF4" w:rsidP="00331F67">
      <w:pPr>
        <w:pStyle w:val="Heading1"/>
        <w:rPr>
          <w:color w:val="auto"/>
        </w:rPr>
      </w:pPr>
      <w:bookmarkStart w:id="284" w:name="_Toc76654787"/>
      <w:r>
        <w:rPr>
          <w:color w:val="auto"/>
        </w:rPr>
        <w:lastRenderedPageBreak/>
        <w:t>Representations, Certifications, and Other Statements of Offerors or Respondents</w:t>
      </w:r>
      <w:bookmarkEnd w:id="284"/>
    </w:p>
    <w:p w14:paraId="5551A298" w14:textId="77777777" w:rsidR="00AE1AAF" w:rsidRDefault="00AE1AAF" w:rsidP="00AE1AAF"/>
    <w:p w14:paraId="37D79728" w14:textId="77777777" w:rsidR="00AE1AAF" w:rsidRPr="001B7236" w:rsidRDefault="00AE1AAF" w:rsidP="00AE1AAF">
      <w:pPr>
        <w:rPr>
          <w:rFonts w:asciiTheme="majorHAnsi" w:hAnsiTheme="majorHAnsi"/>
        </w:rPr>
      </w:pPr>
      <w:r w:rsidRPr="001B7236">
        <w:rPr>
          <w:rFonts w:asciiTheme="majorHAnsi" w:hAnsiTheme="majorHAnsi"/>
        </w:rPr>
        <w:t>The contractors completed the representations and certifications required by the FAR prior to contract award. No additional representations and certifications are required.</w:t>
      </w:r>
    </w:p>
    <w:p w14:paraId="64CEAF9F" w14:textId="77777777" w:rsidR="0083709A" w:rsidRPr="006C7F7A" w:rsidRDefault="004B53AC" w:rsidP="004B53AC">
      <w:pPr>
        <w:pStyle w:val="Heading1"/>
        <w:rPr>
          <w:color w:val="auto"/>
        </w:rPr>
      </w:pPr>
      <w:bookmarkStart w:id="285" w:name="_Toc76654788"/>
      <w:r w:rsidRPr="004B53AC">
        <w:rPr>
          <w:color w:val="auto"/>
        </w:rPr>
        <w:lastRenderedPageBreak/>
        <w:t>Instructions, Conditions, and Notices to Offerors or Respondents</w:t>
      </w:r>
      <w:bookmarkEnd w:id="285"/>
    </w:p>
    <w:p w14:paraId="68345BA6" w14:textId="77777777" w:rsidR="0083709A" w:rsidRDefault="0083709A" w:rsidP="0083709A"/>
    <w:p w14:paraId="3BACD6EE" w14:textId="77777777" w:rsidR="002C4DCB" w:rsidRPr="001B7236" w:rsidRDefault="008C4A35" w:rsidP="0083709A">
      <w:pPr>
        <w:rPr>
          <w:rFonts w:asciiTheme="majorHAnsi" w:hAnsiTheme="majorHAnsi"/>
        </w:rPr>
      </w:pPr>
      <w:r w:rsidRPr="000105AF">
        <w:rPr>
          <w:rFonts w:asciiTheme="majorHAnsi" w:hAnsiTheme="majorHAnsi"/>
        </w:rPr>
        <w:t>EIS</w:t>
      </w:r>
      <w:r w:rsidRPr="001B7236">
        <w:rPr>
          <w:rFonts w:asciiTheme="majorHAnsi" w:hAnsiTheme="majorHAnsi"/>
        </w:rPr>
        <w:t xml:space="preserve"> contractors are expected to review, understand, and comply with all aspects of this solicitation. It is the government’s intent for the offerors to propose a performance work statement (PWS) in response to </w:t>
      </w:r>
      <w:r w:rsidRPr="001B7236">
        <w:rPr>
          <w:rFonts w:asciiTheme="majorHAnsi" w:hAnsiTheme="majorHAnsi"/>
          <w:b/>
        </w:rPr>
        <w:t>Section C</w:t>
      </w:r>
      <w:r w:rsidRPr="001B7236">
        <w:rPr>
          <w:rFonts w:asciiTheme="majorHAnsi" w:hAnsiTheme="majorHAnsi"/>
        </w:rPr>
        <w:t xml:space="preserve"> of this solicitation.</w:t>
      </w:r>
    </w:p>
    <w:p w14:paraId="70BE4A51" w14:textId="77777777" w:rsidR="009A59F5" w:rsidRPr="001B7236" w:rsidRDefault="009A59F5" w:rsidP="0083709A">
      <w:pPr>
        <w:rPr>
          <w:rFonts w:asciiTheme="majorHAnsi" w:hAnsiTheme="majorHAnsi"/>
        </w:rPr>
      </w:pPr>
    </w:p>
    <w:p w14:paraId="4F35E7CE" w14:textId="77777777" w:rsidR="004214A6" w:rsidRPr="001B7236" w:rsidRDefault="004214A6" w:rsidP="004214A6">
      <w:pPr>
        <w:rPr>
          <w:rFonts w:asciiTheme="majorHAnsi" w:hAnsiTheme="majorHAnsi"/>
        </w:rPr>
      </w:pPr>
      <w:r w:rsidRPr="001B7236">
        <w:rPr>
          <w:rFonts w:asciiTheme="majorHAnsi" w:hAnsiTheme="majorHAnsi"/>
        </w:rPr>
        <w:t xml:space="preserve">For all services (VPNS, IPVS, etc.) proposed in the offeror’s performance work statement, the offeror shall explicitly state that they will meet and </w:t>
      </w:r>
      <w:proofErr w:type="gramStart"/>
      <w:r w:rsidRPr="001B7236">
        <w:rPr>
          <w:rFonts w:asciiTheme="majorHAnsi" w:hAnsiTheme="majorHAnsi"/>
        </w:rPr>
        <w:t>be in compliance with</w:t>
      </w:r>
      <w:proofErr w:type="gramEnd"/>
      <w:r w:rsidRPr="001B7236">
        <w:rPr>
          <w:rFonts w:asciiTheme="majorHAnsi" w:hAnsiTheme="majorHAnsi"/>
        </w:rPr>
        <w:t xml:space="preserve"> all the functional </w:t>
      </w:r>
      <w:r w:rsidR="00B24A4F" w:rsidRPr="001B7236">
        <w:rPr>
          <w:rFonts w:asciiTheme="majorHAnsi" w:hAnsiTheme="majorHAnsi"/>
        </w:rPr>
        <w:t xml:space="preserve">objectives &amp; </w:t>
      </w:r>
      <w:r w:rsidRPr="001B7236">
        <w:rPr>
          <w:rFonts w:asciiTheme="majorHAnsi" w:hAnsiTheme="majorHAnsi"/>
        </w:rPr>
        <w:t xml:space="preserve">definitions, standards, connectivity, technical capabilities, features, interfaces, and performance metrics as presented in the service sections of the </w:t>
      </w:r>
      <w:r w:rsidRPr="000105AF">
        <w:rPr>
          <w:rFonts w:asciiTheme="majorHAnsi" w:hAnsiTheme="majorHAnsi"/>
        </w:rPr>
        <w:t>EIS</w:t>
      </w:r>
      <w:r w:rsidRPr="001B7236">
        <w:rPr>
          <w:rFonts w:asciiTheme="majorHAnsi" w:hAnsiTheme="majorHAnsi"/>
        </w:rPr>
        <w:t xml:space="preserve"> contract.</w:t>
      </w:r>
    </w:p>
    <w:p w14:paraId="620AB6B4" w14:textId="77777777" w:rsidR="004214A6" w:rsidRPr="001B7236" w:rsidRDefault="004214A6" w:rsidP="0083709A">
      <w:pPr>
        <w:rPr>
          <w:rFonts w:asciiTheme="majorHAnsi" w:hAnsiTheme="majorHAnsi"/>
        </w:rPr>
      </w:pPr>
    </w:p>
    <w:p w14:paraId="501014AC" w14:textId="77777777" w:rsidR="00DE25E9" w:rsidRPr="001B7236" w:rsidRDefault="00B61AD1" w:rsidP="0083709A">
      <w:pPr>
        <w:rPr>
          <w:rFonts w:asciiTheme="majorHAnsi" w:hAnsiTheme="majorHAnsi"/>
        </w:rPr>
      </w:pPr>
      <w:r w:rsidRPr="001B7236">
        <w:rPr>
          <w:rFonts w:asciiTheme="majorHAnsi" w:hAnsiTheme="majorHAnsi"/>
        </w:rPr>
        <w:t xml:space="preserve">Questions and clarifications concerning this solicitation shall be submitted </w:t>
      </w:r>
      <w:r w:rsidR="00795870" w:rsidRPr="001B7236">
        <w:rPr>
          <w:rFonts w:asciiTheme="majorHAnsi" w:hAnsiTheme="majorHAnsi"/>
        </w:rPr>
        <w:t xml:space="preserve">in writing via email </w:t>
      </w:r>
      <w:proofErr w:type="gramStart"/>
      <w:r w:rsidRPr="001B7236">
        <w:rPr>
          <w:rFonts w:asciiTheme="majorHAnsi" w:hAnsiTheme="majorHAnsi"/>
        </w:rPr>
        <w:t>to</w:t>
      </w:r>
      <w:r w:rsidR="00795870" w:rsidRPr="001B7236">
        <w:rPr>
          <w:rFonts w:asciiTheme="majorHAnsi" w:hAnsiTheme="majorHAnsi"/>
        </w:rPr>
        <w:t>:</w:t>
      </w:r>
      <w:proofErr w:type="gramEnd"/>
      <w:r w:rsidR="007D358D" w:rsidRPr="001B7236">
        <w:rPr>
          <w:rFonts w:asciiTheme="majorHAnsi" w:hAnsiTheme="majorHAnsi"/>
        </w:rPr>
        <w:t xml:space="preserve"> </w:t>
      </w:r>
      <w:r w:rsidR="007D358D" w:rsidRPr="001B7236">
        <w:rPr>
          <w:rFonts w:asciiTheme="majorHAnsi" w:hAnsiTheme="majorHAnsi"/>
          <w:highlight w:val="yellow"/>
          <w:bdr w:val="single" w:sz="4" w:space="0" w:color="auto"/>
        </w:rPr>
        <w:t>name and email address</w:t>
      </w:r>
      <w:r w:rsidR="007D358D" w:rsidRPr="001B7236">
        <w:rPr>
          <w:rFonts w:asciiTheme="majorHAnsi" w:hAnsiTheme="majorHAnsi"/>
        </w:rPr>
        <w:t>,</w:t>
      </w:r>
      <w:r w:rsidR="00795870" w:rsidRPr="001B7236">
        <w:rPr>
          <w:rFonts w:asciiTheme="majorHAnsi" w:hAnsiTheme="majorHAnsi"/>
        </w:rPr>
        <w:t xml:space="preserve"> </w:t>
      </w:r>
      <w:r w:rsidR="0073420E" w:rsidRPr="001B7236">
        <w:rPr>
          <w:rFonts w:asciiTheme="majorHAnsi" w:hAnsiTheme="majorHAnsi"/>
        </w:rPr>
        <w:t>no later than</w:t>
      </w:r>
      <w:r w:rsidR="007D358D" w:rsidRPr="001B7236">
        <w:rPr>
          <w:rFonts w:asciiTheme="majorHAnsi" w:hAnsiTheme="majorHAnsi"/>
        </w:rPr>
        <w:t xml:space="preserve"> </w:t>
      </w:r>
      <w:r w:rsidR="007D358D" w:rsidRPr="001B7236">
        <w:rPr>
          <w:rFonts w:asciiTheme="majorHAnsi" w:hAnsiTheme="majorHAnsi"/>
          <w:highlight w:val="yellow"/>
          <w:bdr w:val="single" w:sz="4" w:space="0" w:color="auto"/>
        </w:rPr>
        <w:t>Q&amp;A Closing Date (MM/DD/YYYY)</w:t>
      </w:r>
      <w:r w:rsidR="007D358D" w:rsidRPr="001B7236">
        <w:rPr>
          <w:rFonts w:asciiTheme="majorHAnsi" w:hAnsiTheme="majorHAnsi"/>
        </w:rPr>
        <w:t>.</w:t>
      </w:r>
    </w:p>
    <w:p w14:paraId="13F5D8F0" w14:textId="77777777" w:rsidR="009A59F5" w:rsidRPr="00F5644E" w:rsidRDefault="009A59F5" w:rsidP="00F30A2A">
      <w:pPr>
        <w:pStyle w:val="Heading2"/>
        <w:rPr>
          <w:color w:val="auto"/>
        </w:rPr>
      </w:pPr>
      <w:bookmarkStart w:id="286" w:name="_Toc76654789"/>
      <w:r w:rsidRPr="00F5644E">
        <w:rPr>
          <w:color w:val="auto"/>
        </w:rPr>
        <w:t>Solicitation Closing Date and Time</w:t>
      </w:r>
      <w:bookmarkEnd w:id="286"/>
    </w:p>
    <w:p w14:paraId="5990297B" w14:textId="77777777" w:rsidR="009A59F5" w:rsidRDefault="009A59F5" w:rsidP="009A59F5"/>
    <w:p w14:paraId="0A9439AA" w14:textId="5D24A939" w:rsidR="009A59F5" w:rsidRPr="001B7236" w:rsidRDefault="009A59F5" w:rsidP="009A59F5">
      <w:pPr>
        <w:rPr>
          <w:rFonts w:asciiTheme="majorHAnsi" w:hAnsiTheme="majorHAnsi" w:cs="Arial"/>
          <w:bCs/>
          <w:color w:val="E36C0A" w:themeColor="accent6" w:themeShade="BF"/>
        </w:rPr>
      </w:pPr>
      <w:r w:rsidRPr="001B7236">
        <w:rPr>
          <w:rFonts w:asciiTheme="majorHAnsi" w:hAnsiTheme="majorHAnsi" w:cs="Arial"/>
          <w:bCs/>
        </w:rPr>
        <w:t xml:space="preserve">PROPOSALS MUST BE RECEIVED ON OR BEFORE </w:t>
      </w:r>
      <w:r w:rsidRPr="001B7236">
        <w:rPr>
          <w:rFonts w:asciiTheme="majorHAnsi" w:hAnsiTheme="majorHAnsi" w:cs="Arial"/>
          <w:bCs/>
          <w:highlight w:val="yellow"/>
          <w:bdr w:val="single" w:sz="4" w:space="0" w:color="auto"/>
        </w:rPr>
        <w:t>3:00 PM EST</w:t>
      </w:r>
      <w:r w:rsidRPr="001B7236">
        <w:rPr>
          <w:rFonts w:asciiTheme="majorHAnsi" w:hAnsiTheme="majorHAnsi" w:cs="Arial"/>
          <w:bCs/>
        </w:rPr>
        <w:t xml:space="preserve"> ON</w:t>
      </w:r>
      <w:r w:rsidR="009A63D5" w:rsidRPr="001B7236">
        <w:rPr>
          <w:rFonts w:asciiTheme="majorHAnsi" w:hAnsiTheme="majorHAnsi" w:cs="Arial"/>
          <w:bCs/>
          <w:color w:val="E36C0A" w:themeColor="accent6" w:themeShade="BF"/>
        </w:rPr>
        <w:t xml:space="preserve"> XX</w:t>
      </w:r>
      <w:r w:rsidRPr="001B7236">
        <w:rPr>
          <w:rFonts w:asciiTheme="majorHAnsi" w:hAnsiTheme="majorHAnsi" w:cs="Arial"/>
          <w:bCs/>
          <w:color w:val="E36C0A" w:themeColor="accent6" w:themeShade="BF"/>
        </w:rPr>
        <w:t>/</w:t>
      </w:r>
      <w:r w:rsidR="009A63D5" w:rsidRPr="001B7236">
        <w:rPr>
          <w:rFonts w:asciiTheme="majorHAnsi" w:hAnsiTheme="majorHAnsi" w:cs="Arial"/>
          <w:bCs/>
          <w:color w:val="E36C0A" w:themeColor="accent6" w:themeShade="BF"/>
        </w:rPr>
        <w:t>XX</w:t>
      </w:r>
      <w:r w:rsidRPr="001B7236">
        <w:rPr>
          <w:rFonts w:asciiTheme="majorHAnsi" w:hAnsiTheme="majorHAnsi" w:cs="Arial"/>
          <w:bCs/>
          <w:color w:val="E36C0A" w:themeColor="accent6" w:themeShade="BF"/>
        </w:rPr>
        <w:t>/202</w:t>
      </w:r>
      <w:r w:rsidR="009A63D5" w:rsidRPr="001B7236">
        <w:rPr>
          <w:rFonts w:asciiTheme="majorHAnsi" w:hAnsiTheme="majorHAnsi" w:cs="Arial"/>
          <w:bCs/>
          <w:color w:val="E36C0A" w:themeColor="accent6" w:themeShade="BF"/>
        </w:rPr>
        <w:t>X</w:t>
      </w:r>
      <w:r w:rsidRPr="001B7236">
        <w:rPr>
          <w:rFonts w:asciiTheme="majorHAnsi" w:hAnsiTheme="majorHAnsi" w:cs="Arial"/>
          <w:bCs/>
          <w:color w:val="E36C0A" w:themeColor="accent6" w:themeShade="BF"/>
        </w:rPr>
        <w:t>.</w:t>
      </w:r>
    </w:p>
    <w:p w14:paraId="7374EA66" w14:textId="77777777" w:rsidR="009A59F5" w:rsidRPr="001B7236" w:rsidRDefault="009A59F5" w:rsidP="009A59F5">
      <w:pPr>
        <w:rPr>
          <w:rFonts w:asciiTheme="majorHAnsi" w:hAnsiTheme="majorHAnsi"/>
        </w:rPr>
      </w:pPr>
    </w:p>
    <w:p w14:paraId="67513B5F" w14:textId="6F89C45F" w:rsidR="009A59F5" w:rsidRPr="001B7236" w:rsidRDefault="009A59F5" w:rsidP="009A59F5">
      <w:pPr>
        <w:rPr>
          <w:rFonts w:asciiTheme="majorHAnsi" w:hAnsiTheme="majorHAnsi" w:cs="Arial"/>
        </w:rPr>
      </w:pPr>
      <w:r w:rsidRPr="001B7236">
        <w:rPr>
          <w:rFonts w:asciiTheme="majorHAnsi" w:hAnsiTheme="majorHAnsi" w:cs="Arial"/>
        </w:rPr>
        <w:t xml:space="preserve">Any proposal received by the </w:t>
      </w:r>
      <w:r w:rsidR="006D34DC" w:rsidRPr="001B7236">
        <w:rPr>
          <w:rFonts w:asciiTheme="majorHAnsi" w:hAnsiTheme="majorHAnsi" w:cs="Arial"/>
          <w:color w:val="E36C0A" w:themeColor="accent6" w:themeShade="BF"/>
        </w:rPr>
        <w:t>AGENCY NAME</w:t>
      </w:r>
      <w:r w:rsidRPr="001B7236">
        <w:rPr>
          <w:rFonts w:asciiTheme="majorHAnsi" w:hAnsiTheme="majorHAnsi" w:cs="Arial"/>
        </w:rPr>
        <w:t xml:space="preserve"> after the due date and time will not be considered.</w:t>
      </w:r>
    </w:p>
    <w:p w14:paraId="325F9024" w14:textId="77777777" w:rsidR="009A59F5" w:rsidRPr="00F5644E" w:rsidRDefault="009A59F5" w:rsidP="00F30A2A">
      <w:pPr>
        <w:pStyle w:val="Heading2"/>
        <w:rPr>
          <w:color w:val="auto"/>
        </w:rPr>
      </w:pPr>
      <w:bookmarkStart w:id="287" w:name="_Toc76654790"/>
      <w:r w:rsidRPr="00F5644E">
        <w:rPr>
          <w:color w:val="auto"/>
        </w:rPr>
        <w:t>Preparation and Delivery Instructions</w:t>
      </w:r>
      <w:bookmarkEnd w:id="287"/>
    </w:p>
    <w:p w14:paraId="17298CBF" w14:textId="77777777" w:rsidR="009A59F5" w:rsidRDefault="009A59F5" w:rsidP="009A59F5">
      <w:pPr>
        <w:pStyle w:val="ListParagraph"/>
        <w:ind w:left="0"/>
        <w:rPr>
          <w:rFonts w:cs="Arial"/>
        </w:rPr>
      </w:pPr>
    </w:p>
    <w:p w14:paraId="300942CB" w14:textId="77777777" w:rsidR="009A59F5" w:rsidRPr="001B7236" w:rsidRDefault="00241504" w:rsidP="009A59F5">
      <w:pPr>
        <w:pStyle w:val="ListParagraph"/>
        <w:ind w:left="0"/>
        <w:rPr>
          <w:rFonts w:asciiTheme="majorHAnsi" w:hAnsiTheme="majorHAnsi" w:cs="Arial"/>
        </w:rPr>
      </w:pPr>
      <w:r w:rsidRPr="001B7236">
        <w:rPr>
          <w:rFonts w:asciiTheme="majorHAnsi" w:hAnsiTheme="majorHAnsi" w:cs="Arial"/>
        </w:rPr>
        <w:t>The p</w:t>
      </w:r>
      <w:r w:rsidR="009A59F5" w:rsidRPr="001B7236">
        <w:rPr>
          <w:rFonts w:asciiTheme="majorHAnsi" w:hAnsiTheme="majorHAnsi" w:cs="Arial"/>
        </w:rPr>
        <w:t>roposal shall be delivered to:</w:t>
      </w:r>
    </w:p>
    <w:p w14:paraId="6E54438E" w14:textId="77777777" w:rsidR="009A59F5" w:rsidRPr="001B7236" w:rsidRDefault="009A59F5" w:rsidP="009A59F5">
      <w:pPr>
        <w:pStyle w:val="ListParagraph"/>
        <w:ind w:left="0"/>
        <w:rPr>
          <w:rFonts w:asciiTheme="majorHAnsi" w:hAnsiTheme="majorHAnsi" w:cs="Arial"/>
        </w:rPr>
      </w:pPr>
    </w:p>
    <w:p w14:paraId="31B08850" w14:textId="1E09A1F7" w:rsidR="00474AB2" w:rsidRPr="001B7236" w:rsidRDefault="001A3AA8" w:rsidP="007D358D">
      <w:pPr>
        <w:pBdr>
          <w:top w:val="single" w:sz="4" w:space="1" w:color="auto"/>
          <w:left w:val="single" w:sz="4" w:space="4" w:color="auto"/>
          <w:bottom w:val="single" w:sz="4" w:space="1" w:color="auto"/>
          <w:right w:val="single" w:sz="4" w:space="4" w:color="auto"/>
        </w:pBdr>
        <w:rPr>
          <w:rFonts w:asciiTheme="majorHAnsi" w:hAnsiTheme="majorHAnsi" w:cs="Arial"/>
          <w:highlight w:val="yellow"/>
        </w:rPr>
      </w:pPr>
      <w:r w:rsidRPr="001B7236">
        <w:rPr>
          <w:rFonts w:asciiTheme="majorHAnsi" w:hAnsiTheme="majorHAnsi" w:cs="Arial"/>
          <w:highlight w:val="yellow"/>
        </w:rPr>
        <w:t xml:space="preserve"> </w:t>
      </w:r>
      <w:r w:rsidR="007D358D" w:rsidRPr="001B7236">
        <w:rPr>
          <w:rFonts w:asciiTheme="majorHAnsi" w:hAnsiTheme="majorHAnsi" w:cs="Arial"/>
          <w:highlight w:val="yellow"/>
        </w:rPr>
        <w:t xml:space="preserve">   </w:t>
      </w:r>
      <w:r w:rsidR="009A59F5" w:rsidRPr="001B7236">
        <w:rPr>
          <w:rFonts w:asciiTheme="majorHAnsi" w:hAnsiTheme="majorHAnsi" w:cs="Arial"/>
          <w:highlight w:val="yellow"/>
        </w:rPr>
        <w:t>POC Name</w:t>
      </w:r>
      <w:r w:rsidR="00AC1531" w:rsidRPr="001B7236">
        <w:rPr>
          <w:rFonts w:asciiTheme="majorHAnsi" w:hAnsiTheme="majorHAnsi" w:cs="Arial"/>
          <w:highlight w:val="yellow"/>
        </w:rPr>
        <w:t>/Title</w:t>
      </w:r>
    </w:p>
    <w:p w14:paraId="5C6A23ED" w14:textId="5AFE65AD" w:rsidR="00474AB2" w:rsidRPr="001B7236" w:rsidRDefault="007D358D" w:rsidP="007D358D">
      <w:pPr>
        <w:pBdr>
          <w:top w:val="single" w:sz="4" w:space="1" w:color="auto"/>
          <w:left w:val="single" w:sz="4" w:space="4" w:color="auto"/>
          <w:bottom w:val="single" w:sz="4" w:space="1" w:color="auto"/>
          <w:right w:val="single" w:sz="4" w:space="4" w:color="auto"/>
        </w:pBdr>
        <w:rPr>
          <w:rFonts w:asciiTheme="majorHAnsi" w:hAnsiTheme="majorHAnsi" w:cs="Arial"/>
          <w:highlight w:val="yellow"/>
        </w:rPr>
      </w:pPr>
      <w:r w:rsidRPr="001B7236">
        <w:rPr>
          <w:rFonts w:asciiTheme="majorHAnsi" w:hAnsiTheme="majorHAnsi" w:cs="Arial"/>
          <w:highlight w:val="yellow"/>
        </w:rPr>
        <w:t xml:space="preserve">    </w:t>
      </w:r>
      <w:r w:rsidR="00474AB2" w:rsidRPr="001B7236">
        <w:rPr>
          <w:rFonts w:asciiTheme="majorHAnsi" w:hAnsiTheme="majorHAnsi" w:cs="Arial"/>
          <w:highlight w:val="yellow"/>
        </w:rPr>
        <w:t>E</w:t>
      </w:r>
      <w:r w:rsidR="009A59F5" w:rsidRPr="001B7236">
        <w:rPr>
          <w:rFonts w:asciiTheme="majorHAnsi" w:hAnsiTheme="majorHAnsi" w:cs="Arial"/>
          <w:highlight w:val="yellow"/>
        </w:rPr>
        <w:t>mail</w:t>
      </w:r>
    </w:p>
    <w:p w14:paraId="6EF12425" w14:textId="6C8F9069" w:rsidR="009A59F5" w:rsidRPr="001B7236" w:rsidRDefault="007D358D" w:rsidP="00CA2A7A">
      <w:pPr>
        <w:pBdr>
          <w:top w:val="single" w:sz="4" w:space="1" w:color="auto"/>
          <w:left w:val="single" w:sz="4" w:space="4" w:color="auto"/>
          <w:bottom w:val="single" w:sz="4" w:space="1" w:color="auto"/>
          <w:right w:val="single" w:sz="4" w:space="4" w:color="auto"/>
        </w:pBdr>
        <w:rPr>
          <w:rFonts w:asciiTheme="majorHAnsi" w:hAnsiTheme="majorHAnsi" w:cs="Arial"/>
        </w:rPr>
      </w:pPr>
      <w:r w:rsidRPr="001B7236">
        <w:rPr>
          <w:rFonts w:asciiTheme="majorHAnsi" w:hAnsiTheme="majorHAnsi" w:cs="Arial"/>
          <w:highlight w:val="yellow"/>
        </w:rPr>
        <w:t xml:space="preserve">    </w:t>
      </w:r>
      <w:r w:rsidR="00474AB2" w:rsidRPr="001B7236">
        <w:rPr>
          <w:rFonts w:asciiTheme="majorHAnsi" w:hAnsiTheme="majorHAnsi" w:cs="Arial"/>
          <w:highlight w:val="yellow"/>
        </w:rPr>
        <w:t>P</w:t>
      </w:r>
      <w:r w:rsidR="009A59F5" w:rsidRPr="001B7236">
        <w:rPr>
          <w:rFonts w:asciiTheme="majorHAnsi" w:hAnsiTheme="majorHAnsi" w:cs="Arial"/>
          <w:highlight w:val="yellow"/>
        </w:rPr>
        <w:t>hone</w:t>
      </w:r>
    </w:p>
    <w:p w14:paraId="3404929B" w14:textId="77777777" w:rsidR="009A59F5" w:rsidRPr="001B7236" w:rsidRDefault="009A59F5" w:rsidP="009A59F5">
      <w:pPr>
        <w:rPr>
          <w:rFonts w:asciiTheme="majorHAnsi" w:hAnsiTheme="majorHAnsi"/>
        </w:rPr>
      </w:pPr>
    </w:p>
    <w:p w14:paraId="2E792531" w14:textId="77777777" w:rsidR="00F52F9F" w:rsidRPr="001B7236" w:rsidRDefault="0067194C" w:rsidP="009A59F5">
      <w:pPr>
        <w:pStyle w:val="ListParagraph"/>
        <w:ind w:left="0"/>
        <w:rPr>
          <w:rFonts w:asciiTheme="majorHAnsi" w:hAnsiTheme="majorHAnsi" w:cs="Arial"/>
          <w:color w:val="E36C0A" w:themeColor="accent6" w:themeShade="BF"/>
        </w:rPr>
      </w:pPr>
      <w:r w:rsidRPr="001B7236">
        <w:rPr>
          <w:rFonts w:asciiTheme="majorHAnsi" w:hAnsiTheme="majorHAnsi" w:cs="Arial"/>
        </w:rPr>
        <w:t xml:space="preserve">The contractor’s response (PWS) shall be in the Uniform Contract Format (UCF), like this solicitation, and shall be submitted electronically.  The response shall contain Sections B through K.  The contractor shall uniquely label any subsections in the response that share the same numbers as subsections in this solicitation, </w:t>
      </w:r>
      <w:proofErr w:type="gramStart"/>
      <w:r w:rsidRPr="001B7236">
        <w:rPr>
          <w:rFonts w:asciiTheme="majorHAnsi" w:hAnsiTheme="majorHAnsi" w:cs="Arial"/>
        </w:rPr>
        <w:t>in order to</w:t>
      </w:r>
      <w:proofErr w:type="gramEnd"/>
      <w:r w:rsidRPr="001B7236">
        <w:rPr>
          <w:rFonts w:asciiTheme="majorHAnsi" w:hAnsiTheme="majorHAnsi" w:cs="Arial"/>
        </w:rPr>
        <w:t xml:space="preserve"> distinguish them from subsections in this solicitation. The table below provides content and format requirements for certain sections of the response:</w:t>
      </w:r>
    </w:p>
    <w:p w14:paraId="78949D51" w14:textId="77777777" w:rsidR="00F52F9F" w:rsidRDefault="00F52F9F" w:rsidP="00F52F9F">
      <w:pPr>
        <w:ind w:left="360"/>
        <w:rPr>
          <w:rFonts w:cs="Arial"/>
          <w:color w:val="E36C0A" w:themeColor="accent6" w:themeShade="BF"/>
        </w:rPr>
      </w:pPr>
    </w:p>
    <w:tbl>
      <w:tblPr>
        <w:tblStyle w:val="TableGrid"/>
        <w:tblW w:w="9090" w:type="dxa"/>
        <w:tblInd w:w="198" w:type="dxa"/>
        <w:tblLayout w:type="fixed"/>
        <w:tblLook w:val="04A0" w:firstRow="1" w:lastRow="0" w:firstColumn="1" w:lastColumn="0" w:noHBand="0" w:noVBand="1"/>
      </w:tblPr>
      <w:tblGrid>
        <w:gridCol w:w="1530"/>
        <w:gridCol w:w="2610"/>
        <w:gridCol w:w="1260"/>
        <w:gridCol w:w="3690"/>
      </w:tblGrid>
      <w:tr w:rsidR="009A2BBA" w14:paraId="33152292" w14:textId="77777777" w:rsidTr="008B7DBD">
        <w:tc>
          <w:tcPr>
            <w:tcW w:w="1530" w:type="dxa"/>
            <w:shd w:val="clear" w:color="auto" w:fill="4BACC6" w:themeFill="accent5"/>
            <w:vAlign w:val="center"/>
          </w:tcPr>
          <w:p w14:paraId="7864286E" w14:textId="77777777" w:rsidR="009A2BBA" w:rsidRPr="00407731" w:rsidRDefault="008B7DBD" w:rsidP="00F52F9F">
            <w:pPr>
              <w:rPr>
                <w:rFonts w:cs="Arial"/>
                <w:color w:val="E36C0A" w:themeColor="accent6" w:themeShade="BF"/>
                <w:sz w:val="18"/>
                <w:szCs w:val="18"/>
              </w:rPr>
            </w:pPr>
            <w:r>
              <w:rPr>
                <w:rFonts w:cs="Arial"/>
                <w:b/>
                <w:bCs/>
                <w:sz w:val="18"/>
                <w:szCs w:val="18"/>
              </w:rPr>
              <w:t>PWS SECTION</w:t>
            </w:r>
          </w:p>
        </w:tc>
        <w:tc>
          <w:tcPr>
            <w:tcW w:w="2610" w:type="dxa"/>
            <w:shd w:val="clear" w:color="auto" w:fill="4BACC6" w:themeFill="accent5"/>
            <w:vAlign w:val="center"/>
          </w:tcPr>
          <w:p w14:paraId="356FF57A" w14:textId="77777777" w:rsidR="009A2BBA" w:rsidRPr="00407731" w:rsidRDefault="008B7DBD" w:rsidP="00DE7938">
            <w:pPr>
              <w:jc w:val="center"/>
              <w:rPr>
                <w:rFonts w:cs="Arial"/>
                <w:color w:val="E36C0A" w:themeColor="accent6" w:themeShade="BF"/>
                <w:sz w:val="18"/>
                <w:szCs w:val="18"/>
              </w:rPr>
            </w:pPr>
            <w:r>
              <w:rPr>
                <w:rFonts w:cs="Arial"/>
                <w:b/>
                <w:bCs/>
                <w:sz w:val="18"/>
                <w:szCs w:val="18"/>
              </w:rPr>
              <w:t>CONTENT</w:t>
            </w:r>
          </w:p>
        </w:tc>
        <w:tc>
          <w:tcPr>
            <w:tcW w:w="1260" w:type="dxa"/>
            <w:shd w:val="clear" w:color="auto" w:fill="4BACC6" w:themeFill="accent5"/>
            <w:vAlign w:val="center"/>
          </w:tcPr>
          <w:p w14:paraId="23292A5B" w14:textId="77777777" w:rsidR="009A2BBA" w:rsidRPr="00407731" w:rsidRDefault="009A2BBA" w:rsidP="00DE7938">
            <w:pPr>
              <w:jc w:val="center"/>
              <w:rPr>
                <w:rFonts w:cs="Arial"/>
                <w:color w:val="E36C0A" w:themeColor="accent6" w:themeShade="BF"/>
                <w:sz w:val="18"/>
                <w:szCs w:val="18"/>
              </w:rPr>
            </w:pPr>
            <w:r w:rsidRPr="00407731">
              <w:rPr>
                <w:rFonts w:cs="Arial"/>
                <w:b/>
                <w:bCs/>
                <w:sz w:val="18"/>
                <w:szCs w:val="18"/>
              </w:rPr>
              <w:t>FORMAT</w:t>
            </w:r>
          </w:p>
        </w:tc>
        <w:tc>
          <w:tcPr>
            <w:tcW w:w="3690" w:type="dxa"/>
            <w:shd w:val="clear" w:color="auto" w:fill="4BACC6" w:themeFill="accent5"/>
            <w:vAlign w:val="center"/>
          </w:tcPr>
          <w:p w14:paraId="7D4AA126" w14:textId="77777777" w:rsidR="009A2BBA" w:rsidRPr="00407731" w:rsidRDefault="009A2BBA" w:rsidP="00DE7938">
            <w:pPr>
              <w:jc w:val="center"/>
              <w:rPr>
                <w:rFonts w:cs="Arial"/>
                <w:color w:val="E36C0A" w:themeColor="accent6" w:themeShade="BF"/>
                <w:sz w:val="18"/>
                <w:szCs w:val="18"/>
              </w:rPr>
            </w:pPr>
            <w:r w:rsidRPr="00407731">
              <w:rPr>
                <w:rFonts w:cs="Arial"/>
                <w:b/>
                <w:bCs/>
                <w:sz w:val="18"/>
                <w:szCs w:val="18"/>
              </w:rPr>
              <w:t>PAGE LIMITATIONS</w:t>
            </w:r>
          </w:p>
        </w:tc>
      </w:tr>
      <w:tr w:rsidR="009A2BBA" w14:paraId="402B66C2" w14:textId="77777777" w:rsidTr="008B7DBD">
        <w:trPr>
          <w:trHeight w:val="350"/>
        </w:trPr>
        <w:tc>
          <w:tcPr>
            <w:tcW w:w="1530" w:type="dxa"/>
            <w:vAlign w:val="center"/>
          </w:tcPr>
          <w:p w14:paraId="4CDC06F1" w14:textId="77777777" w:rsidR="009A2BBA" w:rsidRPr="009A2BBA" w:rsidRDefault="008B7DBD" w:rsidP="00920FA3">
            <w:pPr>
              <w:rPr>
                <w:rFonts w:cs="Arial"/>
                <w:b/>
                <w:sz w:val="18"/>
                <w:szCs w:val="18"/>
              </w:rPr>
            </w:pPr>
            <w:r>
              <w:rPr>
                <w:rFonts w:cs="Arial"/>
                <w:b/>
                <w:sz w:val="18"/>
                <w:szCs w:val="18"/>
              </w:rPr>
              <w:t>B / J.1</w:t>
            </w:r>
          </w:p>
        </w:tc>
        <w:tc>
          <w:tcPr>
            <w:tcW w:w="2610" w:type="dxa"/>
            <w:vAlign w:val="center"/>
          </w:tcPr>
          <w:p w14:paraId="30032577" w14:textId="77777777" w:rsidR="009A2BBA" w:rsidRPr="009A2BBA" w:rsidRDefault="009A2BBA" w:rsidP="00920FA3">
            <w:pPr>
              <w:rPr>
                <w:rFonts w:cs="Arial"/>
                <w:b/>
                <w:sz w:val="18"/>
                <w:szCs w:val="18"/>
              </w:rPr>
            </w:pPr>
            <w:r w:rsidRPr="009A2BBA">
              <w:rPr>
                <w:rFonts w:cs="Arial"/>
                <w:b/>
                <w:sz w:val="18"/>
                <w:szCs w:val="18"/>
              </w:rPr>
              <w:t>PRICE PROPOSAL</w:t>
            </w:r>
          </w:p>
        </w:tc>
        <w:tc>
          <w:tcPr>
            <w:tcW w:w="1260" w:type="dxa"/>
            <w:vAlign w:val="center"/>
          </w:tcPr>
          <w:p w14:paraId="03C11EE0" w14:textId="77777777" w:rsidR="009A2BBA" w:rsidRPr="009A2BBA" w:rsidRDefault="009A2BBA" w:rsidP="00920FA3">
            <w:pPr>
              <w:rPr>
                <w:rFonts w:cs="Arial"/>
                <w:b/>
                <w:sz w:val="18"/>
                <w:szCs w:val="18"/>
              </w:rPr>
            </w:pPr>
            <w:r w:rsidRPr="009A2BBA">
              <w:rPr>
                <w:rFonts w:cs="Arial"/>
                <w:b/>
                <w:sz w:val="18"/>
                <w:szCs w:val="18"/>
              </w:rPr>
              <w:t>MS-EXCEL</w:t>
            </w:r>
          </w:p>
        </w:tc>
        <w:tc>
          <w:tcPr>
            <w:tcW w:w="3690" w:type="dxa"/>
            <w:vAlign w:val="center"/>
          </w:tcPr>
          <w:p w14:paraId="22CA2648" w14:textId="77777777" w:rsidR="009A2BBA" w:rsidRPr="009A2BBA" w:rsidRDefault="009A2BBA" w:rsidP="00920FA3">
            <w:pPr>
              <w:rPr>
                <w:rFonts w:cs="Arial"/>
                <w:b/>
                <w:sz w:val="18"/>
                <w:szCs w:val="18"/>
              </w:rPr>
            </w:pPr>
            <w:r w:rsidRPr="009A2BBA">
              <w:rPr>
                <w:rFonts w:cs="Arial"/>
                <w:b/>
                <w:sz w:val="18"/>
                <w:szCs w:val="18"/>
              </w:rPr>
              <w:t>No page limit</w:t>
            </w:r>
          </w:p>
        </w:tc>
      </w:tr>
      <w:tr w:rsidR="001A0E10" w:rsidRPr="009A2BBA" w14:paraId="64715E4E" w14:textId="77777777" w:rsidTr="008B7DBD">
        <w:trPr>
          <w:trHeight w:val="341"/>
        </w:trPr>
        <w:tc>
          <w:tcPr>
            <w:tcW w:w="1530" w:type="dxa"/>
            <w:vAlign w:val="center"/>
          </w:tcPr>
          <w:p w14:paraId="5C11E8B5" w14:textId="77777777" w:rsidR="001A0E10" w:rsidRPr="009A2BBA" w:rsidRDefault="008B7DBD" w:rsidP="00255AE8">
            <w:pPr>
              <w:rPr>
                <w:rFonts w:cs="Arial"/>
                <w:b/>
                <w:sz w:val="18"/>
                <w:szCs w:val="18"/>
              </w:rPr>
            </w:pPr>
            <w:r>
              <w:rPr>
                <w:rFonts w:cs="Arial"/>
                <w:b/>
                <w:sz w:val="18"/>
                <w:szCs w:val="18"/>
              </w:rPr>
              <w:t>C</w:t>
            </w:r>
          </w:p>
        </w:tc>
        <w:tc>
          <w:tcPr>
            <w:tcW w:w="2610" w:type="dxa"/>
            <w:vAlign w:val="center"/>
          </w:tcPr>
          <w:p w14:paraId="3619457D" w14:textId="77777777" w:rsidR="001A0E10" w:rsidRDefault="001A0E10" w:rsidP="00255AE8">
            <w:pPr>
              <w:rPr>
                <w:rFonts w:cs="Arial"/>
                <w:b/>
                <w:sz w:val="18"/>
                <w:szCs w:val="18"/>
              </w:rPr>
            </w:pPr>
            <w:r w:rsidRPr="009A2BBA">
              <w:rPr>
                <w:rFonts w:cs="Arial"/>
                <w:b/>
                <w:sz w:val="18"/>
                <w:szCs w:val="18"/>
              </w:rPr>
              <w:t>TECHNICAL PROPOSAL</w:t>
            </w:r>
          </w:p>
          <w:p w14:paraId="028BAF2B" w14:textId="77777777" w:rsidR="001A0E10" w:rsidRDefault="001A0E10" w:rsidP="002E09AF">
            <w:pPr>
              <w:numPr>
                <w:ilvl w:val="0"/>
                <w:numId w:val="13"/>
              </w:numPr>
              <w:rPr>
                <w:rFonts w:cs="Arial"/>
                <w:b/>
                <w:sz w:val="18"/>
                <w:szCs w:val="18"/>
              </w:rPr>
            </w:pPr>
            <w:r>
              <w:rPr>
                <w:rFonts w:cs="Arial"/>
                <w:b/>
                <w:sz w:val="18"/>
                <w:szCs w:val="18"/>
              </w:rPr>
              <w:t xml:space="preserve">Technical </w:t>
            </w:r>
            <w:r w:rsidR="0018645B">
              <w:rPr>
                <w:rFonts w:cs="Arial"/>
                <w:b/>
                <w:sz w:val="18"/>
                <w:szCs w:val="18"/>
              </w:rPr>
              <w:t>Design and A</w:t>
            </w:r>
            <w:r>
              <w:rPr>
                <w:rFonts w:cs="Arial"/>
                <w:b/>
                <w:sz w:val="18"/>
                <w:szCs w:val="18"/>
              </w:rPr>
              <w:t>pproach</w:t>
            </w:r>
          </w:p>
          <w:p w14:paraId="43CBC788" w14:textId="77777777" w:rsidR="001A0E10" w:rsidRPr="000C4194" w:rsidRDefault="00EC3096" w:rsidP="002E09AF">
            <w:pPr>
              <w:numPr>
                <w:ilvl w:val="0"/>
                <w:numId w:val="13"/>
              </w:numPr>
              <w:rPr>
                <w:rFonts w:cs="Arial"/>
                <w:b/>
                <w:sz w:val="18"/>
                <w:szCs w:val="18"/>
              </w:rPr>
            </w:pPr>
            <w:r>
              <w:rPr>
                <w:rFonts w:cs="Arial"/>
                <w:b/>
                <w:sz w:val="18"/>
                <w:szCs w:val="18"/>
              </w:rPr>
              <w:t>Service Delivery, Operations and</w:t>
            </w:r>
            <w:r w:rsidR="000C4194">
              <w:rPr>
                <w:rFonts w:cs="Arial"/>
                <w:b/>
                <w:sz w:val="18"/>
                <w:szCs w:val="18"/>
              </w:rPr>
              <w:t xml:space="preserve"> </w:t>
            </w:r>
            <w:r w:rsidR="001A0E10" w:rsidRPr="000C4194">
              <w:rPr>
                <w:rFonts w:cs="Arial"/>
                <w:b/>
                <w:sz w:val="18"/>
                <w:szCs w:val="18"/>
              </w:rPr>
              <w:t xml:space="preserve">Management </w:t>
            </w:r>
            <w:r w:rsidR="0018645B">
              <w:rPr>
                <w:rFonts w:cs="Arial"/>
                <w:b/>
                <w:sz w:val="18"/>
                <w:szCs w:val="18"/>
              </w:rPr>
              <w:t>A</w:t>
            </w:r>
            <w:r w:rsidR="001A0E10" w:rsidRPr="000C4194">
              <w:rPr>
                <w:rFonts w:cs="Arial"/>
                <w:b/>
                <w:sz w:val="18"/>
                <w:szCs w:val="18"/>
              </w:rPr>
              <w:t>pproach</w:t>
            </w:r>
          </w:p>
        </w:tc>
        <w:tc>
          <w:tcPr>
            <w:tcW w:w="1260" w:type="dxa"/>
            <w:vAlign w:val="center"/>
          </w:tcPr>
          <w:p w14:paraId="7BB28E1D" w14:textId="77777777" w:rsidR="001A0E10" w:rsidRPr="009A2BBA" w:rsidRDefault="009E6561" w:rsidP="00255AE8">
            <w:pPr>
              <w:rPr>
                <w:rFonts w:cs="Arial"/>
                <w:b/>
                <w:sz w:val="18"/>
                <w:szCs w:val="18"/>
              </w:rPr>
            </w:pPr>
            <w:r>
              <w:rPr>
                <w:rFonts w:cs="Arial"/>
                <w:b/>
                <w:sz w:val="18"/>
                <w:szCs w:val="18"/>
              </w:rPr>
              <w:t>PDF</w:t>
            </w:r>
          </w:p>
        </w:tc>
        <w:tc>
          <w:tcPr>
            <w:tcW w:w="3690" w:type="dxa"/>
            <w:vAlign w:val="center"/>
          </w:tcPr>
          <w:p w14:paraId="0C02D9FC" w14:textId="77777777" w:rsidR="001A0E10" w:rsidRPr="009A2BBA" w:rsidRDefault="001A0E10" w:rsidP="00255AE8">
            <w:pPr>
              <w:rPr>
                <w:rFonts w:cs="Arial"/>
                <w:b/>
                <w:sz w:val="18"/>
                <w:szCs w:val="18"/>
              </w:rPr>
            </w:pPr>
            <w:r w:rsidRPr="009E6561">
              <w:rPr>
                <w:rFonts w:cs="Arial"/>
                <w:b/>
                <w:sz w:val="18"/>
                <w:szCs w:val="18"/>
                <w:highlight w:val="yellow"/>
                <w:bdr w:val="single" w:sz="4" w:space="0" w:color="auto"/>
              </w:rPr>
              <w:t>n</w:t>
            </w:r>
            <w:r w:rsidRPr="009A2BBA">
              <w:rPr>
                <w:rFonts w:cs="Arial"/>
                <w:b/>
                <w:sz w:val="18"/>
                <w:szCs w:val="18"/>
              </w:rPr>
              <w:t xml:space="preserve"> maximum number of pages</w:t>
            </w:r>
          </w:p>
        </w:tc>
      </w:tr>
      <w:tr w:rsidR="00461361" w:rsidRPr="009A2BBA" w14:paraId="2FE5ED9F" w14:textId="77777777" w:rsidTr="008B7DBD">
        <w:trPr>
          <w:trHeight w:val="341"/>
        </w:trPr>
        <w:tc>
          <w:tcPr>
            <w:tcW w:w="1530" w:type="dxa"/>
            <w:vAlign w:val="center"/>
          </w:tcPr>
          <w:p w14:paraId="6C3BB44B" w14:textId="77777777" w:rsidR="00461361" w:rsidRDefault="00461361" w:rsidP="00255AE8">
            <w:pPr>
              <w:rPr>
                <w:rFonts w:cs="Arial"/>
                <w:b/>
                <w:sz w:val="18"/>
                <w:szCs w:val="18"/>
              </w:rPr>
            </w:pPr>
            <w:r>
              <w:rPr>
                <w:rFonts w:cs="Arial"/>
                <w:b/>
                <w:sz w:val="18"/>
                <w:szCs w:val="18"/>
              </w:rPr>
              <w:t>F</w:t>
            </w:r>
          </w:p>
        </w:tc>
        <w:tc>
          <w:tcPr>
            <w:tcW w:w="2610" w:type="dxa"/>
            <w:vAlign w:val="center"/>
          </w:tcPr>
          <w:p w14:paraId="498098E8" w14:textId="77777777" w:rsidR="00461361" w:rsidRPr="009A2BBA" w:rsidRDefault="00461361" w:rsidP="00255AE8">
            <w:pPr>
              <w:rPr>
                <w:rFonts w:cs="Arial"/>
                <w:b/>
                <w:sz w:val="18"/>
                <w:szCs w:val="18"/>
              </w:rPr>
            </w:pPr>
            <w:r>
              <w:rPr>
                <w:rFonts w:cs="Arial"/>
                <w:b/>
                <w:sz w:val="18"/>
                <w:szCs w:val="18"/>
              </w:rPr>
              <w:t>SLAR Table</w:t>
            </w:r>
          </w:p>
        </w:tc>
        <w:tc>
          <w:tcPr>
            <w:tcW w:w="1260" w:type="dxa"/>
            <w:vAlign w:val="center"/>
          </w:tcPr>
          <w:p w14:paraId="6576D944" w14:textId="77777777" w:rsidR="00461361" w:rsidRDefault="00461361" w:rsidP="00255AE8">
            <w:pPr>
              <w:rPr>
                <w:rFonts w:cs="Arial"/>
                <w:b/>
                <w:sz w:val="18"/>
                <w:szCs w:val="18"/>
              </w:rPr>
            </w:pPr>
            <w:r>
              <w:rPr>
                <w:rFonts w:cs="Arial"/>
                <w:b/>
                <w:sz w:val="18"/>
                <w:szCs w:val="18"/>
              </w:rPr>
              <w:t>MS-EXCEL</w:t>
            </w:r>
          </w:p>
        </w:tc>
        <w:tc>
          <w:tcPr>
            <w:tcW w:w="3690" w:type="dxa"/>
            <w:vAlign w:val="center"/>
          </w:tcPr>
          <w:p w14:paraId="1B79EF81" w14:textId="77777777" w:rsidR="00461361" w:rsidRPr="009E6561" w:rsidRDefault="00461361" w:rsidP="00255AE8">
            <w:pPr>
              <w:rPr>
                <w:rFonts w:cs="Arial"/>
                <w:b/>
                <w:sz w:val="18"/>
                <w:szCs w:val="18"/>
                <w:highlight w:val="yellow"/>
                <w:bdr w:val="single" w:sz="4" w:space="0" w:color="auto"/>
              </w:rPr>
            </w:pPr>
            <w:r w:rsidRPr="009A2BBA">
              <w:rPr>
                <w:rFonts w:cs="Arial"/>
                <w:b/>
                <w:sz w:val="18"/>
                <w:szCs w:val="18"/>
              </w:rPr>
              <w:t>No page limit</w:t>
            </w:r>
          </w:p>
        </w:tc>
      </w:tr>
      <w:tr w:rsidR="009A2BBA" w14:paraId="2FD5ADB8" w14:textId="77777777" w:rsidTr="008B7DBD">
        <w:trPr>
          <w:trHeight w:val="314"/>
        </w:trPr>
        <w:tc>
          <w:tcPr>
            <w:tcW w:w="1530" w:type="dxa"/>
            <w:vAlign w:val="center"/>
          </w:tcPr>
          <w:p w14:paraId="22D9CAB9" w14:textId="77777777" w:rsidR="009A2BBA" w:rsidRPr="009A2BBA" w:rsidRDefault="008B7DBD" w:rsidP="00920FA3">
            <w:pPr>
              <w:rPr>
                <w:rFonts w:cs="Arial"/>
                <w:b/>
                <w:sz w:val="18"/>
                <w:szCs w:val="18"/>
              </w:rPr>
            </w:pPr>
            <w:r>
              <w:rPr>
                <w:rFonts w:cs="Arial"/>
                <w:b/>
                <w:sz w:val="18"/>
                <w:szCs w:val="18"/>
              </w:rPr>
              <w:t>J.5</w:t>
            </w:r>
          </w:p>
        </w:tc>
        <w:tc>
          <w:tcPr>
            <w:tcW w:w="2610" w:type="dxa"/>
            <w:vAlign w:val="center"/>
          </w:tcPr>
          <w:p w14:paraId="1842EC82" w14:textId="77777777" w:rsidR="009A2BBA" w:rsidRPr="009A2BBA" w:rsidRDefault="009A2BBA" w:rsidP="00920FA3">
            <w:pPr>
              <w:rPr>
                <w:rFonts w:cs="Arial"/>
                <w:b/>
                <w:sz w:val="18"/>
                <w:szCs w:val="18"/>
              </w:rPr>
            </w:pPr>
            <w:r w:rsidRPr="009A2BBA">
              <w:rPr>
                <w:rFonts w:cs="Arial"/>
                <w:b/>
                <w:sz w:val="18"/>
                <w:szCs w:val="18"/>
              </w:rPr>
              <w:t>PAST PERFORMANCE</w:t>
            </w:r>
          </w:p>
        </w:tc>
        <w:tc>
          <w:tcPr>
            <w:tcW w:w="1260" w:type="dxa"/>
            <w:vAlign w:val="center"/>
          </w:tcPr>
          <w:p w14:paraId="5A77EDC6" w14:textId="77777777" w:rsidR="009A2BBA" w:rsidRPr="009A2BBA" w:rsidRDefault="009E6561" w:rsidP="00920FA3">
            <w:pPr>
              <w:rPr>
                <w:rFonts w:cs="Arial"/>
                <w:b/>
                <w:sz w:val="18"/>
                <w:szCs w:val="18"/>
              </w:rPr>
            </w:pPr>
            <w:r>
              <w:rPr>
                <w:rFonts w:cs="Arial"/>
                <w:b/>
                <w:sz w:val="18"/>
                <w:szCs w:val="18"/>
              </w:rPr>
              <w:t>PDF</w:t>
            </w:r>
          </w:p>
        </w:tc>
        <w:tc>
          <w:tcPr>
            <w:tcW w:w="3690" w:type="dxa"/>
            <w:vAlign w:val="center"/>
          </w:tcPr>
          <w:p w14:paraId="45E9A7C3" w14:textId="77777777" w:rsidR="009A2BBA" w:rsidRPr="009A2BBA" w:rsidRDefault="009A2BBA" w:rsidP="00920FA3">
            <w:pPr>
              <w:rPr>
                <w:rFonts w:cs="Arial"/>
                <w:b/>
                <w:sz w:val="18"/>
                <w:szCs w:val="18"/>
              </w:rPr>
            </w:pPr>
            <w:r w:rsidRPr="009E6561">
              <w:rPr>
                <w:rFonts w:cs="Arial"/>
                <w:b/>
                <w:sz w:val="18"/>
                <w:szCs w:val="18"/>
                <w:highlight w:val="yellow"/>
                <w:bdr w:val="single" w:sz="4" w:space="0" w:color="auto"/>
              </w:rPr>
              <w:t>n</w:t>
            </w:r>
            <w:r w:rsidRPr="009A2BBA">
              <w:rPr>
                <w:rFonts w:cs="Arial"/>
                <w:b/>
                <w:sz w:val="18"/>
                <w:szCs w:val="18"/>
              </w:rPr>
              <w:t xml:space="preserve"> maximum number of pages</w:t>
            </w:r>
          </w:p>
        </w:tc>
      </w:tr>
    </w:tbl>
    <w:p w14:paraId="3376496E" w14:textId="77777777" w:rsidR="00430205" w:rsidRDefault="00430205" w:rsidP="00F52F9F">
      <w:pPr>
        <w:ind w:left="360"/>
        <w:rPr>
          <w:rFonts w:cs="Arial"/>
          <w:color w:val="E36C0A" w:themeColor="accent6" w:themeShade="BF"/>
        </w:rPr>
      </w:pPr>
    </w:p>
    <w:p w14:paraId="5BEBD5C7" w14:textId="77777777" w:rsidR="00323617" w:rsidRPr="001B7236" w:rsidRDefault="00323617" w:rsidP="00323617">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highlight w:val="yellow"/>
        </w:rPr>
        <w:t xml:space="preserve">The table above is an example generated by </w:t>
      </w:r>
      <w:r w:rsidR="00BF1EAF" w:rsidRPr="001B7236">
        <w:rPr>
          <w:rFonts w:asciiTheme="majorHAnsi" w:hAnsiTheme="majorHAnsi"/>
          <w:highlight w:val="yellow"/>
        </w:rPr>
        <w:t>SAT</w:t>
      </w:r>
      <w:r w:rsidRPr="001B7236">
        <w:rPr>
          <w:rFonts w:asciiTheme="majorHAnsi" w:hAnsiTheme="majorHAnsi"/>
          <w:highlight w:val="yellow"/>
        </w:rPr>
        <w:t xml:space="preserve"> that may be tailore</w:t>
      </w:r>
      <w:r w:rsidR="006E66D4" w:rsidRPr="001B7236">
        <w:rPr>
          <w:rFonts w:asciiTheme="majorHAnsi" w:hAnsiTheme="majorHAnsi"/>
          <w:highlight w:val="yellow"/>
        </w:rPr>
        <w:t>d based on a</w:t>
      </w:r>
      <w:r w:rsidR="00A22320" w:rsidRPr="001B7236">
        <w:rPr>
          <w:rFonts w:asciiTheme="majorHAnsi" w:hAnsiTheme="majorHAnsi"/>
          <w:highlight w:val="yellow"/>
        </w:rPr>
        <w:t>gency requirements.</w:t>
      </w:r>
    </w:p>
    <w:p w14:paraId="017524D0" w14:textId="77777777" w:rsidR="00323617" w:rsidRDefault="00323617" w:rsidP="00F52F9F">
      <w:pPr>
        <w:ind w:left="360"/>
        <w:rPr>
          <w:rFonts w:cs="Arial"/>
          <w:color w:val="E36C0A" w:themeColor="accent6" w:themeShade="BF"/>
        </w:rPr>
      </w:pPr>
      <w:r>
        <w:rPr>
          <w:rFonts w:cs="Arial"/>
          <w:color w:val="E36C0A" w:themeColor="accent6" w:themeShade="BF"/>
        </w:rPr>
        <w:t xml:space="preserve"> </w:t>
      </w:r>
    </w:p>
    <w:p w14:paraId="0611FA29" w14:textId="77777777" w:rsidR="0019497B" w:rsidRPr="001B7236" w:rsidRDefault="0019497B" w:rsidP="008F6BD5">
      <w:pPr>
        <w:pStyle w:val="ListParagraph"/>
        <w:numPr>
          <w:ilvl w:val="0"/>
          <w:numId w:val="5"/>
        </w:numPr>
        <w:autoSpaceDE w:val="0"/>
        <w:autoSpaceDN w:val="0"/>
        <w:adjustRightInd w:val="0"/>
        <w:contextualSpacing w:val="0"/>
        <w:rPr>
          <w:rFonts w:asciiTheme="majorHAnsi" w:hAnsiTheme="majorHAnsi" w:cs="Arial"/>
          <w:b/>
          <w:bCs/>
        </w:rPr>
      </w:pPr>
      <w:r w:rsidRPr="001B7236">
        <w:rPr>
          <w:rFonts w:asciiTheme="majorHAnsi" w:hAnsiTheme="majorHAnsi" w:cs="Arial"/>
          <w:b/>
          <w:bCs/>
        </w:rPr>
        <w:lastRenderedPageBreak/>
        <w:t xml:space="preserve">FORMAT.  </w:t>
      </w:r>
      <w:r w:rsidRPr="001B7236">
        <w:rPr>
          <w:rFonts w:asciiTheme="majorHAnsi" w:hAnsiTheme="majorHAnsi" w:cs="Arial"/>
        </w:rPr>
        <w:t xml:space="preserve">All materials shall be in typeface </w:t>
      </w:r>
      <w:r w:rsidR="00FB12ED" w:rsidRPr="001B7236">
        <w:rPr>
          <w:rFonts w:asciiTheme="majorHAnsi" w:hAnsiTheme="majorHAnsi" w:cs="Arial"/>
        </w:rPr>
        <w:t xml:space="preserve">Arial 11 </w:t>
      </w:r>
      <w:proofErr w:type="gramStart"/>
      <w:r w:rsidR="00FB12ED" w:rsidRPr="001B7236">
        <w:rPr>
          <w:rFonts w:asciiTheme="majorHAnsi" w:hAnsiTheme="majorHAnsi" w:cs="Arial"/>
        </w:rPr>
        <w:t>point</w:t>
      </w:r>
      <w:r w:rsidRPr="001B7236">
        <w:rPr>
          <w:rFonts w:asciiTheme="majorHAnsi" w:hAnsiTheme="majorHAnsi" w:cs="Arial"/>
        </w:rPr>
        <w:t xml:space="preserve">, </w:t>
      </w:r>
      <w:r w:rsidR="009E6561" w:rsidRPr="001B7236">
        <w:rPr>
          <w:rFonts w:asciiTheme="majorHAnsi" w:hAnsiTheme="majorHAnsi" w:cs="Arial"/>
        </w:rPr>
        <w:t>and</w:t>
      </w:r>
      <w:proofErr w:type="gramEnd"/>
      <w:r w:rsidR="009E6561" w:rsidRPr="001B7236">
        <w:rPr>
          <w:rFonts w:asciiTheme="majorHAnsi" w:hAnsiTheme="majorHAnsi" w:cs="Arial"/>
        </w:rPr>
        <w:t xml:space="preserve"> formatted to print</w:t>
      </w:r>
      <w:r w:rsidRPr="001B7236">
        <w:rPr>
          <w:rFonts w:asciiTheme="majorHAnsi" w:hAnsiTheme="majorHAnsi" w:cs="Arial"/>
        </w:rPr>
        <w:t xml:space="preserve"> on 8-1/2 </w:t>
      </w:r>
      <w:r w:rsidR="00430F56" w:rsidRPr="001B7236">
        <w:rPr>
          <w:rFonts w:asciiTheme="majorHAnsi" w:hAnsiTheme="majorHAnsi" w:cs="Arial"/>
        </w:rPr>
        <w:t>x</w:t>
      </w:r>
      <w:r w:rsidRPr="001B7236">
        <w:rPr>
          <w:rFonts w:asciiTheme="majorHAnsi" w:hAnsiTheme="majorHAnsi" w:cs="Arial"/>
        </w:rPr>
        <w:t xml:space="preserve"> 11” white</w:t>
      </w:r>
      <w:r w:rsidR="00BA17AA" w:rsidRPr="001B7236">
        <w:rPr>
          <w:rFonts w:asciiTheme="majorHAnsi" w:hAnsiTheme="majorHAnsi" w:cs="Arial"/>
        </w:rPr>
        <w:t xml:space="preserve"> paper with one-</w:t>
      </w:r>
      <w:r w:rsidRPr="001B7236">
        <w:rPr>
          <w:rFonts w:asciiTheme="majorHAnsi" w:hAnsiTheme="majorHAnsi" w:cs="Arial"/>
        </w:rPr>
        <w:t xml:space="preserve">inch margins all around. Tables and illustrations may use reduced font style but not less than 8-point. All material submitted may be single-spaced. </w:t>
      </w:r>
      <w:r w:rsidRPr="001B7236">
        <w:rPr>
          <w:rFonts w:asciiTheme="majorHAnsi" w:hAnsiTheme="majorHAnsi" w:cs="Arial"/>
          <w:b/>
          <w:bCs/>
        </w:rPr>
        <w:t xml:space="preserve">Each page must provide identification of the submitting </w:t>
      </w:r>
      <w:r w:rsidR="00340FA9" w:rsidRPr="001B7236">
        <w:rPr>
          <w:rFonts w:asciiTheme="majorHAnsi" w:hAnsiTheme="majorHAnsi" w:cs="Arial"/>
          <w:b/>
          <w:bCs/>
        </w:rPr>
        <w:t>contractor</w:t>
      </w:r>
      <w:r w:rsidR="00E1299B" w:rsidRPr="001B7236">
        <w:rPr>
          <w:rFonts w:asciiTheme="majorHAnsi" w:hAnsiTheme="majorHAnsi" w:cs="Arial"/>
          <w:b/>
          <w:bCs/>
        </w:rPr>
        <w:t xml:space="preserve"> </w:t>
      </w:r>
      <w:r w:rsidRPr="001B7236">
        <w:rPr>
          <w:rFonts w:asciiTheme="majorHAnsi" w:hAnsiTheme="majorHAnsi" w:cs="Arial"/>
          <w:b/>
          <w:bCs/>
        </w:rPr>
        <w:t>in the head</w:t>
      </w:r>
      <w:r w:rsidR="00BA17AA" w:rsidRPr="001B7236">
        <w:rPr>
          <w:rFonts w:asciiTheme="majorHAnsi" w:hAnsiTheme="majorHAnsi" w:cs="Arial"/>
          <w:b/>
          <w:bCs/>
        </w:rPr>
        <w:t>er</w:t>
      </w:r>
      <w:r w:rsidRPr="001B7236">
        <w:rPr>
          <w:rFonts w:asciiTheme="majorHAnsi" w:hAnsiTheme="majorHAnsi" w:cs="Arial"/>
          <w:b/>
          <w:bCs/>
        </w:rPr>
        <w:t xml:space="preserve"> or footer.</w:t>
      </w:r>
    </w:p>
    <w:p w14:paraId="7AB6AC04" w14:textId="77777777" w:rsidR="00F52F9F" w:rsidRPr="001B7236" w:rsidRDefault="00F52F9F" w:rsidP="0019497B">
      <w:pPr>
        <w:ind w:left="360"/>
        <w:rPr>
          <w:rFonts w:asciiTheme="majorHAnsi" w:hAnsiTheme="majorHAnsi" w:cs="Arial"/>
          <w:color w:val="E36C0A" w:themeColor="accent6" w:themeShade="BF"/>
        </w:rPr>
      </w:pPr>
    </w:p>
    <w:p w14:paraId="4CF218D6" w14:textId="77777777" w:rsidR="00F52F9F" w:rsidRPr="001B7236" w:rsidRDefault="00F52F9F" w:rsidP="008F6BD5">
      <w:pPr>
        <w:pStyle w:val="ListParagraph"/>
        <w:numPr>
          <w:ilvl w:val="0"/>
          <w:numId w:val="5"/>
        </w:numPr>
        <w:autoSpaceDE w:val="0"/>
        <w:autoSpaceDN w:val="0"/>
        <w:adjustRightInd w:val="0"/>
        <w:contextualSpacing w:val="0"/>
        <w:rPr>
          <w:rFonts w:asciiTheme="majorHAnsi" w:hAnsiTheme="majorHAnsi" w:cs="Arial"/>
        </w:rPr>
      </w:pPr>
      <w:r w:rsidRPr="001B7236">
        <w:rPr>
          <w:rFonts w:asciiTheme="majorHAnsi" w:hAnsiTheme="majorHAnsi" w:cs="Arial"/>
          <w:b/>
          <w:bCs/>
        </w:rPr>
        <w:t xml:space="preserve">MATERIALS SUBMITTED.  </w:t>
      </w:r>
      <w:r w:rsidRPr="001B7236">
        <w:rPr>
          <w:rFonts w:asciiTheme="majorHAnsi" w:hAnsiTheme="majorHAnsi" w:cs="Arial"/>
        </w:rPr>
        <w:t xml:space="preserve">The </w:t>
      </w:r>
      <w:r w:rsidR="00340FA9" w:rsidRPr="001B7236">
        <w:rPr>
          <w:rFonts w:asciiTheme="majorHAnsi" w:hAnsiTheme="majorHAnsi" w:cs="Arial"/>
        </w:rPr>
        <w:t>contractor</w:t>
      </w:r>
      <w:r w:rsidRPr="001B7236">
        <w:rPr>
          <w:rFonts w:asciiTheme="majorHAnsi" w:hAnsiTheme="majorHAnsi" w:cs="Arial"/>
        </w:rPr>
        <w:t xml:space="preserve"> is advised that all submissions and related material become the property of the </w:t>
      </w:r>
      <w:r w:rsidR="006E66D4" w:rsidRPr="001B7236">
        <w:rPr>
          <w:rFonts w:asciiTheme="majorHAnsi" w:hAnsiTheme="majorHAnsi" w:cs="Arial"/>
        </w:rPr>
        <w:t>g</w:t>
      </w:r>
      <w:r w:rsidRPr="001B7236">
        <w:rPr>
          <w:rFonts w:asciiTheme="majorHAnsi" w:hAnsiTheme="majorHAnsi" w:cs="Arial"/>
        </w:rPr>
        <w:t>overnment and will not be returned. The technical and price</w:t>
      </w:r>
      <w:r w:rsidR="006E66D4" w:rsidRPr="001B7236">
        <w:rPr>
          <w:rFonts w:asciiTheme="majorHAnsi" w:hAnsiTheme="majorHAnsi" w:cs="Arial"/>
        </w:rPr>
        <w:t xml:space="preserve"> proposals, if accepted by the g</w:t>
      </w:r>
      <w:r w:rsidRPr="001B7236">
        <w:rPr>
          <w:rFonts w:asciiTheme="majorHAnsi" w:hAnsiTheme="majorHAnsi" w:cs="Arial"/>
        </w:rPr>
        <w:t xml:space="preserve">overnment, will form binding parts of the </w:t>
      </w:r>
      <w:r w:rsidR="00E270AF" w:rsidRPr="001B7236">
        <w:rPr>
          <w:rFonts w:asciiTheme="majorHAnsi" w:hAnsiTheme="majorHAnsi" w:cs="Arial"/>
        </w:rPr>
        <w:t>task o</w:t>
      </w:r>
      <w:r w:rsidR="00CA2A7A" w:rsidRPr="001B7236">
        <w:rPr>
          <w:rFonts w:asciiTheme="majorHAnsi" w:hAnsiTheme="majorHAnsi" w:cs="Arial"/>
        </w:rPr>
        <w:t>rders that result</w:t>
      </w:r>
      <w:r w:rsidRPr="001B7236">
        <w:rPr>
          <w:rFonts w:asciiTheme="majorHAnsi" w:hAnsiTheme="majorHAnsi" w:cs="Arial"/>
        </w:rPr>
        <w:t xml:space="preserve"> from this solicitation. Therefore, care must be taken to properly address the requirements set forth in th</w:t>
      </w:r>
      <w:r w:rsidR="00AC1531" w:rsidRPr="001B7236">
        <w:rPr>
          <w:rFonts w:asciiTheme="majorHAnsi" w:hAnsiTheme="majorHAnsi" w:cs="Arial"/>
        </w:rPr>
        <w:t>is solicitation</w:t>
      </w:r>
      <w:r w:rsidRPr="001B7236">
        <w:rPr>
          <w:rFonts w:asciiTheme="majorHAnsi" w:hAnsiTheme="majorHAnsi" w:cs="Arial"/>
        </w:rPr>
        <w:t xml:space="preserve">. </w:t>
      </w:r>
    </w:p>
    <w:p w14:paraId="7EAF9C3C" w14:textId="77777777" w:rsidR="0019497B" w:rsidRPr="001B7236" w:rsidRDefault="0019497B" w:rsidP="0019497B">
      <w:pPr>
        <w:ind w:left="360"/>
        <w:rPr>
          <w:rFonts w:asciiTheme="majorHAnsi" w:hAnsiTheme="majorHAnsi" w:cs="Arial"/>
          <w:color w:val="E36C0A" w:themeColor="accent6" w:themeShade="BF"/>
        </w:rPr>
      </w:pPr>
    </w:p>
    <w:p w14:paraId="3209A97A" w14:textId="77777777" w:rsidR="00DE25E9" w:rsidRPr="001B7236" w:rsidRDefault="0019497B" w:rsidP="00DE25E9">
      <w:pPr>
        <w:pStyle w:val="ListParagraph"/>
        <w:numPr>
          <w:ilvl w:val="0"/>
          <w:numId w:val="5"/>
        </w:numPr>
        <w:autoSpaceDE w:val="0"/>
        <w:autoSpaceDN w:val="0"/>
        <w:adjustRightInd w:val="0"/>
        <w:contextualSpacing w:val="0"/>
        <w:rPr>
          <w:rFonts w:asciiTheme="majorHAnsi" w:hAnsiTheme="majorHAnsi" w:cs="Arial"/>
        </w:rPr>
      </w:pPr>
      <w:r w:rsidRPr="001B7236">
        <w:rPr>
          <w:rFonts w:asciiTheme="majorHAnsi" w:hAnsiTheme="majorHAnsi" w:cs="Arial"/>
          <w:b/>
          <w:bCs/>
        </w:rPr>
        <w:t xml:space="preserve">PROPRIETARY DATA.  </w:t>
      </w:r>
      <w:r w:rsidRPr="001B7236">
        <w:rPr>
          <w:rFonts w:asciiTheme="majorHAnsi" w:hAnsiTheme="majorHAnsi" w:cs="Arial"/>
        </w:rPr>
        <w:t xml:space="preserve">Each page of the </w:t>
      </w:r>
      <w:r w:rsidR="00340FA9" w:rsidRPr="001B7236">
        <w:rPr>
          <w:rFonts w:asciiTheme="majorHAnsi" w:hAnsiTheme="majorHAnsi" w:cs="Arial"/>
        </w:rPr>
        <w:t>contractor</w:t>
      </w:r>
      <w:r w:rsidRPr="001B7236">
        <w:rPr>
          <w:rFonts w:asciiTheme="majorHAnsi" w:hAnsiTheme="majorHAnsi" w:cs="Arial"/>
        </w:rPr>
        <w:t xml:space="preserve">’s proposals must be reviewed and marked as to proprietary data content by the </w:t>
      </w:r>
      <w:r w:rsidR="00340FA9" w:rsidRPr="001B7236">
        <w:rPr>
          <w:rFonts w:asciiTheme="majorHAnsi" w:hAnsiTheme="majorHAnsi" w:cs="Arial"/>
        </w:rPr>
        <w:t>contractor</w:t>
      </w:r>
      <w:r w:rsidRPr="001B7236">
        <w:rPr>
          <w:rFonts w:asciiTheme="majorHAnsi" w:hAnsiTheme="majorHAnsi" w:cs="Arial"/>
        </w:rPr>
        <w:t xml:space="preserve"> in strict compliance with </w:t>
      </w:r>
      <w:r w:rsidRPr="001B7236">
        <w:rPr>
          <w:rFonts w:asciiTheme="majorHAnsi" w:hAnsiTheme="majorHAnsi" w:cs="Arial"/>
          <w:b/>
        </w:rPr>
        <w:t>FAR 52.215-1</w:t>
      </w:r>
      <w:r w:rsidRPr="001B7236">
        <w:rPr>
          <w:rFonts w:asciiTheme="majorHAnsi" w:hAnsiTheme="majorHAnsi" w:cs="Arial"/>
        </w:rPr>
        <w:t xml:space="preserve">. Also see </w:t>
      </w:r>
      <w:r w:rsidRPr="001B7236">
        <w:rPr>
          <w:rFonts w:asciiTheme="majorHAnsi" w:hAnsiTheme="majorHAnsi" w:cs="Arial"/>
          <w:b/>
        </w:rPr>
        <w:t>FAR 3.104-4</w:t>
      </w:r>
      <w:r w:rsidRPr="001B7236">
        <w:rPr>
          <w:rFonts w:asciiTheme="majorHAnsi" w:hAnsiTheme="majorHAnsi" w:cs="Arial"/>
        </w:rPr>
        <w:t>. A single blanket statement at the front of the proposal is not acceptable. Failure to mark every page will subject your proposal to public release through Freedom of Information Act (FOIA) requests.</w:t>
      </w:r>
    </w:p>
    <w:p w14:paraId="37B77494" w14:textId="77777777" w:rsidR="00DE25E9" w:rsidRPr="001B7236" w:rsidRDefault="00DE25E9" w:rsidP="00DE25E9">
      <w:pPr>
        <w:ind w:left="720"/>
        <w:rPr>
          <w:rFonts w:asciiTheme="majorHAnsi" w:hAnsiTheme="majorHAnsi" w:cs="Arial"/>
          <w:color w:val="E36C0A" w:themeColor="accent6" w:themeShade="BF"/>
        </w:rPr>
      </w:pPr>
    </w:p>
    <w:p w14:paraId="140021A4" w14:textId="77777777" w:rsidR="00DE25E9" w:rsidRPr="001B7236" w:rsidRDefault="00DE25E9" w:rsidP="00DE25E9">
      <w:pPr>
        <w:pBdr>
          <w:top w:val="single" w:sz="4" w:space="1" w:color="auto"/>
          <w:left w:val="single" w:sz="4" w:space="4" w:color="auto"/>
          <w:bottom w:val="single" w:sz="4" w:space="1" w:color="auto"/>
          <w:right w:val="single" w:sz="4" w:space="4" w:color="auto"/>
        </w:pBdr>
        <w:ind w:left="720"/>
        <w:rPr>
          <w:rFonts w:asciiTheme="majorHAnsi" w:hAnsiTheme="majorHAnsi"/>
        </w:rPr>
      </w:pPr>
      <w:r w:rsidRPr="001B7236">
        <w:rPr>
          <w:rFonts w:asciiTheme="majorHAnsi" w:hAnsiTheme="majorHAnsi"/>
          <w:highlight w:val="yellow"/>
        </w:rPr>
        <w:t>If this solicitation addresses access diversity, and awards for the primary and redundant/diverse routes are to be made to separate contractors, add language to state that the agency will provide the primary awardee’s solution (under non-disclosure) to the secondary awardee.</w:t>
      </w:r>
    </w:p>
    <w:p w14:paraId="64175C2E" w14:textId="77777777" w:rsidR="00DE25E9" w:rsidRPr="001B7236" w:rsidRDefault="00DE25E9" w:rsidP="00DE25E9">
      <w:pPr>
        <w:ind w:left="720"/>
        <w:rPr>
          <w:rFonts w:asciiTheme="majorHAnsi" w:hAnsiTheme="majorHAnsi" w:cs="Arial"/>
          <w:color w:val="E36C0A" w:themeColor="accent6" w:themeShade="BF"/>
        </w:rPr>
      </w:pPr>
      <w:r w:rsidRPr="001B7236">
        <w:rPr>
          <w:rFonts w:asciiTheme="majorHAnsi" w:hAnsiTheme="majorHAnsi" w:cs="Arial"/>
          <w:color w:val="E36C0A" w:themeColor="accent6" w:themeShade="BF"/>
        </w:rPr>
        <w:t xml:space="preserve"> </w:t>
      </w:r>
    </w:p>
    <w:p w14:paraId="6F38351D" w14:textId="77777777" w:rsidR="003F2384" w:rsidRDefault="003F2384" w:rsidP="003F2384">
      <w:pPr>
        <w:pStyle w:val="Heading2"/>
        <w:numPr>
          <w:ilvl w:val="1"/>
          <w:numId w:val="2"/>
        </w:numPr>
        <w:rPr>
          <w:color w:val="auto"/>
        </w:rPr>
      </w:pPr>
      <w:bookmarkStart w:id="288" w:name="_Toc76654791"/>
      <w:r>
        <w:rPr>
          <w:color w:val="auto"/>
        </w:rPr>
        <w:t>Exceptions</w:t>
      </w:r>
      <w:bookmarkEnd w:id="288"/>
    </w:p>
    <w:p w14:paraId="5A5A82A9" w14:textId="77777777" w:rsidR="003F2384" w:rsidRDefault="003F2384" w:rsidP="003F2384"/>
    <w:p w14:paraId="5D53613D" w14:textId="6325F23F" w:rsidR="003F2384" w:rsidRPr="001B7236" w:rsidRDefault="003F2384" w:rsidP="003F2384">
      <w:pPr>
        <w:rPr>
          <w:rFonts w:asciiTheme="majorHAnsi" w:hAnsiTheme="majorHAnsi"/>
        </w:rPr>
      </w:pPr>
      <w:r w:rsidRPr="001B7236">
        <w:rPr>
          <w:rFonts w:asciiTheme="majorHAnsi" w:hAnsiTheme="majorHAnsi"/>
        </w:rPr>
        <w:t xml:space="preserve">Any exceptions taken to the requirements, clauses, provisions or terms and conditions of the solicitation shall be submitted in writing to the contracting officer’s email in accordance with </w:t>
      </w:r>
      <w:r w:rsidRPr="001B7236">
        <w:rPr>
          <w:rFonts w:asciiTheme="majorHAnsi" w:hAnsiTheme="majorHAnsi"/>
          <w:b/>
        </w:rPr>
        <w:t>Section L.2</w:t>
      </w:r>
      <w:r w:rsidRPr="001B7236">
        <w:rPr>
          <w:rFonts w:asciiTheme="majorHAnsi" w:hAnsiTheme="majorHAnsi"/>
        </w:rPr>
        <w:t xml:space="preserve"> of this solicitation prior to the submission of proposals. The offeror shall identify each requirement, clause, provision or term and condition for which exceptions and/or deviations are requested. Each exception and/or deviation identified shall be fully explained including sufficient justification as to technical problems, cost savings, and/or benefits to the government so that the government can thoroughly evaluate the offeror’s input and determine if it is in the best interest of the government to amend the solicitation. If the offeror’s explanation is not acceptable to the government, the exception and/or deviation will not be </w:t>
      </w:r>
      <w:r w:rsidR="009A63D5" w:rsidRPr="001B7236">
        <w:rPr>
          <w:rFonts w:asciiTheme="majorHAnsi" w:hAnsiTheme="majorHAnsi"/>
        </w:rPr>
        <w:t>allowed,</w:t>
      </w:r>
      <w:r w:rsidRPr="001B7236">
        <w:rPr>
          <w:rFonts w:asciiTheme="majorHAnsi" w:hAnsiTheme="majorHAnsi"/>
        </w:rPr>
        <w:t xml:space="preserve"> and the solicitation shall not be amended.</w:t>
      </w:r>
    </w:p>
    <w:p w14:paraId="62C644D0" w14:textId="77777777" w:rsidR="003F2384" w:rsidRPr="001B7236" w:rsidRDefault="003F2384" w:rsidP="003F2384">
      <w:pPr>
        <w:rPr>
          <w:rFonts w:asciiTheme="majorHAnsi" w:hAnsiTheme="majorHAnsi"/>
        </w:rPr>
      </w:pPr>
    </w:p>
    <w:p w14:paraId="6B4ACFBA" w14:textId="77777777" w:rsidR="003F2384" w:rsidRPr="001B7236" w:rsidRDefault="003F2384" w:rsidP="003F2384">
      <w:pPr>
        <w:rPr>
          <w:rFonts w:asciiTheme="majorHAnsi" w:hAnsiTheme="majorHAnsi"/>
        </w:rPr>
      </w:pPr>
      <w:r w:rsidRPr="001B7236">
        <w:rPr>
          <w:rFonts w:asciiTheme="majorHAnsi" w:hAnsiTheme="majorHAnsi"/>
        </w:rPr>
        <w:t>NO EXCEPTIONS AND/OR DEVIATIONS SHALL BE ACCEPTED AFTER THE CLOSING DATE OF THE SOLICITATION. ANY PROPOSAL CONTAINING EXCEPTIONS AND/OR DEVIATIONS MAY BE DETERMINED UNACCEPTABLE AND REMOVED FROM FURTHER CONSIDERATION.</w:t>
      </w:r>
    </w:p>
    <w:p w14:paraId="30100F8D" w14:textId="77777777" w:rsidR="003F2384" w:rsidRDefault="003F2384" w:rsidP="003F2384">
      <w:pPr>
        <w:pStyle w:val="Heading2"/>
        <w:numPr>
          <w:ilvl w:val="1"/>
          <w:numId w:val="2"/>
        </w:numPr>
        <w:rPr>
          <w:color w:val="auto"/>
        </w:rPr>
      </w:pPr>
      <w:bookmarkStart w:id="289" w:name="_Toc76654792"/>
      <w:r w:rsidRPr="00603087">
        <w:rPr>
          <w:color w:val="auto"/>
        </w:rPr>
        <w:t>Authorized Official and Submission of Proposal</w:t>
      </w:r>
      <w:bookmarkEnd w:id="289"/>
    </w:p>
    <w:p w14:paraId="73316D29" w14:textId="77777777" w:rsidR="003F2384" w:rsidRDefault="003F2384" w:rsidP="003F2384"/>
    <w:p w14:paraId="4A35AF09" w14:textId="77777777" w:rsidR="003F2384" w:rsidRPr="001B7236" w:rsidRDefault="003F2384" w:rsidP="003F2384">
      <w:pPr>
        <w:rPr>
          <w:rFonts w:asciiTheme="majorHAnsi" w:hAnsiTheme="majorHAnsi"/>
        </w:rPr>
      </w:pPr>
      <w:r w:rsidRPr="001B7236">
        <w:rPr>
          <w:rFonts w:asciiTheme="majorHAnsi" w:hAnsiTheme="majorHAnsi"/>
        </w:rPr>
        <w:t xml:space="preserve">An </w:t>
      </w:r>
      <w:r w:rsidRPr="001B7236">
        <w:rPr>
          <w:rFonts w:asciiTheme="majorHAnsi" w:hAnsiTheme="majorHAnsi"/>
          <w:b/>
        </w:rPr>
        <w:t>SF33</w:t>
      </w:r>
      <w:r w:rsidRPr="001B7236">
        <w:rPr>
          <w:rFonts w:asciiTheme="majorHAnsi" w:hAnsiTheme="majorHAnsi"/>
        </w:rPr>
        <w:t xml:space="preserve">, Solicitation, Offer, and Award, completed and signed by the offeror, constitutes the offeror’s acceptance of the terms and conditions of this solicitation. An official authorized to bind the organization shall sign </w:t>
      </w:r>
      <w:r w:rsidRPr="001B7236">
        <w:rPr>
          <w:rFonts w:asciiTheme="majorHAnsi" w:hAnsiTheme="majorHAnsi"/>
          <w:b/>
        </w:rPr>
        <w:t>Block 17</w:t>
      </w:r>
      <w:r w:rsidRPr="001B7236">
        <w:rPr>
          <w:rFonts w:asciiTheme="majorHAnsi" w:hAnsiTheme="majorHAnsi"/>
        </w:rPr>
        <w:t xml:space="preserve"> of </w:t>
      </w:r>
      <w:r w:rsidRPr="001B7236">
        <w:rPr>
          <w:rFonts w:asciiTheme="majorHAnsi" w:hAnsiTheme="majorHAnsi"/>
          <w:b/>
        </w:rPr>
        <w:t>SF33</w:t>
      </w:r>
      <w:r w:rsidRPr="001B7236">
        <w:rPr>
          <w:rFonts w:asciiTheme="majorHAnsi" w:hAnsiTheme="majorHAnsi"/>
        </w:rPr>
        <w:t xml:space="preserve"> (</w:t>
      </w:r>
      <w:r w:rsidRPr="001B7236">
        <w:rPr>
          <w:rFonts w:asciiTheme="majorHAnsi" w:hAnsiTheme="majorHAnsi"/>
          <w:b/>
        </w:rPr>
        <w:t>Section A</w:t>
      </w:r>
      <w:r w:rsidRPr="001B7236">
        <w:rPr>
          <w:rFonts w:asciiTheme="majorHAnsi" w:hAnsiTheme="majorHAnsi"/>
        </w:rPr>
        <w:t xml:space="preserve"> of this solicitation).</w:t>
      </w:r>
    </w:p>
    <w:p w14:paraId="0888D0E7" w14:textId="77777777" w:rsidR="003F2384" w:rsidRPr="001B7236" w:rsidRDefault="003F2384" w:rsidP="003F2384">
      <w:pPr>
        <w:rPr>
          <w:rFonts w:asciiTheme="majorHAnsi" w:hAnsiTheme="majorHAnsi"/>
        </w:rPr>
      </w:pPr>
      <w:r w:rsidRPr="001B7236">
        <w:rPr>
          <w:rFonts w:asciiTheme="majorHAnsi" w:hAnsiTheme="majorHAnsi"/>
        </w:rPr>
        <w:t xml:space="preserve"> </w:t>
      </w:r>
    </w:p>
    <w:p w14:paraId="03C2DF3A" w14:textId="77777777" w:rsidR="003F2384" w:rsidRPr="001B7236" w:rsidRDefault="003F2384" w:rsidP="003F2384">
      <w:pPr>
        <w:rPr>
          <w:rFonts w:asciiTheme="majorHAnsi" w:hAnsiTheme="majorHAnsi"/>
        </w:rPr>
      </w:pPr>
      <w:r w:rsidRPr="001B7236">
        <w:rPr>
          <w:rFonts w:asciiTheme="majorHAnsi" w:hAnsiTheme="majorHAnsi"/>
        </w:rPr>
        <w:lastRenderedPageBreak/>
        <w:t xml:space="preserve">Offers signed by an agent are to be accompanied by evidence of their authority. If any amendments to the solicitation are issued, the offeror shall acknowledge each amendment number and date in </w:t>
      </w:r>
      <w:r w:rsidRPr="001B7236">
        <w:rPr>
          <w:rFonts w:asciiTheme="majorHAnsi" w:hAnsiTheme="majorHAnsi"/>
          <w:b/>
        </w:rPr>
        <w:t>Block 14</w:t>
      </w:r>
      <w:r w:rsidRPr="001B7236">
        <w:rPr>
          <w:rFonts w:asciiTheme="majorHAnsi" w:hAnsiTheme="majorHAnsi"/>
        </w:rPr>
        <w:t xml:space="preserve"> of the </w:t>
      </w:r>
      <w:r w:rsidRPr="001B7236">
        <w:rPr>
          <w:rFonts w:asciiTheme="majorHAnsi" w:hAnsiTheme="majorHAnsi"/>
          <w:b/>
        </w:rPr>
        <w:t>SF33</w:t>
      </w:r>
      <w:r w:rsidRPr="001B7236">
        <w:rPr>
          <w:rFonts w:asciiTheme="majorHAnsi" w:hAnsiTheme="majorHAnsi"/>
        </w:rPr>
        <w:t>.</w:t>
      </w:r>
    </w:p>
    <w:p w14:paraId="65FA551D" w14:textId="77777777" w:rsidR="003F2384" w:rsidRPr="001B7236" w:rsidRDefault="003F2384" w:rsidP="003F2384">
      <w:pPr>
        <w:rPr>
          <w:rFonts w:asciiTheme="majorHAnsi" w:hAnsiTheme="majorHAnsi"/>
        </w:rPr>
      </w:pPr>
      <w:r w:rsidRPr="001B7236">
        <w:rPr>
          <w:rFonts w:asciiTheme="majorHAnsi" w:hAnsiTheme="majorHAnsi"/>
        </w:rPr>
        <w:t xml:space="preserve"> </w:t>
      </w:r>
    </w:p>
    <w:p w14:paraId="4FA01758" w14:textId="77777777" w:rsidR="003F2384" w:rsidRPr="001B7236" w:rsidRDefault="003F2384" w:rsidP="003F2384">
      <w:pPr>
        <w:rPr>
          <w:rFonts w:asciiTheme="majorHAnsi" w:hAnsiTheme="majorHAnsi"/>
        </w:rPr>
      </w:pPr>
      <w:r w:rsidRPr="001B7236">
        <w:rPr>
          <w:rFonts w:asciiTheme="majorHAnsi" w:hAnsiTheme="majorHAnsi"/>
        </w:rPr>
        <w:t xml:space="preserve">The offeror’s Legal Name and Address in </w:t>
      </w:r>
      <w:r w:rsidRPr="001B7236">
        <w:rPr>
          <w:rFonts w:asciiTheme="majorHAnsi" w:hAnsiTheme="majorHAnsi"/>
          <w:b/>
        </w:rPr>
        <w:t>Block 15A</w:t>
      </w:r>
      <w:r w:rsidRPr="001B7236">
        <w:rPr>
          <w:rFonts w:asciiTheme="majorHAnsi" w:hAnsiTheme="majorHAnsi"/>
        </w:rPr>
        <w:t xml:space="preserve"> on the </w:t>
      </w:r>
      <w:r w:rsidRPr="001B7236">
        <w:rPr>
          <w:rFonts w:asciiTheme="majorHAnsi" w:hAnsiTheme="majorHAnsi"/>
          <w:b/>
        </w:rPr>
        <w:t>SF33</w:t>
      </w:r>
      <w:r w:rsidRPr="001B7236">
        <w:rPr>
          <w:rFonts w:asciiTheme="majorHAnsi" w:hAnsiTheme="majorHAnsi"/>
        </w:rPr>
        <w:t xml:space="preserve"> shall match the information for the offeror in the System for Award Management (SAM) system at </w:t>
      </w:r>
      <w:hyperlink r:id="rId33" w:history="1">
        <w:r w:rsidRPr="001B7236">
          <w:rPr>
            <w:rStyle w:val="Hyperlink"/>
            <w:rFonts w:asciiTheme="majorHAnsi" w:hAnsiTheme="majorHAnsi"/>
          </w:rPr>
          <w:t>https://www.sam.gov</w:t>
        </w:r>
      </w:hyperlink>
      <w:r w:rsidRPr="001B7236">
        <w:rPr>
          <w:rFonts w:asciiTheme="majorHAnsi" w:hAnsiTheme="majorHAnsi"/>
        </w:rPr>
        <w:t>. Each offeror shall furnish the information required by the solicitation.</w:t>
      </w:r>
    </w:p>
    <w:p w14:paraId="4BAC74B1" w14:textId="77777777" w:rsidR="003F2384" w:rsidRPr="001B7236" w:rsidRDefault="003F2384" w:rsidP="003F2384">
      <w:pPr>
        <w:rPr>
          <w:rFonts w:asciiTheme="majorHAnsi" w:hAnsiTheme="majorHAnsi"/>
        </w:rPr>
      </w:pPr>
      <w:r w:rsidRPr="001B7236">
        <w:rPr>
          <w:rFonts w:asciiTheme="majorHAnsi" w:hAnsiTheme="majorHAnsi"/>
        </w:rPr>
        <w:t xml:space="preserve"> </w:t>
      </w:r>
    </w:p>
    <w:p w14:paraId="32058F75" w14:textId="77777777" w:rsidR="003F2384" w:rsidRPr="001B7236" w:rsidRDefault="003F2384" w:rsidP="003F2384">
      <w:pPr>
        <w:rPr>
          <w:rFonts w:asciiTheme="majorHAnsi" w:hAnsiTheme="majorHAnsi"/>
        </w:rPr>
      </w:pPr>
      <w:r w:rsidRPr="001B7236">
        <w:rPr>
          <w:rFonts w:asciiTheme="majorHAnsi" w:hAnsiTheme="majorHAnsi"/>
        </w:rPr>
        <w:t>Offerors are expected to read the entire solicitation. Failure to do so shall be at the offeror’s own risk.</w:t>
      </w:r>
    </w:p>
    <w:p w14:paraId="1A5D3739" w14:textId="77777777" w:rsidR="003F2384" w:rsidRDefault="003F2384" w:rsidP="003F2384">
      <w:pPr>
        <w:pStyle w:val="Heading2"/>
        <w:numPr>
          <w:ilvl w:val="1"/>
          <w:numId w:val="2"/>
        </w:numPr>
        <w:rPr>
          <w:color w:val="auto"/>
        </w:rPr>
      </w:pPr>
      <w:bookmarkStart w:id="290" w:name="_Toc76654793"/>
      <w:r>
        <w:rPr>
          <w:color w:val="auto"/>
        </w:rPr>
        <w:t>Assumptions and Conditions</w:t>
      </w:r>
      <w:bookmarkEnd w:id="290"/>
    </w:p>
    <w:p w14:paraId="051C56A2" w14:textId="77777777" w:rsidR="003F2384" w:rsidRDefault="003F2384" w:rsidP="003F2384"/>
    <w:p w14:paraId="2B343EEC" w14:textId="77777777" w:rsidR="003F2384" w:rsidRPr="001B7236" w:rsidRDefault="003F2384" w:rsidP="003F2384">
      <w:pPr>
        <w:rPr>
          <w:rFonts w:asciiTheme="majorHAnsi" w:hAnsiTheme="majorHAnsi"/>
        </w:rPr>
      </w:pPr>
      <w:r w:rsidRPr="001B7236">
        <w:rPr>
          <w:rFonts w:asciiTheme="majorHAnsi" w:hAnsiTheme="majorHAnsi"/>
        </w:rPr>
        <w:t xml:space="preserve">All assumptions and/or conditions shall be listed and discussed. The assumptions and/or conditions shall be included </w:t>
      </w:r>
      <w:proofErr w:type="gramStart"/>
      <w:r w:rsidRPr="001B7236">
        <w:rPr>
          <w:rFonts w:asciiTheme="majorHAnsi" w:hAnsiTheme="majorHAnsi"/>
        </w:rPr>
        <w:t>in the area of</w:t>
      </w:r>
      <w:proofErr w:type="gramEnd"/>
      <w:r w:rsidRPr="001B7236">
        <w:rPr>
          <w:rFonts w:asciiTheme="majorHAnsi" w:hAnsiTheme="majorHAnsi"/>
        </w:rPr>
        <w:t xml:space="preserve"> the solicitation affected by the assumption and/or condition. The resolution for each shall be thoroughly detailed and documented.</w:t>
      </w:r>
    </w:p>
    <w:p w14:paraId="0E5EB4CF" w14:textId="77777777" w:rsidR="003F2384" w:rsidRPr="001B7236" w:rsidRDefault="003F2384" w:rsidP="003F2384">
      <w:pPr>
        <w:rPr>
          <w:rFonts w:asciiTheme="majorHAnsi" w:hAnsiTheme="majorHAnsi"/>
        </w:rPr>
      </w:pPr>
      <w:r w:rsidRPr="001B7236">
        <w:rPr>
          <w:rFonts w:asciiTheme="majorHAnsi" w:hAnsiTheme="majorHAnsi"/>
        </w:rPr>
        <w:t xml:space="preserve"> </w:t>
      </w:r>
    </w:p>
    <w:p w14:paraId="624B3134" w14:textId="77777777" w:rsidR="003F2384" w:rsidRPr="001B7236" w:rsidRDefault="003F2384" w:rsidP="003F2384">
      <w:pPr>
        <w:rPr>
          <w:rFonts w:asciiTheme="majorHAnsi" w:hAnsiTheme="majorHAnsi"/>
        </w:rPr>
      </w:pPr>
      <w:r w:rsidRPr="001B7236">
        <w:rPr>
          <w:rFonts w:asciiTheme="majorHAnsi" w:hAnsiTheme="majorHAnsi"/>
        </w:rPr>
        <w:t>If the assumption or condition simply restates or agrees with the terms and conditions of the solicitation, the government may waive the requirement for the offeror to provide a detailed resolution.</w:t>
      </w:r>
    </w:p>
    <w:p w14:paraId="79AB8715" w14:textId="77777777" w:rsidR="003F2384" w:rsidRPr="001B7236" w:rsidRDefault="003F2384" w:rsidP="003F2384">
      <w:pPr>
        <w:rPr>
          <w:rFonts w:asciiTheme="majorHAnsi" w:hAnsiTheme="majorHAnsi"/>
        </w:rPr>
      </w:pPr>
      <w:r w:rsidRPr="001B7236">
        <w:rPr>
          <w:rFonts w:asciiTheme="majorHAnsi" w:hAnsiTheme="majorHAnsi"/>
        </w:rPr>
        <w:t xml:space="preserve"> </w:t>
      </w:r>
    </w:p>
    <w:p w14:paraId="446A1FBF" w14:textId="77777777" w:rsidR="003F2384" w:rsidRPr="001B7236" w:rsidRDefault="003F2384" w:rsidP="003F2384">
      <w:pPr>
        <w:rPr>
          <w:rFonts w:asciiTheme="majorHAnsi" w:hAnsiTheme="majorHAnsi"/>
        </w:rPr>
      </w:pPr>
      <w:r w:rsidRPr="001B7236">
        <w:rPr>
          <w:rFonts w:asciiTheme="majorHAnsi" w:hAnsiTheme="majorHAnsi"/>
        </w:rPr>
        <w:t>The government reserves the right to reject any proposal that includes any assumption or condition that is a deviation from the government’s requirements.</w:t>
      </w:r>
    </w:p>
    <w:p w14:paraId="3650CA9D" w14:textId="77777777" w:rsidR="003F2384" w:rsidRDefault="003F2384" w:rsidP="003F2384">
      <w:pPr>
        <w:pStyle w:val="Heading2"/>
        <w:numPr>
          <w:ilvl w:val="1"/>
          <w:numId w:val="2"/>
        </w:numPr>
        <w:rPr>
          <w:color w:val="auto"/>
        </w:rPr>
      </w:pPr>
      <w:bookmarkStart w:id="291" w:name="_Toc76654794"/>
      <w:r>
        <w:rPr>
          <w:color w:val="auto"/>
        </w:rPr>
        <w:t>Task Order</w:t>
      </w:r>
      <w:bookmarkEnd w:id="291"/>
    </w:p>
    <w:p w14:paraId="5479B5E9" w14:textId="77777777" w:rsidR="00CB50A7" w:rsidRPr="00066B5E" w:rsidRDefault="00CB50A7" w:rsidP="00CB50A7"/>
    <w:p w14:paraId="5C44936B" w14:textId="77777777" w:rsidR="00CB50A7" w:rsidRPr="001B7236" w:rsidRDefault="00CB50A7" w:rsidP="00CB50A7">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1B7236">
        <w:rPr>
          <w:rFonts w:asciiTheme="majorHAnsi" w:hAnsiTheme="majorHAnsi"/>
          <w:highlight w:val="yellow"/>
        </w:rPr>
        <w:t xml:space="preserve">Agency should specify the number of task order(s) it intends to award </w:t>
      </w:r>
      <w:proofErr w:type="gramStart"/>
      <w:r w:rsidRPr="001B7236">
        <w:rPr>
          <w:rFonts w:asciiTheme="majorHAnsi" w:hAnsiTheme="majorHAnsi"/>
          <w:highlight w:val="yellow"/>
        </w:rPr>
        <w:t>as a result of</w:t>
      </w:r>
      <w:proofErr w:type="gramEnd"/>
      <w:r w:rsidRPr="001B7236">
        <w:rPr>
          <w:rFonts w:asciiTheme="majorHAnsi" w:hAnsiTheme="majorHAnsi"/>
          <w:highlight w:val="yellow"/>
        </w:rPr>
        <w:t xml:space="preserve"> this solicitation. Scenarios include:</w:t>
      </w:r>
    </w:p>
    <w:p w14:paraId="4DD85FAA" w14:textId="77777777" w:rsidR="00CB50A7" w:rsidRPr="001B7236" w:rsidRDefault="00CB50A7" w:rsidP="00CB50A7">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00DAD6E7" w14:textId="77777777" w:rsidR="00CB50A7" w:rsidRPr="001B7236" w:rsidRDefault="00CB50A7" w:rsidP="00CB50A7">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1B7236">
        <w:rPr>
          <w:rFonts w:asciiTheme="majorHAnsi" w:hAnsiTheme="majorHAnsi"/>
          <w:highlight w:val="yellow"/>
        </w:rPr>
        <w:t>1. A single (1) task order to a single (1) contractor</w:t>
      </w:r>
    </w:p>
    <w:p w14:paraId="6672FCBC" w14:textId="77777777" w:rsidR="00CB50A7" w:rsidRPr="001B7236" w:rsidRDefault="00CB50A7" w:rsidP="00CB50A7">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1B7236">
        <w:rPr>
          <w:rFonts w:asciiTheme="majorHAnsi" w:hAnsiTheme="majorHAnsi"/>
          <w:highlight w:val="yellow"/>
        </w:rPr>
        <w:t>2. Multiple task orders to a single (1) contractor</w:t>
      </w:r>
    </w:p>
    <w:p w14:paraId="6456A791" w14:textId="77777777" w:rsidR="00CB50A7" w:rsidRPr="001B7236" w:rsidRDefault="00CB50A7" w:rsidP="00CB50A7">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1B7236">
        <w:rPr>
          <w:rFonts w:asciiTheme="majorHAnsi" w:hAnsiTheme="majorHAnsi"/>
          <w:highlight w:val="yellow"/>
        </w:rPr>
        <w:t>3. Multiple task orders to multiple contractors</w:t>
      </w:r>
    </w:p>
    <w:p w14:paraId="6B6740DC" w14:textId="77777777" w:rsidR="00CB50A7" w:rsidRPr="001B7236" w:rsidRDefault="00CB50A7" w:rsidP="00CB50A7">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73303A4B" w14:textId="77777777" w:rsidR="00AD7633" w:rsidRPr="001B7236" w:rsidRDefault="00AD7633" w:rsidP="00AD7633">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1B7236">
        <w:rPr>
          <w:rFonts w:asciiTheme="majorHAnsi" w:hAnsiTheme="majorHAnsi"/>
          <w:highlight w:val="yellow"/>
        </w:rPr>
        <w:t xml:space="preserve">For any case where the agency may award multiple task orders, the agency should provide details on how pricing and technical details should be organized (i.e., by service, geographic region, primary vs backup, etc.) in </w:t>
      </w:r>
      <w:r w:rsidRPr="001B7236">
        <w:rPr>
          <w:rFonts w:asciiTheme="majorHAnsi" w:hAnsiTheme="majorHAnsi"/>
          <w:b/>
          <w:highlight w:val="yellow"/>
        </w:rPr>
        <w:t>Section L.3 Detailed Instructions – Price Proposal</w:t>
      </w:r>
      <w:r w:rsidRPr="001B7236">
        <w:rPr>
          <w:rFonts w:asciiTheme="majorHAnsi" w:hAnsiTheme="majorHAnsi"/>
          <w:highlight w:val="yellow"/>
        </w:rPr>
        <w:t xml:space="preserve"> and </w:t>
      </w:r>
      <w:r w:rsidRPr="001B7236">
        <w:rPr>
          <w:rFonts w:asciiTheme="majorHAnsi" w:hAnsiTheme="majorHAnsi"/>
          <w:b/>
          <w:highlight w:val="yellow"/>
        </w:rPr>
        <w:t>Section L.4 Detailed Instructions – Technical Proposal</w:t>
      </w:r>
      <w:r w:rsidRPr="001B7236">
        <w:rPr>
          <w:rFonts w:asciiTheme="majorHAnsi" w:hAnsiTheme="majorHAnsi"/>
          <w:highlight w:val="yellow"/>
        </w:rPr>
        <w:t xml:space="preserve"> of this solicitation.  In addition, the pricing spreadsheet(s) in </w:t>
      </w:r>
      <w:r w:rsidRPr="001B7236">
        <w:rPr>
          <w:rFonts w:asciiTheme="majorHAnsi" w:hAnsiTheme="majorHAnsi"/>
          <w:b/>
          <w:highlight w:val="yellow"/>
        </w:rPr>
        <w:t>Section J.1</w:t>
      </w:r>
      <w:r w:rsidRPr="001B7236">
        <w:rPr>
          <w:rFonts w:asciiTheme="majorHAnsi" w:hAnsiTheme="majorHAnsi"/>
          <w:highlight w:val="yellow"/>
        </w:rPr>
        <w:t xml:space="preserve"> and the requirements in </w:t>
      </w:r>
      <w:r w:rsidRPr="001B7236">
        <w:rPr>
          <w:rFonts w:asciiTheme="majorHAnsi" w:hAnsiTheme="majorHAnsi"/>
          <w:b/>
          <w:highlight w:val="yellow"/>
        </w:rPr>
        <w:t>Section C</w:t>
      </w:r>
      <w:r w:rsidRPr="001B7236">
        <w:rPr>
          <w:rFonts w:asciiTheme="majorHAnsi" w:hAnsiTheme="majorHAnsi"/>
          <w:highlight w:val="yellow"/>
        </w:rPr>
        <w:t xml:space="preserve"> of this solicitation should also be organized to clearly identify which requirements are associated with each potential task order.</w:t>
      </w:r>
    </w:p>
    <w:p w14:paraId="1C39518D" w14:textId="77777777" w:rsidR="00AD7633" w:rsidRPr="001B7236" w:rsidRDefault="00AD7633" w:rsidP="00AD7633">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5DFA3CE7" w14:textId="77777777" w:rsidR="00AD7633" w:rsidRPr="001B7236" w:rsidRDefault="00AD7633" w:rsidP="00AD7633">
      <w:pPr>
        <w:pBdr>
          <w:top w:val="single" w:sz="4" w:space="1" w:color="auto"/>
          <w:left w:val="single" w:sz="4" w:space="4" w:color="auto"/>
          <w:bottom w:val="single" w:sz="4" w:space="1" w:color="auto"/>
          <w:right w:val="single" w:sz="4" w:space="4" w:color="auto"/>
        </w:pBdr>
        <w:rPr>
          <w:rFonts w:asciiTheme="majorHAnsi" w:hAnsiTheme="majorHAnsi"/>
          <w:highlight w:val="yellow"/>
        </w:rPr>
      </w:pPr>
      <w:proofErr w:type="gramStart"/>
      <w:r w:rsidRPr="001B7236">
        <w:rPr>
          <w:rFonts w:asciiTheme="majorHAnsi" w:hAnsiTheme="majorHAnsi"/>
          <w:highlight w:val="yellow"/>
        </w:rPr>
        <w:t>Also</w:t>
      </w:r>
      <w:proofErr w:type="gramEnd"/>
      <w:r w:rsidRPr="001B7236">
        <w:rPr>
          <w:rFonts w:asciiTheme="majorHAnsi" w:hAnsiTheme="majorHAnsi"/>
          <w:highlight w:val="yellow"/>
        </w:rPr>
        <w:t xml:space="preserve"> if you plan to award to multiple offerors and/or task orders you must specify in </w:t>
      </w:r>
      <w:r w:rsidRPr="001B7236">
        <w:rPr>
          <w:rFonts w:asciiTheme="majorHAnsi" w:hAnsiTheme="majorHAnsi"/>
          <w:b/>
          <w:highlight w:val="yellow"/>
        </w:rPr>
        <w:t>Section M Evaluation Factors for Award</w:t>
      </w:r>
      <w:r w:rsidRPr="001B7236">
        <w:rPr>
          <w:rFonts w:asciiTheme="majorHAnsi" w:hAnsiTheme="majorHAnsi"/>
          <w:highlight w:val="yellow"/>
        </w:rPr>
        <w:t xml:space="preserve"> of this solicitation how you determine who gets awarded each TO.</w:t>
      </w:r>
    </w:p>
    <w:p w14:paraId="63FF49F9" w14:textId="77777777" w:rsidR="00AD7633" w:rsidRPr="001B7236" w:rsidRDefault="00AD7633" w:rsidP="00AD7633">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53C5D06A" w14:textId="77777777" w:rsidR="00CB50A7" w:rsidRPr="001B7236" w:rsidRDefault="002B4C01" w:rsidP="00AD7633">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b/>
          <w:highlight w:val="yellow"/>
        </w:rPr>
        <w:t>NOTE</w:t>
      </w:r>
      <w:r w:rsidR="00AD7633" w:rsidRPr="001B7236">
        <w:rPr>
          <w:rFonts w:asciiTheme="majorHAnsi" w:hAnsiTheme="majorHAnsi"/>
          <w:highlight w:val="yellow"/>
        </w:rPr>
        <w:t>: Access Arrangements cannot be the sole service in a task order.</w:t>
      </w:r>
    </w:p>
    <w:p w14:paraId="66D94F1E" w14:textId="77777777" w:rsidR="00CB50A7" w:rsidRPr="0019527C" w:rsidRDefault="00CB50A7" w:rsidP="00CB50A7"/>
    <w:p w14:paraId="39BD1F38" w14:textId="77777777" w:rsidR="00BB0AAE" w:rsidRPr="00F5644E" w:rsidRDefault="00CF15A3" w:rsidP="00F30A2A">
      <w:pPr>
        <w:pStyle w:val="Heading2"/>
        <w:rPr>
          <w:color w:val="auto"/>
        </w:rPr>
      </w:pPr>
      <w:bookmarkStart w:id="292" w:name="_Toc76654795"/>
      <w:r>
        <w:rPr>
          <w:color w:val="auto"/>
        </w:rPr>
        <w:t>Detailed Instructions – Price Proposal</w:t>
      </w:r>
      <w:bookmarkEnd w:id="292"/>
    </w:p>
    <w:p w14:paraId="276381B6" w14:textId="77777777" w:rsidR="00AE1AAF" w:rsidRPr="00066B5E" w:rsidRDefault="00AE1AAF" w:rsidP="00AE1AAF"/>
    <w:p w14:paraId="2F73D8D8" w14:textId="77777777" w:rsidR="00AE1AAF" w:rsidRPr="001B7236" w:rsidRDefault="00AE1AAF" w:rsidP="00AE1AAF">
      <w:pPr>
        <w:pBdr>
          <w:top w:val="single" w:sz="4" w:space="1" w:color="auto"/>
          <w:left w:val="single" w:sz="4" w:space="4" w:color="auto"/>
          <w:bottom w:val="single" w:sz="4" w:space="1" w:color="auto"/>
          <w:right w:val="single" w:sz="4" w:space="4" w:color="auto"/>
        </w:pBdr>
        <w:rPr>
          <w:rFonts w:asciiTheme="majorHAnsi" w:hAnsiTheme="majorHAnsi"/>
        </w:rPr>
      </w:pPr>
      <w:r w:rsidRPr="001B7236">
        <w:rPr>
          <w:rFonts w:asciiTheme="majorHAnsi" w:hAnsiTheme="majorHAnsi"/>
          <w:highlight w:val="yellow"/>
        </w:rPr>
        <w:lastRenderedPageBreak/>
        <w:t xml:space="preserve">The text below makes several references to TUCs (Task-Order Unique CLINs). If the agency intends to accept only existing fixed price CLINs that are on the </w:t>
      </w:r>
      <w:r w:rsidRPr="000105AF">
        <w:rPr>
          <w:rFonts w:asciiTheme="majorHAnsi" w:hAnsiTheme="majorHAnsi"/>
          <w:highlight w:val="yellow"/>
        </w:rPr>
        <w:t>EIS</w:t>
      </w:r>
      <w:r w:rsidRPr="001B7236">
        <w:rPr>
          <w:rFonts w:asciiTheme="majorHAnsi" w:hAnsiTheme="majorHAnsi"/>
          <w:highlight w:val="yellow"/>
        </w:rPr>
        <w:t xml:space="preserve"> contracts, that should be stated and the references to TUCs removed.</w:t>
      </w:r>
    </w:p>
    <w:p w14:paraId="0A529304" w14:textId="77777777" w:rsidR="00AE1AAF" w:rsidRPr="001B7236" w:rsidRDefault="00AE1AAF" w:rsidP="00AE1AAF">
      <w:pPr>
        <w:rPr>
          <w:rFonts w:asciiTheme="majorHAnsi" w:hAnsiTheme="majorHAnsi" w:cs="Arial"/>
          <w:color w:val="E36C0A" w:themeColor="accent6" w:themeShade="BF"/>
        </w:rPr>
      </w:pPr>
    </w:p>
    <w:p w14:paraId="1CDEAAF1" w14:textId="77777777" w:rsidR="002E15D0" w:rsidRPr="001B7236" w:rsidRDefault="006E66D4" w:rsidP="002E15D0">
      <w:pPr>
        <w:rPr>
          <w:rFonts w:asciiTheme="majorHAnsi" w:hAnsiTheme="majorHAnsi"/>
        </w:rPr>
      </w:pPr>
      <w:r w:rsidRPr="001B7236">
        <w:rPr>
          <w:rFonts w:asciiTheme="majorHAnsi" w:hAnsiTheme="majorHAnsi"/>
        </w:rPr>
        <w:t>Contractors</w:t>
      </w:r>
      <w:r w:rsidR="004A66ED" w:rsidRPr="001B7236">
        <w:rPr>
          <w:rFonts w:asciiTheme="majorHAnsi" w:hAnsiTheme="majorHAnsi"/>
        </w:rPr>
        <w:t xml:space="preserve"> shall use the price model</w:t>
      </w:r>
      <w:r w:rsidR="002E15D0" w:rsidRPr="001B7236">
        <w:rPr>
          <w:rFonts w:asciiTheme="majorHAnsi" w:hAnsiTheme="majorHAnsi"/>
        </w:rPr>
        <w:t xml:space="preserve"> provided in </w:t>
      </w:r>
      <w:r w:rsidR="00490EF4" w:rsidRPr="001B7236">
        <w:rPr>
          <w:rFonts w:asciiTheme="majorHAnsi" w:hAnsiTheme="majorHAnsi"/>
          <w:b/>
        </w:rPr>
        <w:t>Section J.1 Pricing Spreadsheet</w:t>
      </w:r>
      <w:r w:rsidR="00D3201E" w:rsidRPr="001B7236">
        <w:rPr>
          <w:rFonts w:asciiTheme="majorHAnsi" w:hAnsiTheme="majorHAnsi"/>
        </w:rPr>
        <w:t xml:space="preserve"> </w:t>
      </w:r>
      <w:r w:rsidR="00490EF4" w:rsidRPr="001B7236">
        <w:rPr>
          <w:rFonts w:asciiTheme="majorHAnsi" w:hAnsiTheme="majorHAnsi"/>
        </w:rPr>
        <w:t xml:space="preserve">of this solicitation </w:t>
      </w:r>
      <w:r w:rsidR="00D3201E" w:rsidRPr="001B7236">
        <w:rPr>
          <w:rFonts w:asciiTheme="majorHAnsi" w:hAnsiTheme="majorHAnsi"/>
        </w:rPr>
        <w:t>to prepare their price proposals. The model</w:t>
      </w:r>
      <w:r w:rsidR="002E15D0" w:rsidRPr="001B7236">
        <w:rPr>
          <w:rFonts w:asciiTheme="majorHAnsi" w:hAnsiTheme="majorHAnsi"/>
        </w:rPr>
        <w:t xml:space="preserve"> contains the baseline service requirements (i.e.</w:t>
      </w:r>
      <w:r w:rsidR="000940E6" w:rsidRPr="001B7236">
        <w:rPr>
          <w:rFonts w:asciiTheme="majorHAnsi" w:hAnsiTheme="majorHAnsi"/>
        </w:rPr>
        <w:t>,</w:t>
      </w:r>
      <w:r w:rsidR="002E15D0" w:rsidRPr="001B7236">
        <w:rPr>
          <w:rFonts w:asciiTheme="majorHAnsi" w:hAnsiTheme="majorHAnsi"/>
        </w:rPr>
        <w:t xml:space="preserve"> bandwidth, data rates, access type, routine/critical) by service site locations. The list of service locations is provided in </w:t>
      </w:r>
      <w:r w:rsidR="00490EF4" w:rsidRPr="001B7236">
        <w:rPr>
          <w:rFonts w:asciiTheme="majorHAnsi" w:hAnsiTheme="majorHAnsi"/>
          <w:b/>
        </w:rPr>
        <w:t>Section J.2</w:t>
      </w:r>
      <w:r w:rsidR="000404F3" w:rsidRPr="001B7236">
        <w:rPr>
          <w:rFonts w:asciiTheme="majorHAnsi" w:hAnsiTheme="majorHAnsi"/>
          <w:b/>
        </w:rPr>
        <w:t xml:space="preserve"> Service Locations</w:t>
      </w:r>
      <w:r w:rsidR="00490EF4" w:rsidRPr="001B7236">
        <w:rPr>
          <w:rFonts w:asciiTheme="majorHAnsi" w:hAnsiTheme="majorHAnsi"/>
        </w:rPr>
        <w:t xml:space="preserve"> of this solicitation.</w:t>
      </w:r>
      <w:r w:rsidR="002E15D0" w:rsidRPr="001B7236">
        <w:rPr>
          <w:rFonts w:asciiTheme="majorHAnsi" w:hAnsiTheme="majorHAnsi"/>
        </w:rPr>
        <w:t xml:space="preserve"> The </w:t>
      </w:r>
      <w:r w:rsidR="00340FA9" w:rsidRPr="001B7236">
        <w:rPr>
          <w:rFonts w:asciiTheme="majorHAnsi" w:hAnsiTheme="majorHAnsi"/>
        </w:rPr>
        <w:t>contractor</w:t>
      </w:r>
      <w:r w:rsidR="002E15D0" w:rsidRPr="001B7236">
        <w:rPr>
          <w:rFonts w:asciiTheme="majorHAnsi" w:hAnsiTheme="majorHAnsi"/>
        </w:rPr>
        <w:t xml:space="preserve"> shall identify the CLINs needed to provide services for each location</w:t>
      </w:r>
      <w:r w:rsidR="009E6561" w:rsidRPr="001B7236">
        <w:rPr>
          <w:rFonts w:asciiTheme="majorHAnsi" w:hAnsiTheme="majorHAnsi"/>
        </w:rPr>
        <w:t xml:space="preserve">, </w:t>
      </w:r>
      <w:r w:rsidR="009E6561" w:rsidRPr="001B7236">
        <w:rPr>
          <w:rFonts w:asciiTheme="majorHAnsi" w:hAnsiTheme="majorHAnsi"/>
          <w:highlight w:val="yellow"/>
          <w:bdr w:val="single" w:sz="4" w:space="0" w:color="auto"/>
        </w:rPr>
        <w:t>including TUCs if necessary</w:t>
      </w:r>
      <w:r w:rsidR="009E6561" w:rsidRPr="001B7236">
        <w:rPr>
          <w:rFonts w:asciiTheme="majorHAnsi" w:hAnsiTheme="majorHAnsi"/>
        </w:rPr>
        <w:t>,</w:t>
      </w:r>
      <w:r w:rsidR="002E15D0" w:rsidRPr="001B7236">
        <w:rPr>
          <w:rFonts w:asciiTheme="majorHAnsi" w:hAnsiTheme="majorHAnsi"/>
        </w:rPr>
        <w:t xml:space="preserve"> as well as any non-recurring charges (NRC) </w:t>
      </w:r>
      <w:r w:rsidR="009E6561" w:rsidRPr="001B7236">
        <w:rPr>
          <w:rFonts w:asciiTheme="majorHAnsi" w:hAnsiTheme="majorHAnsi"/>
        </w:rPr>
        <w:t>that</w:t>
      </w:r>
      <w:r w:rsidR="002E15D0" w:rsidRPr="001B7236">
        <w:rPr>
          <w:rFonts w:asciiTheme="majorHAnsi" w:hAnsiTheme="majorHAnsi"/>
        </w:rPr>
        <w:t xml:space="preserve"> they will waive for the purposes of transition. </w:t>
      </w:r>
      <w:r w:rsidR="009E6561" w:rsidRPr="001B7236">
        <w:rPr>
          <w:rFonts w:asciiTheme="majorHAnsi" w:hAnsiTheme="majorHAnsi"/>
        </w:rPr>
        <w:t xml:space="preserve"> The contractor may add rows, columns, or worksheets to accommodate the required pricing information.</w:t>
      </w:r>
    </w:p>
    <w:p w14:paraId="255092A7" w14:textId="77777777" w:rsidR="002E15D0" w:rsidRPr="001B7236" w:rsidRDefault="002E15D0" w:rsidP="002E15D0">
      <w:pPr>
        <w:rPr>
          <w:rFonts w:asciiTheme="majorHAnsi" w:hAnsiTheme="majorHAnsi"/>
        </w:rPr>
      </w:pPr>
    </w:p>
    <w:p w14:paraId="1F16E5DD" w14:textId="04440943" w:rsidR="002E15D0" w:rsidRPr="001B7236" w:rsidRDefault="00241504" w:rsidP="002E15D0">
      <w:pPr>
        <w:rPr>
          <w:rFonts w:asciiTheme="majorHAnsi" w:hAnsiTheme="majorHAnsi"/>
        </w:rPr>
      </w:pPr>
      <w:r w:rsidRPr="001B7236">
        <w:rPr>
          <w:rFonts w:asciiTheme="majorHAnsi" w:hAnsiTheme="majorHAnsi"/>
        </w:rPr>
        <w:t xml:space="preserve">The price model along with the CLINs for each site code (service locations) identified in </w:t>
      </w:r>
      <w:r w:rsidRPr="001B7236">
        <w:rPr>
          <w:rFonts w:asciiTheme="majorHAnsi" w:hAnsiTheme="majorHAnsi"/>
          <w:b/>
        </w:rPr>
        <w:t>Section J.2</w:t>
      </w:r>
      <w:r w:rsidRPr="001B7236">
        <w:rPr>
          <w:rFonts w:asciiTheme="majorHAnsi" w:hAnsiTheme="majorHAnsi"/>
        </w:rPr>
        <w:t xml:space="preserve"> of this solicitation will be used to determine price reasonableness and the prices of the proposed services to meet the </w:t>
      </w:r>
      <w:r w:rsidR="006D34DC" w:rsidRPr="001B7236">
        <w:rPr>
          <w:rFonts w:asciiTheme="majorHAnsi" w:hAnsiTheme="majorHAnsi"/>
          <w:color w:val="E36C0A" w:themeColor="accent6" w:themeShade="BF"/>
        </w:rPr>
        <w:t xml:space="preserve">AGENCY </w:t>
      </w:r>
      <w:proofErr w:type="gramStart"/>
      <w:r w:rsidR="006D34DC" w:rsidRPr="001B7236">
        <w:rPr>
          <w:rFonts w:asciiTheme="majorHAnsi" w:hAnsiTheme="majorHAnsi"/>
          <w:color w:val="E36C0A" w:themeColor="accent6" w:themeShade="BF"/>
        </w:rPr>
        <w:t>NAME</w:t>
      </w:r>
      <w:r w:rsidRPr="001B7236">
        <w:rPr>
          <w:rFonts w:asciiTheme="majorHAnsi" w:hAnsiTheme="majorHAnsi"/>
        </w:rPr>
        <w:t>‘</w:t>
      </w:r>
      <w:proofErr w:type="gramEnd"/>
      <w:r w:rsidRPr="001B7236">
        <w:rPr>
          <w:rFonts w:asciiTheme="majorHAnsi" w:hAnsiTheme="majorHAnsi"/>
        </w:rPr>
        <w:t xml:space="preserve">s requirements. </w:t>
      </w:r>
    </w:p>
    <w:p w14:paraId="4C7D16EB" w14:textId="77777777" w:rsidR="002E15D0" w:rsidRPr="001B7236" w:rsidRDefault="002E15D0" w:rsidP="002E15D0">
      <w:pPr>
        <w:rPr>
          <w:rFonts w:asciiTheme="majorHAnsi" w:hAnsiTheme="majorHAnsi"/>
        </w:rPr>
      </w:pPr>
    </w:p>
    <w:p w14:paraId="75E501B8" w14:textId="77777777" w:rsidR="002E15D0" w:rsidRPr="001B7236" w:rsidRDefault="00241504" w:rsidP="002E15D0">
      <w:pPr>
        <w:rPr>
          <w:rFonts w:asciiTheme="majorHAnsi" w:hAnsiTheme="majorHAnsi"/>
        </w:rPr>
      </w:pPr>
      <w:r w:rsidRPr="001B7236">
        <w:rPr>
          <w:rFonts w:asciiTheme="majorHAnsi" w:hAnsiTheme="majorHAnsi"/>
        </w:rPr>
        <w:t xml:space="preserve">In the price model, the contractor shall provide all the </w:t>
      </w:r>
      <w:proofErr w:type="gramStart"/>
      <w:r w:rsidRPr="001B7236">
        <w:rPr>
          <w:rFonts w:asciiTheme="majorHAnsi" w:hAnsiTheme="majorHAnsi"/>
        </w:rPr>
        <w:t>Service Related</w:t>
      </w:r>
      <w:proofErr w:type="gramEnd"/>
      <w:r w:rsidRPr="001B7236">
        <w:rPr>
          <w:rFonts w:asciiTheme="majorHAnsi" w:hAnsiTheme="majorHAnsi"/>
        </w:rPr>
        <w:t xml:space="preserve"> Equipment (SRE) necessary and sufficient to enable the government to implement all proposed services on an end-to-end basis. For pricing purposes, the contractor shall identify each SRE by its separately priced components, as described in </w:t>
      </w:r>
      <w:r w:rsidRPr="001B7236">
        <w:rPr>
          <w:rFonts w:asciiTheme="majorHAnsi" w:hAnsiTheme="majorHAnsi"/>
          <w:b/>
        </w:rPr>
        <w:t xml:space="preserve">Section B.2.10 </w:t>
      </w:r>
      <w:proofErr w:type="gramStart"/>
      <w:r w:rsidRPr="001B7236">
        <w:rPr>
          <w:rFonts w:asciiTheme="majorHAnsi" w:hAnsiTheme="majorHAnsi"/>
          <w:b/>
        </w:rPr>
        <w:t>Service Related</w:t>
      </w:r>
      <w:proofErr w:type="gramEnd"/>
      <w:r w:rsidRPr="001B7236">
        <w:rPr>
          <w:rFonts w:asciiTheme="majorHAnsi" w:hAnsiTheme="majorHAnsi"/>
          <w:b/>
        </w:rPr>
        <w:t xml:space="preserve"> Equipment</w:t>
      </w:r>
      <w:r w:rsidRPr="001B7236">
        <w:rPr>
          <w:rFonts w:asciiTheme="majorHAnsi" w:hAnsiTheme="majorHAnsi"/>
        </w:rPr>
        <w:t xml:space="preserve"> of the </w:t>
      </w:r>
      <w:r w:rsidRPr="000105AF">
        <w:rPr>
          <w:rFonts w:asciiTheme="majorHAnsi" w:hAnsiTheme="majorHAnsi"/>
        </w:rPr>
        <w:t>EIS</w:t>
      </w:r>
      <w:r w:rsidRPr="001B7236">
        <w:rPr>
          <w:rFonts w:asciiTheme="majorHAnsi" w:hAnsiTheme="majorHAnsi"/>
        </w:rPr>
        <w:t xml:space="preserve"> contract.</w:t>
      </w:r>
    </w:p>
    <w:p w14:paraId="6D7FF391" w14:textId="77777777" w:rsidR="002E15D0" w:rsidRPr="001B7236" w:rsidRDefault="002E15D0" w:rsidP="00BF6280">
      <w:pPr>
        <w:rPr>
          <w:rFonts w:asciiTheme="majorHAnsi" w:hAnsiTheme="majorHAnsi" w:cs="Arial"/>
        </w:rPr>
      </w:pPr>
    </w:p>
    <w:p w14:paraId="60AFE81A" w14:textId="77777777" w:rsidR="009E6561" w:rsidRPr="001B7236" w:rsidRDefault="009E6561" w:rsidP="00BF6280">
      <w:pPr>
        <w:rPr>
          <w:rFonts w:asciiTheme="majorHAnsi" w:hAnsiTheme="majorHAnsi" w:cs="Arial"/>
        </w:rPr>
      </w:pPr>
      <w:r w:rsidRPr="001B7236">
        <w:rPr>
          <w:rFonts w:asciiTheme="majorHAnsi" w:hAnsiTheme="majorHAnsi" w:cs="Arial"/>
        </w:rPr>
        <w:t xml:space="preserve">Where service-related labor is proposed, the proposed CLINs </w:t>
      </w:r>
      <w:r w:rsidRPr="001B7236">
        <w:rPr>
          <w:rFonts w:asciiTheme="majorHAnsi" w:hAnsiTheme="majorHAnsi" w:cs="Arial"/>
          <w:highlight w:val="yellow"/>
          <w:bdr w:val="single" w:sz="4" w:space="0" w:color="auto"/>
        </w:rPr>
        <w:t>and/or TUCs</w:t>
      </w:r>
      <w:r w:rsidRPr="001B7236">
        <w:rPr>
          <w:rFonts w:asciiTheme="majorHAnsi" w:hAnsiTheme="majorHAnsi" w:cs="Arial"/>
        </w:rPr>
        <w:t xml:space="preserve"> shall be indicated in the price proposal.</w:t>
      </w:r>
    </w:p>
    <w:p w14:paraId="576812F9" w14:textId="77777777" w:rsidR="009E6561" w:rsidRPr="001B7236" w:rsidRDefault="009E6561" w:rsidP="00BF6280">
      <w:pPr>
        <w:rPr>
          <w:rFonts w:asciiTheme="majorHAnsi" w:hAnsiTheme="majorHAnsi" w:cs="Arial"/>
        </w:rPr>
      </w:pPr>
    </w:p>
    <w:p w14:paraId="4EACB904" w14:textId="77777777" w:rsidR="003D4803" w:rsidRPr="001B7236" w:rsidRDefault="00BF6280" w:rsidP="00BF6280">
      <w:pPr>
        <w:rPr>
          <w:rFonts w:asciiTheme="majorHAnsi" w:hAnsiTheme="majorHAnsi" w:cs="Arial"/>
        </w:rPr>
      </w:pPr>
      <w:r w:rsidRPr="001B7236">
        <w:rPr>
          <w:rFonts w:asciiTheme="majorHAnsi" w:hAnsiTheme="majorHAnsi" w:cs="Arial"/>
        </w:rPr>
        <w:t xml:space="preserve">The </w:t>
      </w:r>
      <w:r w:rsidR="00241504" w:rsidRPr="001B7236">
        <w:rPr>
          <w:rFonts w:asciiTheme="majorHAnsi" w:hAnsiTheme="majorHAnsi" w:cs="Arial"/>
        </w:rPr>
        <w:t>p</w:t>
      </w:r>
      <w:r w:rsidRPr="001B7236">
        <w:rPr>
          <w:rFonts w:asciiTheme="majorHAnsi" w:hAnsiTheme="majorHAnsi" w:cs="Arial"/>
        </w:rPr>
        <w:t xml:space="preserve">rice </w:t>
      </w:r>
      <w:r w:rsidR="00241504" w:rsidRPr="001B7236">
        <w:rPr>
          <w:rFonts w:asciiTheme="majorHAnsi" w:hAnsiTheme="majorHAnsi" w:cs="Arial"/>
        </w:rPr>
        <w:t>p</w:t>
      </w:r>
      <w:r w:rsidRPr="001B7236">
        <w:rPr>
          <w:rFonts w:asciiTheme="majorHAnsi" w:hAnsiTheme="majorHAnsi" w:cs="Arial"/>
        </w:rPr>
        <w:t xml:space="preserve">roposal must be submitted </w:t>
      </w:r>
      <w:r w:rsidR="009E6561" w:rsidRPr="001B7236">
        <w:rPr>
          <w:rFonts w:asciiTheme="majorHAnsi" w:hAnsiTheme="majorHAnsi" w:cs="Arial"/>
        </w:rPr>
        <w:t>as a separate document</w:t>
      </w:r>
      <w:r w:rsidRPr="001B7236">
        <w:rPr>
          <w:rFonts w:asciiTheme="majorHAnsi" w:hAnsiTheme="majorHAnsi" w:cs="Arial"/>
        </w:rPr>
        <w:t xml:space="preserve"> from the Technical Proposal. While there is no page limit for the </w:t>
      </w:r>
      <w:r w:rsidR="00673876" w:rsidRPr="001B7236">
        <w:rPr>
          <w:rFonts w:asciiTheme="majorHAnsi" w:hAnsiTheme="majorHAnsi" w:cs="Arial"/>
        </w:rPr>
        <w:t>Price</w:t>
      </w:r>
      <w:r w:rsidRPr="001B7236">
        <w:rPr>
          <w:rFonts w:asciiTheme="majorHAnsi" w:hAnsiTheme="majorHAnsi" w:cs="Arial"/>
        </w:rPr>
        <w:t xml:space="preserve"> Proposal, the </w:t>
      </w:r>
      <w:r w:rsidR="00340FA9" w:rsidRPr="001B7236">
        <w:rPr>
          <w:rFonts w:asciiTheme="majorHAnsi" w:hAnsiTheme="majorHAnsi" w:cs="Arial"/>
        </w:rPr>
        <w:t>contractor</w:t>
      </w:r>
      <w:r w:rsidRPr="001B7236">
        <w:rPr>
          <w:rFonts w:asciiTheme="majorHAnsi" w:hAnsiTheme="majorHAnsi" w:cs="Arial"/>
        </w:rPr>
        <w:t xml:space="preserve"> must provide the necessary detail and supporting information to address the solicitation requirement</w:t>
      </w:r>
      <w:r w:rsidR="00B15791" w:rsidRPr="001B7236">
        <w:rPr>
          <w:rFonts w:asciiTheme="majorHAnsi" w:hAnsiTheme="majorHAnsi" w:cs="Arial"/>
        </w:rPr>
        <w:t>s</w:t>
      </w:r>
      <w:r w:rsidRPr="001B7236">
        <w:rPr>
          <w:rFonts w:asciiTheme="majorHAnsi" w:hAnsiTheme="majorHAnsi" w:cs="Arial"/>
        </w:rPr>
        <w:t xml:space="preserve"> and to allow a complete analysis of each </w:t>
      </w:r>
      <w:proofErr w:type="gramStart"/>
      <w:r w:rsidRPr="001B7236">
        <w:rPr>
          <w:rFonts w:asciiTheme="majorHAnsi" w:hAnsiTheme="majorHAnsi" w:cs="Arial"/>
        </w:rPr>
        <w:t>line item</w:t>
      </w:r>
      <w:proofErr w:type="gramEnd"/>
      <w:r w:rsidRPr="001B7236">
        <w:rPr>
          <w:rFonts w:asciiTheme="majorHAnsi" w:hAnsiTheme="majorHAnsi" w:cs="Arial"/>
        </w:rPr>
        <w:t xml:space="preserve"> </w:t>
      </w:r>
      <w:r w:rsidR="00F72AFD" w:rsidRPr="001B7236">
        <w:rPr>
          <w:rFonts w:asciiTheme="majorHAnsi" w:hAnsiTheme="majorHAnsi" w:cs="Arial"/>
        </w:rPr>
        <w:t>price</w:t>
      </w:r>
      <w:r w:rsidRPr="001B7236">
        <w:rPr>
          <w:rFonts w:asciiTheme="majorHAnsi" w:hAnsiTheme="majorHAnsi" w:cs="Arial"/>
        </w:rPr>
        <w:t xml:space="preserve">.  </w:t>
      </w:r>
    </w:p>
    <w:p w14:paraId="5342B122" w14:textId="77777777" w:rsidR="003D4803" w:rsidRPr="001B7236" w:rsidRDefault="003D4803" w:rsidP="00BF6280">
      <w:pPr>
        <w:rPr>
          <w:rFonts w:asciiTheme="majorHAnsi" w:hAnsiTheme="majorHAnsi" w:cs="Arial"/>
        </w:rPr>
      </w:pPr>
    </w:p>
    <w:p w14:paraId="409247A8" w14:textId="77777777" w:rsidR="00BF6280" w:rsidRPr="001B7236" w:rsidRDefault="00BF6280" w:rsidP="00BF6280">
      <w:pPr>
        <w:rPr>
          <w:rFonts w:asciiTheme="majorHAnsi" w:hAnsiTheme="majorHAnsi" w:cs="Arial"/>
        </w:rPr>
      </w:pPr>
      <w:r w:rsidRPr="001B7236">
        <w:rPr>
          <w:rFonts w:asciiTheme="majorHAnsi" w:hAnsiTheme="majorHAnsi" w:cs="Arial"/>
        </w:rPr>
        <w:t xml:space="preserve">Pricing proposals for services, features or capabilities pricing information should be consistent with the structure and content in </w:t>
      </w:r>
      <w:r w:rsidRPr="001B7236">
        <w:rPr>
          <w:rFonts w:asciiTheme="majorHAnsi" w:hAnsiTheme="majorHAnsi" w:cs="Arial"/>
          <w:b/>
        </w:rPr>
        <w:t>Section B</w:t>
      </w:r>
      <w:r w:rsidRPr="001B7236">
        <w:rPr>
          <w:rFonts w:asciiTheme="majorHAnsi" w:hAnsiTheme="majorHAnsi" w:cs="Arial"/>
        </w:rPr>
        <w:t xml:space="preserve"> of the </w:t>
      </w:r>
      <w:r w:rsidRPr="000105AF">
        <w:rPr>
          <w:rFonts w:asciiTheme="majorHAnsi" w:hAnsiTheme="majorHAnsi"/>
        </w:rPr>
        <w:t>EIS</w:t>
      </w:r>
      <w:r w:rsidRPr="001B7236">
        <w:rPr>
          <w:rFonts w:asciiTheme="majorHAnsi" w:hAnsiTheme="majorHAnsi" w:cs="Arial"/>
        </w:rPr>
        <w:t xml:space="preserve"> contract. </w:t>
      </w:r>
      <w:r w:rsidRPr="001B7236">
        <w:rPr>
          <w:rFonts w:asciiTheme="majorHAnsi" w:hAnsiTheme="majorHAnsi" w:cs="Arial"/>
          <w:highlight w:val="yellow"/>
          <w:bdr w:val="single" w:sz="4" w:space="0" w:color="auto"/>
        </w:rPr>
        <w:t>Contractors shall provide a listing of any new TUCs proposed, and shall map those proposed TUCs to the technical requirements in their proposal.</w:t>
      </w:r>
      <w:r w:rsidRPr="001B7236">
        <w:rPr>
          <w:rFonts w:asciiTheme="majorHAnsi" w:hAnsiTheme="majorHAnsi" w:cs="Arial"/>
        </w:rPr>
        <w:t xml:space="preserve"> Task Order specific pricing should be submitted wherever practical.</w:t>
      </w:r>
    </w:p>
    <w:p w14:paraId="46D3DDDC" w14:textId="77777777" w:rsidR="00BF6280" w:rsidRPr="001B7236" w:rsidRDefault="00BF6280" w:rsidP="00BF6280">
      <w:pPr>
        <w:pStyle w:val="Body"/>
        <w:spacing w:before="0"/>
        <w:rPr>
          <w:rFonts w:asciiTheme="majorHAnsi" w:hAnsiTheme="majorHAnsi" w:cs="Arial"/>
          <w:sz w:val="22"/>
          <w:szCs w:val="22"/>
        </w:rPr>
      </w:pPr>
    </w:p>
    <w:p w14:paraId="48F314FE" w14:textId="77777777" w:rsidR="005708D5" w:rsidRPr="001B7236" w:rsidRDefault="00BB0AAE" w:rsidP="00BB0AAE">
      <w:pPr>
        <w:pStyle w:val="ListParagraph"/>
        <w:ind w:left="0"/>
        <w:rPr>
          <w:rFonts w:asciiTheme="majorHAnsi" w:hAnsiTheme="majorHAnsi" w:cs="Arial"/>
        </w:rPr>
      </w:pPr>
      <w:r w:rsidRPr="001B7236">
        <w:rPr>
          <w:rFonts w:asciiTheme="majorHAnsi" w:hAnsiTheme="majorHAnsi" w:cs="Arial"/>
        </w:rPr>
        <w:t xml:space="preserve">The contractor’s price proposal shall include price schedules for the services, related priced features, and </w:t>
      </w:r>
      <w:proofErr w:type="gramStart"/>
      <w:r w:rsidRPr="001B7236">
        <w:rPr>
          <w:rFonts w:asciiTheme="majorHAnsi" w:hAnsiTheme="majorHAnsi" w:cs="Arial"/>
        </w:rPr>
        <w:t>Service Related</w:t>
      </w:r>
      <w:proofErr w:type="gramEnd"/>
      <w:r w:rsidRPr="001B7236">
        <w:rPr>
          <w:rFonts w:asciiTheme="majorHAnsi" w:hAnsiTheme="majorHAnsi" w:cs="Arial"/>
        </w:rPr>
        <w:t xml:space="preserve"> Equipment (SRE) and related service options as required in this solicitation. Responses shall include price schedules for all contract periods including all option years. The price tables must specify the </w:t>
      </w:r>
      <w:r w:rsidRPr="000105AF">
        <w:rPr>
          <w:rFonts w:asciiTheme="majorHAnsi" w:hAnsiTheme="majorHAnsi"/>
        </w:rPr>
        <w:t>EIS</w:t>
      </w:r>
      <w:r w:rsidRPr="001B7236">
        <w:rPr>
          <w:rFonts w:asciiTheme="majorHAnsi" w:hAnsiTheme="majorHAnsi" w:cs="Arial"/>
        </w:rPr>
        <w:t xml:space="preserve"> contract year, and the associated start date and end date. </w:t>
      </w:r>
      <w:r w:rsidRPr="001B7236">
        <w:rPr>
          <w:rFonts w:asciiTheme="majorHAnsi" w:hAnsiTheme="majorHAnsi" w:cs="Arial"/>
          <w:i/>
        </w:rPr>
        <w:t xml:space="preserve">The contractor shall clearly identify any location that is in a CBSA that is currently not included in the contractor’s </w:t>
      </w:r>
      <w:r w:rsidRPr="000105AF">
        <w:rPr>
          <w:rFonts w:asciiTheme="majorHAnsi" w:hAnsiTheme="majorHAnsi"/>
          <w:i/>
        </w:rPr>
        <w:t>EIS</w:t>
      </w:r>
      <w:r w:rsidRPr="001B7236">
        <w:rPr>
          <w:rFonts w:asciiTheme="majorHAnsi" w:hAnsiTheme="majorHAnsi" w:cs="Arial"/>
          <w:i/>
        </w:rPr>
        <w:t xml:space="preserve"> contract.</w:t>
      </w:r>
    </w:p>
    <w:p w14:paraId="30792679" w14:textId="77777777" w:rsidR="005708D5" w:rsidRPr="001B7236" w:rsidRDefault="005708D5" w:rsidP="00BB0AAE">
      <w:pPr>
        <w:pStyle w:val="ListParagraph"/>
        <w:ind w:left="0"/>
        <w:rPr>
          <w:rFonts w:asciiTheme="majorHAnsi" w:hAnsiTheme="majorHAnsi" w:cs="Arial"/>
        </w:rPr>
      </w:pPr>
    </w:p>
    <w:p w14:paraId="32C5AD66" w14:textId="77777777" w:rsidR="005708D5" w:rsidRPr="001B7236" w:rsidRDefault="005708D5" w:rsidP="00BB0AAE">
      <w:pPr>
        <w:pStyle w:val="ListParagraph"/>
        <w:ind w:left="0"/>
        <w:rPr>
          <w:rFonts w:asciiTheme="majorHAnsi" w:hAnsiTheme="majorHAnsi" w:cs="Arial"/>
        </w:rPr>
      </w:pPr>
      <w:r w:rsidRPr="001B7236">
        <w:rPr>
          <w:rFonts w:asciiTheme="majorHAnsi" w:hAnsiTheme="majorHAnsi" w:cs="Arial"/>
        </w:rPr>
        <w:t xml:space="preserve">Prices shall be fixed, or on a time and materials basis, for all services and features for each applicable fiscal year within the contract period. </w:t>
      </w:r>
      <w:r w:rsidRPr="001B7236">
        <w:rPr>
          <w:rFonts w:asciiTheme="majorHAnsi" w:hAnsiTheme="majorHAnsi" w:cs="Arial"/>
          <w:highlight w:val="yellow"/>
          <w:bdr w:val="single" w:sz="4" w:space="0" w:color="auto"/>
        </w:rPr>
        <w:t xml:space="preserve">TUC prices shall be developed under the procedures described in the </w:t>
      </w:r>
      <w:r w:rsidRPr="000105AF">
        <w:rPr>
          <w:rFonts w:asciiTheme="majorHAnsi" w:hAnsiTheme="majorHAnsi"/>
          <w:highlight w:val="yellow"/>
          <w:bdr w:val="single" w:sz="4" w:space="0" w:color="auto"/>
        </w:rPr>
        <w:t>EIS</w:t>
      </w:r>
      <w:r w:rsidRPr="001B7236">
        <w:rPr>
          <w:rFonts w:asciiTheme="majorHAnsi" w:hAnsiTheme="majorHAnsi" w:cs="Arial"/>
          <w:highlight w:val="yellow"/>
          <w:bdr w:val="single" w:sz="4" w:space="0" w:color="auto"/>
        </w:rPr>
        <w:t xml:space="preserve"> contract.</w:t>
      </w:r>
    </w:p>
    <w:p w14:paraId="6499F9CB" w14:textId="77777777" w:rsidR="00B61AD4" w:rsidRPr="001B7236" w:rsidRDefault="00B61AD4" w:rsidP="003306BF">
      <w:pPr>
        <w:pStyle w:val="Body"/>
        <w:spacing w:before="0"/>
        <w:rPr>
          <w:rFonts w:asciiTheme="majorHAnsi" w:hAnsiTheme="majorHAnsi" w:cs="Arial"/>
          <w:sz w:val="22"/>
          <w:szCs w:val="22"/>
        </w:rPr>
      </w:pPr>
    </w:p>
    <w:p w14:paraId="0210D57D" w14:textId="77777777" w:rsidR="00BB0AAE" w:rsidRPr="001B7236" w:rsidRDefault="00340FA9" w:rsidP="003306BF">
      <w:pPr>
        <w:pStyle w:val="Body"/>
        <w:spacing w:before="0"/>
        <w:rPr>
          <w:rFonts w:asciiTheme="majorHAnsi" w:hAnsiTheme="majorHAnsi" w:cs="Arial"/>
          <w:sz w:val="22"/>
          <w:szCs w:val="22"/>
        </w:rPr>
      </w:pPr>
      <w:r w:rsidRPr="001B7236">
        <w:rPr>
          <w:rFonts w:asciiTheme="majorHAnsi" w:hAnsiTheme="majorHAnsi" w:cs="Arial"/>
          <w:sz w:val="22"/>
          <w:szCs w:val="22"/>
        </w:rPr>
        <w:t>Contractor</w:t>
      </w:r>
      <w:r w:rsidR="00CF6A75" w:rsidRPr="001B7236">
        <w:rPr>
          <w:rFonts w:asciiTheme="majorHAnsi" w:hAnsiTheme="majorHAnsi" w:cs="Arial"/>
          <w:sz w:val="22"/>
          <w:szCs w:val="22"/>
        </w:rPr>
        <w:t>s are required to submit their pri</w:t>
      </w:r>
      <w:r w:rsidR="00490EF4" w:rsidRPr="001B7236">
        <w:rPr>
          <w:rFonts w:asciiTheme="majorHAnsi" w:hAnsiTheme="majorHAnsi" w:cs="Arial"/>
          <w:sz w:val="22"/>
          <w:szCs w:val="22"/>
        </w:rPr>
        <w:t>cing using the pricing template</w:t>
      </w:r>
      <w:r w:rsidR="00CF6A75" w:rsidRPr="001B7236">
        <w:rPr>
          <w:rFonts w:asciiTheme="majorHAnsi" w:hAnsiTheme="majorHAnsi" w:cs="Arial"/>
          <w:sz w:val="22"/>
          <w:szCs w:val="22"/>
        </w:rPr>
        <w:t xml:space="preserve"> </w:t>
      </w:r>
      <w:r w:rsidR="002F2DFD" w:rsidRPr="001B7236">
        <w:rPr>
          <w:rFonts w:asciiTheme="majorHAnsi" w:hAnsiTheme="majorHAnsi" w:cs="Arial"/>
          <w:sz w:val="22"/>
          <w:szCs w:val="22"/>
        </w:rPr>
        <w:t xml:space="preserve">in </w:t>
      </w:r>
      <w:r w:rsidR="00490EF4" w:rsidRPr="001B7236">
        <w:rPr>
          <w:rFonts w:asciiTheme="majorHAnsi" w:hAnsiTheme="majorHAnsi" w:cs="Arial"/>
          <w:b/>
          <w:sz w:val="22"/>
          <w:szCs w:val="22"/>
        </w:rPr>
        <w:t>Section J.1 Pricing Spreadsheet</w:t>
      </w:r>
      <w:r w:rsidR="00490EF4" w:rsidRPr="001B7236">
        <w:rPr>
          <w:rFonts w:asciiTheme="majorHAnsi" w:hAnsiTheme="majorHAnsi" w:cs="Arial"/>
          <w:sz w:val="22"/>
          <w:szCs w:val="22"/>
        </w:rPr>
        <w:t xml:space="preserve"> of this solicitation</w:t>
      </w:r>
      <w:r w:rsidR="007B4300" w:rsidRPr="001B7236">
        <w:rPr>
          <w:rFonts w:asciiTheme="majorHAnsi" w:hAnsiTheme="majorHAnsi" w:cs="Arial"/>
          <w:sz w:val="22"/>
          <w:szCs w:val="22"/>
        </w:rPr>
        <w:t>.</w:t>
      </w:r>
      <w:r w:rsidR="00BB0AAE" w:rsidRPr="001B7236">
        <w:rPr>
          <w:rFonts w:asciiTheme="majorHAnsi" w:hAnsiTheme="majorHAnsi" w:cs="Arial"/>
          <w:sz w:val="22"/>
          <w:szCs w:val="22"/>
        </w:rPr>
        <w:t xml:space="preserve"> </w:t>
      </w:r>
      <w:r w:rsidR="00BF6280" w:rsidRPr="001B7236">
        <w:rPr>
          <w:rFonts w:asciiTheme="majorHAnsi" w:hAnsiTheme="majorHAnsi" w:cs="Arial"/>
          <w:sz w:val="22"/>
          <w:szCs w:val="22"/>
        </w:rPr>
        <w:t xml:space="preserve">Failure to do so may result in </w:t>
      </w:r>
      <w:r w:rsidR="00DA1FFE" w:rsidRPr="001B7236">
        <w:rPr>
          <w:rFonts w:asciiTheme="majorHAnsi" w:hAnsiTheme="majorHAnsi" w:cs="Arial"/>
          <w:sz w:val="22"/>
          <w:szCs w:val="22"/>
        </w:rPr>
        <w:t>the proposal being removed from consideration.</w:t>
      </w:r>
    </w:p>
    <w:p w14:paraId="5ADACFBC" w14:textId="77777777" w:rsidR="003306BF" w:rsidRPr="00F5644E" w:rsidRDefault="002C0397" w:rsidP="00F30A2A">
      <w:pPr>
        <w:pStyle w:val="Heading2"/>
        <w:rPr>
          <w:color w:val="auto"/>
        </w:rPr>
      </w:pPr>
      <w:bookmarkStart w:id="293" w:name="_Toc76654796"/>
      <w:r>
        <w:rPr>
          <w:color w:val="auto"/>
        </w:rPr>
        <w:lastRenderedPageBreak/>
        <w:t>Detailed Instructions – Technical Proposal</w:t>
      </w:r>
      <w:bookmarkEnd w:id="293"/>
    </w:p>
    <w:p w14:paraId="17604967" w14:textId="77777777" w:rsidR="00BB0AAE" w:rsidRPr="00474AB2" w:rsidRDefault="00BB0AAE" w:rsidP="00BB0AAE">
      <w:pPr>
        <w:pStyle w:val="ListParagraph"/>
        <w:ind w:left="0"/>
        <w:rPr>
          <w:rFonts w:cs="Arial"/>
        </w:rPr>
      </w:pPr>
    </w:p>
    <w:p w14:paraId="63ECA053" w14:textId="77777777" w:rsidR="00711658" w:rsidRPr="001B7236" w:rsidRDefault="000B5311" w:rsidP="00BB0AAE">
      <w:pPr>
        <w:pStyle w:val="ListParagraph"/>
        <w:ind w:left="0"/>
        <w:rPr>
          <w:rFonts w:asciiTheme="majorHAnsi" w:hAnsiTheme="majorHAnsi" w:cs="Arial"/>
        </w:rPr>
      </w:pPr>
      <w:r w:rsidRPr="001B7236">
        <w:rPr>
          <w:rFonts w:asciiTheme="majorHAnsi" w:hAnsiTheme="majorHAnsi" w:cs="Arial"/>
        </w:rPr>
        <w:t xml:space="preserve">The </w:t>
      </w:r>
      <w:r w:rsidR="00340FA9" w:rsidRPr="001B7236">
        <w:rPr>
          <w:rFonts w:asciiTheme="majorHAnsi" w:hAnsiTheme="majorHAnsi" w:cs="Arial"/>
        </w:rPr>
        <w:t>contractor</w:t>
      </w:r>
      <w:r w:rsidRPr="001B7236">
        <w:rPr>
          <w:rFonts w:asciiTheme="majorHAnsi" w:hAnsiTheme="majorHAnsi" w:cs="Arial"/>
        </w:rPr>
        <w:t xml:space="preserve">’s </w:t>
      </w:r>
      <w:r w:rsidR="00241504" w:rsidRPr="001B7236">
        <w:rPr>
          <w:rFonts w:asciiTheme="majorHAnsi" w:hAnsiTheme="majorHAnsi" w:cs="Arial"/>
        </w:rPr>
        <w:t>t</w:t>
      </w:r>
      <w:r w:rsidRPr="001B7236">
        <w:rPr>
          <w:rFonts w:asciiTheme="majorHAnsi" w:hAnsiTheme="majorHAnsi" w:cs="Arial"/>
        </w:rPr>
        <w:t xml:space="preserve">echnical </w:t>
      </w:r>
      <w:r w:rsidR="00241504" w:rsidRPr="001B7236">
        <w:rPr>
          <w:rFonts w:asciiTheme="majorHAnsi" w:hAnsiTheme="majorHAnsi" w:cs="Arial"/>
        </w:rPr>
        <w:t>p</w:t>
      </w:r>
      <w:r w:rsidRPr="001B7236">
        <w:rPr>
          <w:rFonts w:asciiTheme="majorHAnsi" w:hAnsiTheme="majorHAnsi" w:cs="Arial"/>
        </w:rPr>
        <w:t xml:space="preserve">roposal shall address each paragraph and subparagraph of </w:t>
      </w:r>
      <w:r w:rsidR="007D67A3" w:rsidRPr="001B7236">
        <w:rPr>
          <w:rFonts w:asciiTheme="majorHAnsi" w:hAnsiTheme="majorHAnsi" w:cs="Arial"/>
          <w:b/>
        </w:rPr>
        <w:t xml:space="preserve">Section </w:t>
      </w:r>
      <w:r w:rsidR="00490EF4" w:rsidRPr="001B7236">
        <w:rPr>
          <w:rFonts w:asciiTheme="majorHAnsi" w:hAnsiTheme="majorHAnsi" w:cs="Arial"/>
          <w:b/>
        </w:rPr>
        <w:t>C</w:t>
      </w:r>
      <w:r w:rsidR="00444CD2" w:rsidRPr="001B7236">
        <w:rPr>
          <w:rFonts w:asciiTheme="majorHAnsi" w:hAnsiTheme="majorHAnsi" w:cs="Arial"/>
          <w:b/>
        </w:rPr>
        <w:t xml:space="preserve"> </w:t>
      </w:r>
      <w:r w:rsidR="002C0397" w:rsidRPr="001B7236">
        <w:rPr>
          <w:rFonts w:asciiTheme="majorHAnsi" w:hAnsiTheme="majorHAnsi" w:cs="Arial"/>
          <w:b/>
        </w:rPr>
        <w:t>Requirements</w:t>
      </w:r>
      <w:r w:rsidR="00C8346E" w:rsidRPr="001B7236">
        <w:rPr>
          <w:rFonts w:asciiTheme="majorHAnsi" w:hAnsiTheme="majorHAnsi" w:cs="Arial"/>
        </w:rPr>
        <w:t xml:space="preserve"> </w:t>
      </w:r>
      <w:r w:rsidR="00490EF4" w:rsidRPr="001B7236">
        <w:rPr>
          <w:rFonts w:asciiTheme="majorHAnsi" w:hAnsiTheme="majorHAnsi" w:cs="Arial"/>
        </w:rPr>
        <w:t xml:space="preserve">of this solicitation </w:t>
      </w:r>
      <w:r w:rsidR="00C8346E" w:rsidRPr="001B7236">
        <w:rPr>
          <w:rFonts w:asciiTheme="majorHAnsi" w:hAnsiTheme="majorHAnsi" w:cs="Arial"/>
        </w:rPr>
        <w:t>and shall</w:t>
      </w:r>
      <w:r w:rsidR="0091061D" w:rsidRPr="001B7236">
        <w:rPr>
          <w:rFonts w:asciiTheme="majorHAnsi" w:hAnsiTheme="majorHAnsi" w:cs="Arial"/>
        </w:rPr>
        <w:t xml:space="preserve"> meet and comply with </w:t>
      </w:r>
      <w:r w:rsidR="00C8346E" w:rsidRPr="001B7236">
        <w:rPr>
          <w:rFonts w:asciiTheme="majorHAnsi" w:hAnsiTheme="majorHAnsi" w:cs="Arial"/>
        </w:rPr>
        <w:t>all</w:t>
      </w:r>
      <w:r w:rsidR="0091061D" w:rsidRPr="001B7236">
        <w:rPr>
          <w:rFonts w:asciiTheme="majorHAnsi" w:hAnsiTheme="majorHAnsi" w:cs="Arial"/>
        </w:rPr>
        <w:t xml:space="preserve"> requirements in this </w:t>
      </w:r>
      <w:r w:rsidR="004B304A" w:rsidRPr="001B7236">
        <w:rPr>
          <w:rFonts w:asciiTheme="majorHAnsi" w:hAnsiTheme="majorHAnsi" w:cs="Arial"/>
        </w:rPr>
        <w:t>solicitation</w:t>
      </w:r>
      <w:r w:rsidR="0091061D" w:rsidRPr="001B7236">
        <w:rPr>
          <w:rFonts w:asciiTheme="majorHAnsi" w:hAnsiTheme="majorHAnsi" w:cs="Arial"/>
        </w:rPr>
        <w:t xml:space="preserve">. The </w:t>
      </w:r>
      <w:r w:rsidR="00340FA9" w:rsidRPr="001B7236">
        <w:rPr>
          <w:rFonts w:asciiTheme="majorHAnsi" w:hAnsiTheme="majorHAnsi" w:cs="Arial"/>
        </w:rPr>
        <w:t>contractor</w:t>
      </w:r>
      <w:r w:rsidR="0091061D" w:rsidRPr="001B7236">
        <w:rPr>
          <w:rFonts w:asciiTheme="majorHAnsi" w:hAnsiTheme="majorHAnsi" w:cs="Arial"/>
        </w:rPr>
        <w:t xml:space="preserve"> shall demonstrate </w:t>
      </w:r>
      <w:r w:rsidR="00C8346E" w:rsidRPr="001B7236">
        <w:rPr>
          <w:rFonts w:asciiTheme="majorHAnsi" w:hAnsiTheme="majorHAnsi" w:cs="Arial"/>
        </w:rPr>
        <w:t xml:space="preserve">a </w:t>
      </w:r>
      <w:r w:rsidR="0091061D" w:rsidRPr="001B7236">
        <w:rPr>
          <w:rFonts w:asciiTheme="majorHAnsi" w:hAnsiTheme="majorHAnsi" w:cs="Arial"/>
        </w:rPr>
        <w:t xml:space="preserve">clear understanding of the requirements and shall </w:t>
      </w:r>
      <w:r w:rsidR="0060569C" w:rsidRPr="001B7236">
        <w:rPr>
          <w:rFonts w:asciiTheme="majorHAnsi" w:hAnsiTheme="majorHAnsi" w:cs="Arial"/>
        </w:rPr>
        <w:t xml:space="preserve">follow the </w:t>
      </w:r>
      <w:r w:rsidR="00B129C2" w:rsidRPr="001B7236">
        <w:rPr>
          <w:rFonts w:asciiTheme="majorHAnsi" w:hAnsiTheme="majorHAnsi" w:cs="Arial"/>
        </w:rPr>
        <w:t>T</w:t>
      </w:r>
      <w:r w:rsidR="0091061D" w:rsidRPr="001B7236">
        <w:rPr>
          <w:rFonts w:asciiTheme="majorHAnsi" w:hAnsiTheme="majorHAnsi" w:cs="Arial"/>
        </w:rPr>
        <w:t xml:space="preserve">echnical </w:t>
      </w:r>
      <w:r w:rsidR="00B129C2" w:rsidRPr="001B7236">
        <w:rPr>
          <w:rFonts w:asciiTheme="majorHAnsi" w:hAnsiTheme="majorHAnsi" w:cs="Arial"/>
        </w:rPr>
        <w:t>P</w:t>
      </w:r>
      <w:r w:rsidR="0091061D" w:rsidRPr="001B7236">
        <w:rPr>
          <w:rFonts w:asciiTheme="majorHAnsi" w:hAnsiTheme="majorHAnsi" w:cs="Arial"/>
        </w:rPr>
        <w:t xml:space="preserve">roposal </w:t>
      </w:r>
      <w:r w:rsidR="0060569C" w:rsidRPr="001B7236">
        <w:rPr>
          <w:rFonts w:asciiTheme="majorHAnsi" w:hAnsiTheme="majorHAnsi" w:cs="Arial"/>
        </w:rPr>
        <w:t>format described below</w:t>
      </w:r>
      <w:r w:rsidR="00B6392E" w:rsidRPr="001B7236">
        <w:rPr>
          <w:rFonts w:asciiTheme="majorHAnsi" w:hAnsiTheme="majorHAnsi" w:cs="Arial"/>
        </w:rPr>
        <w:t>,</w:t>
      </w:r>
      <w:r w:rsidR="0060569C" w:rsidRPr="001B7236">
        <w:rPr>
          <w:rFonts w:asciiTheme="majorHAnsi" w:hAnsiTheme="majorHAnsi" w:cs="Arial"/>
        </w:rPr>
        <w:t xml:space="preserve"> </w:t>
      </w:r>
      <w:r w:rsidR="001D0B49" w:rsidRPr="001B7236">
        <w:rPr>
          <w:rFonts w:asciiTheme="majorHAnsi" w:hAnsiTheme="majorHAnsi" w:cs="Arial"/>
        </w:rPr>
        <w:t>referenc</w:t>
      </w:r>
      <w:r w:rsidR="0091061D" w:rsidRPr="001B7236">
        <w:rPr>
          <w:rFonts w:asciiTheme="majorHAnsi" w:hAnsiTheme="majorHAnsi" w:cs="Arial"/>
        </w:rPr>
        <w:t>ing</w:t>
      </w:r>
      <w:r w:rsidR="001D0B49" w:rsidRPr="001B7236">
        <w:rPr>
          <w:rFonts w:asciiTheme="majorHAnsi" w:hAnsiTheme="majorHAnsi" w:cs="Arial"/>
        </w:rPr>
        <w:t xml:space="preserve"> </w:t>
      </w:r>
      <w:r w:rsidRPr="001B7236">
        <w:rPr>
          <w:rFonts w:asciiTheme="majorHAnsi" w:hAnsiTheme="majorHAnsi" w:cs="Arial"/>
        </w:rPr>
        <w:t xml:space="preserve">the paragraph </w:t>
      </w:r>
      <w:r w:rsidR="00711658" w:rsidRPr="001B7236">
        <w:rPr>
          <w:rFonts w:asciiTheme="majorHAnsi" w:hAnsiTheme="majorHAnsi" w:cs="Arial"/>
        </w:rPr>
        <w:t xml:space="preserve">and section </w:t>
      </w:r>
      <w:r w:rsidRPr="001B7236">
        <w:rPr>
          <w:rFonts w:asciiTheme="majorHAnsi" w:hAnsiTheme="majorHAnsi" w:cs="Arial"/>
        </w:rPr>
        <w:t>numbers</w:t>
      </w:r>
      <w:r w:rsidR="0091061D" w:rsidRPr="001B7236">
        <w:rPr>
          <w:rFonts w:asciiTheme="majorHAnsi" w:hAnsiTheme="majorHAnsi" w:cs="Arial"/>
        </w:rPr>
        <w:t xml:space="preserve"> in the </w:t>
      </w:r>
      <w:r w:rsidR="00B16F80" w:rsidRPr="001B7236">
        <w:rPr>
          <w:rFonts w:asciiTheme="majorHAnsi" w:hAnsiTheme="majorHAnsi" w:cs="Arial"/>
        </w:rPr>
        <w:t>solicitation</w:t>
      </w:r>
      <w:r w:rsidRPr="001B7236">
        <w:rPr>
          <w:rFonts w:asciiTheme="majorHAnsi" w:hAnsiTheme="majorHAnsi" w:cs="Arial"/>
        </w:rPr>
        <w:t xml:space="preserve">. </w:t>
      </w:r>
      <w:r w:rsidR="00BE4D5C" w:rsidRPr="001B7236">
        <w:rPr>
          <w:rFonts w:asciiTheme="majorHAnsi" w:hAnsiTheme="majorHAnsi" w:cs="Arial"/>
        </w:rPr>
        <w:t xml:space="preserve">If the </w:t>
      </w:r>
      <w:r w:rsidR="00340FA9" w:rsidRPr="001B7236">
        <w:rPr>
          <w:rFonts w:asciiTheme="majorHAnsi" w:hAnsiTheme="majorHAnsi" w:cs="Arial"/>
        </w:rPr>
        <w:t>contractor</w:t>
      </w:r>
      <w:r w:rsidR="00BE4D5C" w:rsidRPr="001B7236">
        <w:rPr>
          <w:rFonts w:asciiTheme="majorHAnsi" w:hAnsiTheme="majorHAnsi" w:cs="Arial"/>
        </w:rPr>
        <w:t xml:space="preserve"> simply restates the requirements in </w:t>
      </w:r>
      <w:r w:rsidR="00BE4D5C" w:rsidRPr="001B7236">
        <w:rPr>
          <w:rFonts w:asciiTheme="majorHAnsi" w:hAnsiTheme="majorHAnsi" w:cs="Arial"/>
          <w:b/>
        </w:rPr>
        <w:t xml:space="preserve">Section </w:t>
      </w:r>
      <w:r w:rsidR="00490EF4" w:rsidRPr="001B7236">
        <w:rPr>
          <w:rFonts w:asciiTheme="majorHAnsi" w:hAnsiTheme="majorHAnsi" w:cs="Arial"/>
          <w:b/>
        </w:rPr>
        <w:t>C</w:t>
      </w:r>
      <w:r w:rsidR="00BE4D5C" w:rsidRPr="001B7236">
        <w:rPr>
          <w:rFonts w:asciiTheme="majorHAnsi" w:hAnsiTheme="majorHAnsi" w:cs="Arial"/>
        </w:rPr>
        <w:t xml:space="preserve"> of this solicitation, the </w:t>
      </w:r>
      <w:r w:rsidR="00340FA9" w:rsidRPr="001B7236">
        <w:rPr>
          <w:rFonts w:asciiTheme="majorHAnsi" w:hAnsiTheme="majorHAnsi" w:cs="Arial"/>
        </w:rPr>
        <w:t>contractor</w:t>
      </w:r>
      <w:r w:rsidR="00BE4D5C" w:rsidRPr="001B7236">
        <w:rPr>
          <w:rFonts w:asciiTheme="majorHAnsi" w:hAnsiTheme="majorHAnsi" w:cs="Arial"/>
        </w:rPr>
        <w:t xml:space="preserve">’s proposal </w:t>
      </w:r>
      <w:r w:rsidR="004B304A" w:rsidRPr="001B7236">
        <w:rPr>
          <w:rFonts w:asciiTheme="majorHAnsi" w:hAnsiTheme="majorHAnsi" w:cs="Arial"/>
        </w:rPr>
        <w:t>wi</w:t>
      </w:r>
      <w:r w:rsidR="00BE4D5C" w:rsidRPr="001B7236">
        <w:rPr>
          <w:rFonts w:asciiTheme="majorHAnsi" w:hAnsiTheme="majorHAnsi" w:cs="Arial"/>
        </w:rPr>
        <w:t>ll be removed from consideration for award.</w:t>
      </w:r>
    </w:p>
    <w:p w14:paraId="07CF7AEE" w14:textId="77777777" w:rsidR="00711658" w:rsidRPr="001B7236" w:rsidRDefault="00B6392E" w:rsidP="00BB0AAE">
      <w:pPr>
        <w:pStyle w:val="ListParagraph"/>
        <w:ind w:left="0"/>
        <w:rPr>
          <w:rFonts w:asciiTheme="majorHAnsi" w:hAnsiTheme="majorHAnsi" w:cs="Arial"/>
        </w:rPr>
      </w:pPr>
      <w:r w:rsidRPr="001B7236">
        <w:rPr>
          <w:rFonts w:asciiTheme="majorHAnsi" w:hAnsiTheme="majorHAnsi" w:cs="Arial"/>
        </w:rPr>
        <w:t>T</w:t>
      </w:r>
      <w:r w:rsidR="000B5311" w:rsidRPr="001B7236">
        <w:rPr>
          <w:rFonts w:asciiTheme="majorHAnsi" w:hAnsiTheme="majorHAnsi" w:cs="Arial"/>
        </w:rPr>
        <w:t xml:space="preserve">he </w:t>
      </w:r>
      <w:r w:rsidR="00340FA9" w:rsidRPr="001B7236">
        <w:rPr>
          <w:rFonts w:asciiTheme="majorHAnsi" w:hAnsiTheme="majorHAnsi" w:cs="Arial"/>
        </w:rPr>
        <w:t>contractor</w:t>
      </w:r>
      <w:r w:rsidR="000B5311" w:rsidRPr="001B7236">
        <w:rPr>
          <w:rFonts w:asciiTheme="majorHAnsi" w:hAnsiTheme="majorHAnsi" w:cs="Arial"/>
        </w:rPr>
        <w:t xml:space="preserve"> </w:t>
      </w:r>
      <w:r w:rsidR="0091061D" w:rsidRPr="001B7236">
        <w:rPr>
          <w:rFonts w:asciiTheme="majorHAnsi" w:hAnsiTheme="majorHAnsi" w:cs="Arial"/>
        </w:rPr>
        <w:t>must</w:t>
      </w:r>
      <w:r w:rsidR="000B5311" w:rsidRPr="001B7236">
        <w:rPr>
          <w:rFonts w:asciiTheme="majorHAnsi" w:hAnsiTheme="majorHAnsi" w:cs="Arial"/>
        </w:rPr>
        <w:t xml:space="preserve"> </w:t>
      </w:r>
      <w:r w:rsidR="00711658" w:rsidRPr="001B7236">
        <w:rPr>
          <w:rFonts w:asciiTheme="majorHAnsi" w:hAnsiTheme="majorHAnsi" w:cs="Arial"/>
        </w:rPr>
        <w:t xml:space="preserve">stipulate </w:t>
      </w:r>
      <w:r w:rsidRPr="001B7236">
        <w:rPr>
          <w:rFonts w:asciiTheme="majorHAnsi" w:hAnsiTheme="majorHAnsi" w:cs="Arial"/>
        </w:rPr>
        <w:t>that it</w:t>
      </w:r>
      <w:r w:rsidR="000B5311" w:rsidRPr="001B7236">
        <w:rPr>
          <w:rFonts w:asciiTheme="majorHAnsi" w:hAnsiTheme="majorHAnsi" w:cs="Arial"/>
        </w:rPr>
        <w:t xml:space="preserve"> has read, unde</w:t>
      </w:r>
      <w:r w:rsidR="006E66D4" w:rsidRPr="001B7236">
        <w:rPr>
          <w:rFonts w:asciiTheme="majorHAnsi" w:hAnsiTheme="majorHAnsi" w:cs="Arial"/>
        </w:rPr>
        <w:t>rstands</w:t>
      </w:r>
      <w:r w:rsidR="00373BBB" w:rsidRPr="001B7236">
        <w:rPr>
          <w:rFonts w:asciiTheme="majorHAnsi" w:hAnsiTheme="majorHAnsi" w:cs="Arial"/>
        </w:rPr>
        <w:t>,</w:t>
      </w:r>
      <w:r w:rsidR="006E66D4" w:rsidRPr="001B7236">
        <w:rPr>
          <w:rFonts w:asciiTheme="majorHAnsi" w:hAnsiTheme="majorHAnsi" w:cs="Arial"/>
        </w:rPr>
        <w:t xml:space="preserve"> and will meet the g</w:t>
      </w:r>
      <w:r w:rsidR="000B5311" w:rsidRPr="001B7236">
        <w:rPr>
          <w:rFonts w:asciiTheme="majorHAnsi" w:hAnsiTheme="majorHAnsi" w:cs="Arial"/>
        </w:rPr>
        <w:t>overnment</w:t>
      </w:r>
      <w:r w:rsidRPr="001B7236">
        <w:rPr>
          <w:rFonts w:asciiTheme="majorHAnsi" w:hAnsiTheme="majorHAnsi" w:cs="Arial"/>
        </w:rPr>
        <w:t>’s</w:t>
      </w:r>
      <w:r w:rsidR="000B5311" w:rsidRPr="001B7236">
        <w:rPr>
          <w:rFonts w:asciiTheme="majorHAnsi" w:hAnsiTheme="majorHAnsi" w:cs="Arial"/>
        </w:rPr>
        <w:t xml:space="preserve"> requirement</w:t>
      </w:r>
      <w:r w:rsidR="00B129C2" w:rsidRPr="001B7236">
        <w:rPr>
          <w:rFonts w:asciiTheme="majorHAnsi" w:hAnsiTheme="majorHAnsi" w:cs="Arial"/>
        </w:rPr>
        <w:t>s</w:t>
      </w:r>
      <w:r w:rsidR="000B5311" w:rsidRPr="001B7236">
        <w:rPr>
          <w:rFonts w:asciiTheme="majorHAnsi" w:hAnsiTheme="majorHAnsi" w:cs="Arial"/>
        </w:rPr>
        <w:t xml:space="preserve">. </w:t>
      </w:r>
    </w:p>
    <w:p w14:paraId="3DABA9B8" w14:textId="77777777" w:rsidR="00711658" w:rsidRPr="001B7236" w:rsidRDefault="00711658" w:rsidP="00BB0AAE">
      <w:pPr>
        <w:pStyle w:val="ListParagraph"/>
        <w:ind w:left="0"/>
        <w:rPr>
          <w:rFonts w:asciiTheme="majorHAnsi" w:hAnsiTheme="majorHAnsi" w:cs="Arial"/>
        </w:rPr>
      </w:pPr>
    </w:p>
    <w:p w14:paraId="7D9AC697" w14:textId="77777777" w:rsidR="001D0B49" w:rsidRPr="001B7236" w:rsidRDefault="00BB0AAE" w:rsidP="001D0B49">
      <w:pPr>
        <w:pStyle w:val="ListParagraph"/>
        <w:ind w:left="0"/>
        <w:rPr>
          <w:rFonts w:asciiTheme="majorHAnsi" w:hAnsiTheme="majorHAnsi" w:cs="Arial"/>
        </w:rPr>
      </w:pPr>
      <w:r w:rsidRPr="001B7236">
        <w:rPr>
          <w:rFonts w:asciiTheme="majorHAnsi" w:hAnsiTheme="majorHAnsi" w:cs="Arial"/>
        </w:rPr>
        <w:t xml:space="preserve">The </w:t>
      </w:r>
      <w:r w:rsidR="00241504" w:rsidRPr="001B7236">
        <w:rPr>
          <w:rFonts w:asciiTheme="majorHAnsi" w:hAnsiTheme="majorHAnsi" w:cs="Arial"/>
        </w:rPr>
        <w:t>t</w:t>
      </w:r>
      <w:r w:rsidRPr="001B7236">
        <w:rPr>
          <w:rFonts w:asciiTheme="majorHAnsi" w:hAnsiTheme="majorHAnsi" w:cs="Arial"/>
        </w:rPr>
        <w:t xml:space="preserve">echnical </w:t>
      </w:r>
      <w:r w:rsidR="00241504" w:rsidRPr="001B7236">
        <w:rPr>
          <w:rFonts w:asciiTheme="majorHAnsi" w:hAnsiTheme="majorHAnsi" w:cs="Arial"/>
        </w:rPr>
        <w:t>p</w:t>
      </w:r>
      <w:r w:rsidRPr="001B7236">
        <w:rPr>
          <w:rFonts w:asciiTheme="majorHAnsi" w:hAnsiTheme="majorHAnsi" w:cs="Arial"/>
        </w:rPr>
        <w:t xml:space="preserve">roposal shall include </w:t>
      </w:r>
      <w:r w:rsidR="00254110" w:rsidRPr="001B7236">
        <w:rPr>
          <w:rFonts w:asciiTheme="majorHAnsi" w:hAnsiTheme="majorHAnsi" w:cs="Arial"/>
        </w:rPr>
        <w:t xml:space="preserve">a </w:t>
      </w:r>
      <w:r w:rsidRPr="001B7236">
        <w:rPr>
          <w:rFonts w:asciiTheme="majorHAnsi" w:hAnsiTheme="majorHAnsi" w:cs="Arial"/>
        </w:rPr>
        <w:t xml:space="preserve">detailed description of </w:t>
      </w:r>
      <w:r w:rsidR="008E3D82" w:rsidRPr="001B7236">
        <w:rPr>
          <w:rFonts w:asciiTheme="majorHAnsi" w:hAnsiTheme="majorHAnsi" w:cs="Arial"/>
        </w:rPr>
        <w:t xml:space="preserve">the </w:t>
      </w:r>
      <w:r w:rsidR="00340FA9" w:rsidRPr="001B7236">
        <w:rPr>
          <w:rFonts w:asciiTheme="majorHAnsi" w:hAnsiTheme="majorHAnsi" w:cs="Arial"/>
        </w:rPr>
        <w:t>contractor</w:t>
      </w:r>
      <w:r w:rsidR="008E3D82" w:rsidRPr="001B7236">
        <w:rPr>
          <w:rFonts w:asciiTheme="majorHAnsi" w:hAnsiTheme="majorHAnsi" w:cs="Arial"/>
        </w:rPr>
        <w:t xml:space="preserve">’s </w:t>
      </w:r>
      <w:r w:rsidRPr="001B7236">
        <w:rPr>
          <w:rFonts w:asciiTheme="majorHAnsi" w:hAnsiTheme="majorHAnsi" w:cs="Arial"/>
        </w:rPr>
        <w:t>prop</w:t>
      </w:r>
      <w:r w:rsidR="008E3D82" w:rsidRPr="001B7236">
        <w:rPr>
          <w:rFonts w:asciiTheme="majorHAnsi" w:hAnsiTheme="majorHAnsi" w:cs="Arial"/>
        </w:rPr>
        <w:t>osed solution including associated</w:t>
      </w:r>
      <w:r w:rsidRPr="001B7236">
        <w:rPr>
          <w:rFonts w:asciiTheme="majorHAnsi" w:hAnsiTheme="majorHAnsi" w:cs="Arial"/>
        </w:rPr>
        <w:t xml:space="preserve"> </w:t>
      </w:r>
      <w:proofErr w:type="gramStart"/>
      <w:r w:rsidR="00CF5188" w:rsidRPr="001B7236">
        <w:rPr>
          <w:rFonts w:asciiTheme="majorHAnsi" w:hAnsiTheme="majorHAnsi" w:cs="Arial"/>
        </w:rPr>
        <w:t>Service Related</w:t>
      </w:r>
      <w:proofErr w:type="gramEnd"/>
      <w:r w:rsidR="00CF5188" w:rsidRPr="001B7236">
        <w:rPr>
          <w:rFonts w:asciiTheme="majorHAnsi" w:hAnsiTheme="majorHAnsi" w:cs="Arial"/>
        </w:rPr>
        <w:t xml:space="preserve"> Equipment (SRE)</w:t>
      </w:r>
      <w:r w:rsidRPr="001B7236">
        <w:rPr>
          <w:rFonts w:asciiTheme="majorHAnsi" w:hAnsiTheme="majorHAnsi" w:cs="Arial"/>
        </w:rPr>
        <w:t xml:space="preserve"> and installation</w:t>
      </w:r>
      <w:r w:rsidR="00B129C2" w:rsidRPr="001B7236">
        <w:rPr>
          <w:rFonts w:asciiTheme="majorHAnsi" w:hAnsiTheme="majorHAnsi" w:cs="Arial"/>
        </w:rPr>
        <w:t xml:space="preserve"> procedures</w:t>
      </w:r>
      <w:r w:rsidRPr="001B7236">
        <w:rPr>
          <w:rFonts w:asciiTheme="majorHAnsi" w:hAnsiTheme="majorHAnsi" w:cs="Arial"/>
        </w:rPr>
        <w:t>.</w:t>
      </w:r>
    </w:p>
    <w:p w14:paraId="35C18B63" w14:textId="77777777" w:rsidR="00BB0AAE" w:rsidRPr="001B7236" w:rsidRDefault="00BB0AAE" w:rsidP="00BB0AAE">
      <w:pPr>
        <w:pStyle w:val="ListParagraph"/>
        <w:ind w:left="0"/>
        <w:rPr>
          <w:rFonts w:asciiTheme="majorHAnsi" w:hAnsiTheme="majorHAnsi" w:cs="Arial"/>
        </w:rPr>
      </w:pPr>
    </w:p>
    <w:p w14:paraId="5D0D2A9B" w14:textId="77777777" w:rsidR="001D0B49" w:rsidRPr="001B7236" w:rsidRDefault="001D0B49" w:rsidP="00EB4518">
      <w:pPr>
        <w:pStyle w:val="ListParagraph"/>
        <w:ind w:left="0"/>
        <w:rPr>
          <w:rFonts w:asciiTheme="majorHAnsi" w:hAnsiTheme="majorHAnsi" w:cs="Arial"/>
        </w:rPr>
      </w:pPr>
      <w:r w:rsidRPr="001B7236">
        <w:rPr>
          <w:rFonts w:asciiTheme="majorHAnsi" w:hAnsiTheme="majorHAnsi" w:cs="Arial"/>
        </w:rPr>
        <w:t xml:space="preserve">All critical information supplied by the </w:t>
      </w:r>
      <w:r w:rsidR="00340FA9" w:rsidRPr="001B7236">
        <w:rPr>
          <w:rFonts w:asciiTheme="majorHAnsi" w:hAnsiTheme="majorHAnsi" w:cs="Arial"/>
        </w:rPr>
        <w:t>contractor</w:t>
      </w:r>
      <w:r w:rsidRPr="001B7236">
        <w:rPr>
          <w:rFonts w:asciiTheme="majorHAnsi" w:hAnsiTheme="majorHAnsi" w:cs="Arial"/>
        </w:rPr>
        <w:t xml:space="preserve"> </w:t>
      </w:r>
      <w:r w:rsidR="00241504" w:rsidRPr="001B7236">
        <w:rPr>
          <w:rFonts w:asciiTheme="majorHAnsi" w:hAnsiTheme="majorHAnsi" w:cs="Arial"/>
        </w:rPr>
        <w:t>shall</w:t>
      </w:r>
      <w:r w:rsidRPr="001B7236">
        <w:rPr>
          <w:rFonts w:asciiTheme="majorHAnsi" w:hAnsiTheme="majorHAnsi" w:cs="Arial"/>
        </w:rPr>
        <w:t xml:space="preserve"> be id</w:t>
      </w:r>
      <w:r w:rsidR="00241504" w:rsidRPr="001B7236">
        <w:rPr>
          <w:rFonts w:asciiTheme="majorHAnsi" w:hAnsiTheme="majorHAnsi" w:cs="Arial"/>
        </w:rPr>
        <w:t>entified and summarized in the technical p</w:t>
      </w:r>
      <w:r w:rsidRPr="001B7236">
        <w:rPr>
          <w:rFonts w:asciiTheme="majorHAnsi" w:hAnsiTheme="majorHAnsi" w:cs="Arial"/>
        </w:rPr>
        <w:t xml:space="preserve">roposal. Not included in the page limitation are the following:  </w:t>
      </w:r>
    </w:p>
    <w:p w14:paraId="5D286DC0" w14:textId="77777777" w:rsidR="001D0B49" w:rsidRPr="001B7236" w:rsidRDefault="001D0B49" w:rsidP="00EB4518">
      <w:pPr>
        <w:pStyle w:val="ListParagraph"/>
        <w:ind w:left="0"/>
        <w:rPr>
          <w:rFonts w:asciiTheme="majorHAnsi" w:hAnsiTheme="majorHAnsi" w:cs="Arial"/>
        </w:rPr>
      </w:pPr>
    </w:p>
    <w:p w14:paraId="730738BC" w14:textId="77777777" w:rsidR="001D0B49" w:rsidRPr="001B7236" w:rsidRDefault="001D0B49" w:rsidP="002E09AF">
      <w:pPr>
        <w:pStyle w:val="ListParagraph"/>
        <w:numPr>
          <w:ilvl w:val="0"/>
          <w:numId w:val="12"/>
        </w:numPr>
        <w:spacing w:before="60" w:after="60"/>
        <w:contextualSpacing w:val="0"/>
        <w:rPr>
          <w:rFonts w:asciiTheme="majorHAnsi" w:hAnsiTheme="majorHAnsi" w:cs="Arial"/>
        </w:rPr>
      </w:pPr>
      <w:r w:rsidRPr="001B7236">
        <w:rPr>
          <w:rFonts w:asciiTheme="majorHAnsi" w:hAnsiTheme="majorHAnsi" w:cs="Arial"/>
        </w:rPr>
        <w:t xml:space="preserve">Cover/title page </w:t>
      </w:r>
    </w:p>
    <w:p w14:paraId="77188A44" w14:textId="77777777" w:rsidR="001D0B49" w:rsidRPr="001B7236" w:rsidRDefault="001D0B49" w:rsidP="002E09AF">
      <w:pPr>
        <w:pStyle w:val="ListParagraph"/>
        <w:numPr>
          <w:ilvl w:val="0"/>
          <w:numId w:val="12"/>
        </w:numPr>
        <w:spacing w:before="60" w:after="60"/>
        <w:contextualSpacing w:val="0"/>
        <w:rPr>
          <w:rFonts w:asciiTheme="majorHAnsi" w:hAnsiTheme="majorHAnsi" w:cs="Arial"/>
        </w:rPr>
      </w:pPr>
      <w:r w:rsidRPr="001B7236">
        <w:rPr>
          <w:rFonts w:asciiTheme="majorHAnsi" w:hAnsiTheme="majorHAnsi" w:cs="Arial"/>
        </w:rPr>
        <w:t>Table of contents</w:t>
      </w:r>
    </w:p>
    <w:p w14:paraId="037D4A38" w14:textId="77777777" w:rsidR="001D0B49" w:rsidRPr="001B7236" w:rsidRDefault="001D0B49" w:rsidP="002E09AF">
      <w:pPr>
        <w:pStyle w:val="ListParagraph"/>
        <w:numPr>
          <w:ilvl w:val="0"/>
          <w:numId w:val="12"/>
        </w:numPr>
        <w:spacing w:before="60" w:after="60"/>
        <w:contextualSpacing w:val="0"/>
        <w:rPr>
          <w:rFonts w:asciiTheme="majorHAnsi" w:hAnsiTheme="majorHAnsi" w:cs="Arial"/>
        </w:rPr>
      </w:pPr>
      <w:r w:rsidRPr="001B7236">
        <w:rPr>
          <w:rFonts w:asciiTheme="majorHAnsi" w:hAnsiTheme="majorHAnsi" w:cs="Arial"/>
        </w:rPr>
        <w:t>Executive summary</w:t>
      </w:r>
    </w:p>
    <w:p w14:paraId="7894EF07" w14:textId="77777777" w:rsidR="001D0B49" w:rsidRPr="001B7236" w:rsidRDefault="009E6561" w:rsidP="002E09AF">
      <w:pPr>
        <w:pStyle w:val="ListParagraph"/>
        <w:numPr>
          <w:ilvl w:val="0"/>
          <w:numId w:val="12"/>
        </w:numPr>
        <w:spacing w:before="60" w:after="60"/>
        <w:contextualSpacing w:val="0"/>
        <w:rPr>
          <w:rFonts w:asciiTheme="majorHAnsi" w:hAnsiTheme="majorHAnsi" w:cs="Arial"/>
        </w:rPr>
      </w:pPr>
      <w:r w:rsidRPr="001B7236">
        <w:rPr>
          <w:rFonts w:asciiTheme="majorHAnsi" w:hAnsiTheme="majorHAnsi" w:cs="Arial"/>
        </w:rPr>
        <w:t>Divider pages</w:t>
      </w:r>
    </w:p>
    <w:p w14:paraId="04A2D196" w14:textId="77777777" w:rsidR="001D0B49" w:rsidRPr="001B7236" w:rsidRDefault="001D0B49" w:rsidP="002E09AF">
      <w:pPr>
        <w:pStyle w:val="ListParagraph"/>
        <w:numPr>
          <w:ilvl w:val="0"/>
          <w:numId w:val="12"/>
        </w:numPr>
        <w:spacing w:before="60" w:after="60"/>
        <w:contextualSpacing w:val="0"/>
        <w:rPr>
          <w:rFonts w:asciiTheme="majorHAnsi" w:hAnsiTheme="majorHAnsi" w:cs="Arial"/>
        </w:rPr>
      </w:pPr>
      <w:r w:rsidRPr="001B7236">
        <w:rPr>
          <w:rFonts w:asciiTheme="majorHAnsi" w:hAnsiTheme="majorHAnsi" w:cs="Arial"/>
        </w:rPr>
        <w:t xml:space="preserve">Table summarizing </w:t>
      </w:r>
      <w:r w:rsidR="00EB4518" w:rsidRPr="001B7236">
        <w:rPr>
          <w:rFonts w:asciiTheme="majorHAnsi" w:hAnsiTheme="majorHAnsi" w:cs="Arial"/>
        </w:rPr>
        <w:t xml:space="preserve">the </w:t>
      </w:r>
      <w:r w:rsidRPr="001B7236">
        <w:rPr>
          <w:rFonts w:asciiTheme="majorHAnsi" w:hAnsiTheme="majorHAnsi" w:cs="Arial"/>
        </w:rPr>
        <w:t>qualifications of proposed personnel</w:t>
      </w:r>
    </w:p>
    <w:p w14:paraId="754F2CA6" w14:textId="77777777" w:rsidR="001D0B49" w:rsidRPr="001B7236" w:rsidRDefault="001D0B49" w:rsidP="001D0B49">
      <w:pPr>
        <w:pStyle w:val="ListParagraph"/>
        <w:rPr>
          <w:rFonts w:asciiTheme="majorHAnsi" w:hAnsiTheme="majorHAnsi" w:cs="Arial"/>
        </w:rPr>
      </w:pPr>
    </w:p>
    <w:p w14:paraId="7970CF3E" w14:textId="77777777" w:rsidR="00143EE1" w:rsidRPr="001B7236" w:rsidRDefault="001D0B49" w:rsidP="00143EE1">
      <w:pPr>
        <w:pStyle w:val="ListParagraph"/>
        <w:ind w:left="0"/>
        <w:rPr>
          <w:rFonts w:asciiTheme="majorHAnsi" w:hAnsiTheme="majorHAnsi" w:cs="Arial"/>
        </w:rPr>
      </w:pPr>
      <w:r w:rsidRPr="001B7236">
        <w:rPr>
          <w:rFonts w:asciiTheme="majorHAnsi" w:hAnsiTheme="majorHAnsi" w:cs="Arial"/>
        </w:rPr>
        <w:t xml:space="preserve">The </w:t>
      </w:r>
      <w:r w:rsidR="00241504" w:rsidRPr="001B7236">
        <w:rPr>
          <w:rFonts w:asciiTheme="majorHAnsi" w:hAnsiTheme="majorHAnsi" w:cs="Arial"/>
        </w:rPr>
        <w:t>technical p</w:t>
      </w:r>
      <w:r w:rsidRPr="001B7236">
        <w:rPr>
          <w:rFonts w:asciiTheme="majorHAnsi" w:hAnsiTheme="majorHAnsi" w:cs="Arial"/>
        </w:rPr>
        <w:t>roposal</w:t>
      </w:r>
      <w:r w:rsidR="00CA2A7A" w:rsidRPr="001B7236">
        <w:rPr>
          <w:rFonts w:asciiTheme="majorHAnsi" w:hAnsiTheme="majorHAnsi" w:cs="Arial"/>
        </w:rPr>
        <w:t xml:space="preserve"> sha</w:t>
      </w:r>
      <w:r w:rsidR="00580C66" w:rsidRPr="001B7236">
        <w:rPr>
          <w:rFonts w:asciiTheme="majorHAnsi" w:hAnsiTheme="majorHAnsi" w:cs="Arial"/>
        </w:rPr>
        <w:t xml:space="preserve">ll include </w:t>
      </w:r>
      <w:r w:rsidR="005741D5" w:rsidRPr="001B7236">
        <w:rPr>
          <w:rFonts w:asciiTheme="majorHAnsi" w:hAnsiTheme="majorHAnsi" w:cs="Arial"/>
        </w:rPr>
        <w:t xml:space="preserve">both </w:t>
      </w:r>
      <w:r w:rsidR="00580C66" w:rsidRPr="001B7236">
        <w:rPr>
          <w:rFonts w:asciiTheme="majorHAnsi" w:hAnsiTheme="majorHAnsi" w:cs="Arial"/>
        </w:rPr>
        <w:t xml:space="preserve">the technical </w:t>
      </w:r>
      <w:r w:rsidR="005741D5" w:rsidRPr="001B7236">
        <w:rPr>
          <w:rFonts w:asciiTheme="majorHAnsi" w:hAnsiTheme="majorHAnsi" w:cs="Arial"/>
        </w:rPr>
        <w:t xml:space="preserve">design </w:t>
      </w:r>
      <w:r w:rsidR="00580C66" w:rsidRPr="001B7236">
        <w:rPr>
          <w:rFonts w:asciiTheme="majorHAnsi" w:hAnsiTheme="majorHAnsi" w:cs="Arial"/>
        </w:rPr>
        <w:t xml:space="preserve">approach </w:t>
      </w:r>
      <w:r w:rsidR="005741D5" w:rsidRPr="001B7236">
        <w:rPr>
          <w:rFonts w:asciiTheme="majorHAnsi" w:hAnsiTheme="majorHAnsi" w:cs="Arial"/>
        </w:rPr>
        <w:t xml:space="preserve">and the service delivery, operations </w:t>
      </w:r>
      <w:r w:rsidR="00580C66" w:rsidRPr="001B7236">
        <w:rPr>
          <w:rFonts w:asciiTheme="majorHAnsi" w:hAnsiTheme="majorHAnsi" w:cs="Arial"/>
        </w:rPr>
        <w:t xml:space="preserve">and management approach and </w:t>
      </w:r>
      <w:r w:rsidR="00CA2A7A" w:rsidRPr="001B7236">
        <w:rPr>
          <w:rFonts w:asciiTheme="majorHAnsi" w:hAnsiTheme="majorHAnsi" w:cs="Arial"/>
        </w:rPr>
        <w:t>sha</w:t>
      </w:r>
      <w:r w:rsidRPr="001B7236">
        <w:rPr>
          <w:rFonts w:asciiTheme="majorHAnsi" w:hAnsiTheme="majorHAnsi" w:cs="Arial"/>
        </w:rPr>
        <w:t xml:space="preserve">ll be organized </w:t>
      </w:r>
      <w:r w:rsidR="00D3201E" w:rsidRPr="001B7236">
        <w:rPr>
          <w:rFonts w:asciiTheme="majorHAnsi" w:hAnsiTheme="majorHAnsi" w:cs="Arial"/>
        </w:rPr>
        <w:t>into the sections</w:t>
      </w:r>
      <w:r w:rsidR="00373BBB" w:rsidRPr="001B7236">
        <w:rPr>
          <w:rFonts w:asciiTheme="majorHAnsi" w:hAnsiTheme="majorHAnsi" w:cs="Arial"/>
        </w:rPr>
        <w:t xml:space="preserve"> listed below. This structure </w:t>
      </w:r>
      <w:r w:rsidR="00D3201E" w:rsidRPr="001B7236">
        <w:rPr>
          <w:rFonts w:asciiTheme="majorHAnsi" w:hAnsiTheme="majorHAnsi" w:cs="Arial"/>
        </w:rPr>
        <w:t xml:space="preserve">follows the technical evaluation criteria listed in </w:t>
      </w:r>
      <w:r w:rsidR="00F25896" w:rsidRPr="001B7236">
        <w:rPr>
          <w:rFonts w:asciiTheme="majorHAnsi" w:hAnsiTheme="majorHAnsi" w:cs="Arial"/>
          <w:b/>
        </w:rPr>
        <w:t>Section M.2</w:t>
      </w:r>
      <w:r w:rsidR="00373BBB" w:rsidRPr="001B7236">
        <w:rPr>
          <w:rFonts w:asciiTheme="majorHAnsi" w:hAnsiTheme="majorHAnsi" w:cs="Arial"/>
        </w:rPr>
        <w:t xml:space="preserve"> of this solicitation.</w:t>
      </w:r>
    </w:p>
    <w:p w14:paraId="77CB6FF0" w14:textId="77777777" w:rsidR="00143EE1" w:rsidRPr="001B7236" w:rsidRDefault="00143EE1" w:rsidP="001B7236">
      <w:pPr>
        <w:pStyle w:val="Heading3"/>
      </w:pPr>
      <w:bookmarkStart w:id="294" w:name="_Toc76654797"/>
      <w:r w:rsidRPr="001B7236">
        <w:t>Factor 1: Technical Design and Approach</w:t>
      </w:r>
      <w:bookmarkEnd w:id="294"/>
    </w:p>
    <w:p w14:paraId="5292321D" w14:textId="77777777" w:rsidR="003209AD" w:rsidRPr="003209AD" w:rsidRDefault="003209AD" w:rsidP="003209AD">
      <w:pPr>
        <w:rPr>
          <w:rFonts w:cs="Arial"/>
        </w:rPr>
      </w:pPr>
    </w:p>
    <w:tbl>
      <w:tblPr>
        <w:tblStyle w:val="TableGrid1"/>
        <w:tblW w:w="0" w:type="auto"/>
        <w:tblInd w:w="108" w:type="dxa"/>
        <w:tblLook w:val="04A0" w:firstRow="1" w:lastRow="0" w:firstColumn="1" w:lastColumn="0" w:noHBand="0" w:noVBand="1"/>
      </w:tblPr>
      <w:tblGrid>
        <w:gridCol w:w="9242"/>
      </w:tblGrid>
      <w:tr w:rsidR="003209AD" w:rsidRPr="003209AD" w14:paraId="3910C3D1" w14:textId="77777777" w:rsidTr="00F96AC3">
        <w:tc>
          <w:tcPr>
            <w:tcW w:w="9468" w:type="dxa"/>
          </w:tcPr>
          <w:p w14:paraId="4D9959FA" w14:textId="77777777" w:rsidR="00A27AFF" w:rsidRPr="001B7236" w:rsidRDefault="00A27AFF" w:rsidP="00A27AFF">
            <w:pPr>
              <w:rPr>
                <w:rFonts w:asciiTheme="majorHAnsi" w:hAnsiTheme="majorHAnsi" w:cs="Arial"/>
                <w:szCs w:val="22"/>
                <w:highlight w:val="yellow"/>
              </w:rPr>
            </w:pPr>
            <w:r w:rsidRPr="001B7236">
              <w:rPr>
                <w:rFonts w:asciiTheme="majorHAnsi" w:hAnsiTheme="majorHAnsi" w:cs="Arial"/>
                <w:szCs w:val="22"/>
                <w:highlight w:val="yellow"/>
              </w:rPr>
              <w:t>Agencies must state what they want the contractors to submit for evaluation for the Technical Design and Approach factor.  Below is a suggested list of potential sub-factors the agency can use.  The agency can choose to edit, modify, or delete these as well as include additional sub-factors as required.  For any sub-factors below that are not used the agency must delete the corresponding section from the solicitation.</w:t>
            </w:r>
          </w:p>
          <w:p w14:paraId="0F1DA4B0" w14:textId="77777777" w:rsidR="00A27AFF" w:rsidRPr="001B7236" w:rsidRDefault="00A27AFF" w:rsidP="00A27AFF">
            <w:pPr>
              <w:rPr>
                <w:rFonts w:asciiTheme="majorHAnsi" w:hAnsiTheme="majorHAnsi" w:cs="Arial"/>
                <w:szCs w:val="22"/>
                <w:highlight w:val="yellow"/>
              </w:rPr>
            </w:pPr>
          </w:p>
          <w:p w14:paraId="7F43B7BE" w14:textId="77777777" w:rsidR="00A27AFF" w:rsidRPr="001B7236" w:rsidRDefault="00A27AFF" w:rsidP="00A27AFF">
            <w:pPr>
              <w:contextualSpacing/>
              <w:rPr>
                <w:rFonts w:asciiTheme="majorHAnsi" w:hAnsiTheme="majorHAnsi" w:cs="Arial"/>
                <w:szCs w:val="22"/>
                <w:highlight w:val="yellow"/>
                <w:u w:val="single"/>
              </w:rPr>
            </w:pPr>
            <w:r w:rsidRPr="001B7236">
              <w:rPr>
                <w:rFonts w:asciiTheme="majorHAnsi" w:hAnsiTheme="majorHAnsi" w:cs="Arial"/>
                <w:szCs w:val="22"/>
                <w:highlight w:val="yellow"/>
                <w:u w:val="single"/>
              </w:rPr>
              <w:t>Suggested Sub-factors:</w:t>
            </w:r>
          </w:p>
          <w:p w14:paraId="63ED02FC" w14:textId="77777777" w:rsidR="00A27AFF" w:rsidRPr="001B7236" w:rsidRDefault="00A27AFF" w:rsidP="00A27AFF">
            <w:pPr>
              <w:ind w:left="360"/>
              <w:contextualSpacing/>
              <w:rPr>
                <w:rFonts w:asciiTheme="majorHAnsi" w:hAnsiTheme="majorHAnsi" w:cs="Arial"/>
                <w:szCs w:val="22"/>
                <w:highlight w:val="yellow"/>
              </w:rPr>
            </w:pPr>
            <w:r w:rsidRPr="001B7236">
              <w:rPr>
                <w:rFonts w:asciiTheme="majorHAnsi" w:hAnsiTheme="majorHAnsi" w:cs="Arial"/>
                <w:szCs w:val="22"/>
                <w:highlight w:val="yellow"/>
              </w:rPr>
              <w:t>Sub-factor 1: Transition</w:t>
            </w:r>
          </w:p>
          <w:p w14:paraId="16986D45" w14:textId="77777777" w:rsidR="00A27AFF" w:rsidRPr="001B7236" w:rsidRDefault="00A27AFF" w:rsidP="00A27AFF">
            <w:pPr>
              <w:ind w:left="360"/>
              <w:contextualSpacing/>
              <w:rPr>
                <w:rFonts w:asciiTheme="majorHAnsi" w:hAnsiTheme="majorHAnsi" w:cs="Arial"/>
                <w:szCs w:val="22"/>
                <w:highlight w:val="yellow"/>
              </w:rPr>
            </w:pPr>
            <w:r w:rsidRPr="001B7236">
              <w:rPr>
                <w:rFonts w:asciiTheme="majorHAnsi" w:hAnsiTheme="majorHAnsi" w:cs="Arial"/>
                <w:szCs w:val="22"/>
                <w:highlight w:val="yellow"/>
              </w:rPr>
              <w:t>Sub-factor 2: Technical Design</w:t>
            </w:r>
          </w:p>
          <w:p w14:paraId="70A49CDF" w14:textId="77777777" w:rsidR="00A27AFF" w:rsidRPr="001B7236" w:rsidRDefault="00A27AFF" w:rsidP="00A27AFF">
            <w:pPr>
              <w:ind w:left="360"/>
              <w:contextualSpacing/>
              <w:rPr>
                <w:rFonts w:asciiTheme="majorHAnsi" w:hAnsiTheme="majorHAnsi" w:cs="Arial"/>
                <w:szCs w:val="22"/>
                <w:highlight w:val="yellow"/>
              </w:rPr>
            </w:pPr>
            <w:r w:rsidRPr="001B7236">
              <w:rPr>
                <w:rFonts w:asciiTheme="majorHAnsi" w:hAnsiTheme="majorHAnsi" w:cs="Arial"/>
                <w:szCs w:val="22"/>
                <w:highlight w:val="yellow"/>
              </w:rPr>
              <w:t>Sub-factor 3: Network &amp; Cyber Security</w:t>
            </w:r>
          </w:p>
          <w:p w14:paraId="762308AD" w14:textId="77777777" w:rsidR="003209AD" w:rsidRPr="00180688" w:rsidRDefault="00A27AFF" w:rsidP="00180688">
            <w:pPr>
              <w:ind w:left="360"/>
              <w:contextualSpacing/>
              <w:rPr>
                <w:rFonts w:cs="Arial"/>
                <w:szCs w:val="22"/>
                <w:highlight w:val="yellow"/>
              </w:rPr>
            </w:pPr>
            <w:r w:rsidRPr="001B7236">
              <w:rPr>
                <w:rFonts w:asciiTheme="majorHAnsi" w:hAnsiTheme="majorHAnsi" w:cs="Arial"/>
                <w:szCs w:val="22"/>
                <w:highlight w:val="yellow"/>
              </w:rPr>
              <w:t xml:space="preserve">Sub-factor 4: Performance &amp; </w:t>
            </w:r>
            <w:r w:rsidR="00180688" w:rsidRPr="001B7236">
              <w:rPr>
                <w:rFonts w:asciiTheme="majorHAnsi" w:hAnsiTheme="majorHAnsi" w:cs="Arial"/>
                <w:szCs w:val="22"/>
                <w:highlight w:val="yellow"/>
              </w:rPr>
              <w:t>Availability</w:t>
            </w:r>
          </w:p>
        </w:tc>
      </w:tr>
    </w:tbl>
    <w:p w14:paraId="53350337" w14:textId="77777777" w:rsidR="00734DC7" w:rsidRDefault="00734DC7" w:rsidP="00734DC7">
      <w:pPr>
        <w:pStyle w:val="ListParagraph"/>
        <w:ind w:left="0"/>
        <w:rPr>
          <w:rFonts w:cs="Arial"/>
          <w:color w:val="4F81BD" w:themeColor="accent1"/>
        </w:rPr>
      </w:pPr>
    </w:p>
    <w:p w14:paraId="33C92A1A" w14:textId="77777777" w:rsidR="00002FC7" w:rsidRDefault="00002FC7" w:rsidP="00002FC7"/>
    <w:p w14:paraId="4760E81C" w14:textId="77777777" w:rsidR="00734DC7" w:rsidRPr="00021E73" w:rsidRDefault="00734DC7" w:rsidP="00734DC7">
      <w:pPr>
        <w:pStyle w:val="Heading4"/>
      </w:pPr>
      <w:bookmarkStart w:id="295" w:name="_Toc76654798"/>
      <w:r>
        <w:t>Transition</w:t>
      </w:r>
      <w:r w:rsidRPr="00021E73">
        <w:t xml:space="preserve"> Sub-Factor</w:t>
      </w:r>
      <w:bookmarkEnd w:id="295"/>
    </w:p>
    <w:p w14:paraId="6BB54AA4" w14:textId="77777777" w:rsidR="00C80DCA" w:rsidRDefault="00C80DCA" w:rsidP="00C80DCA">
      <w:pPr>
        <w:pStyle w:val="ListParagraph"/>
        <w:ind w:left="0"/>
        <w:rPr>
          <w:rFonts w:cs="Arial"/>
        </w:rPr>
      </w:pPr>
    </w:p>
    <w:p w14:paraId="24FD78EE" w14:textId="77777777" w:rsidR="00C80DCA" w:rsidRPr="00136929" w:rsidRDefault="00C80DCA" w:rsidP="00C80DCA">
      <w:pPr>
        <w:pStyle w:val="ListParagraph"/>
        <w:ind w:left="0"/>
        <w:rPr>
          <w:rFonts w:asciiTheme="majorHAnsi" w:hAnsiTheme="majorHAnsi" w:cs="Arial"/>
        </w:rPr>
      </w:pPr>
      <w:r w:rsidRPr="00136929">
        <w:rPr>
          <w:rFonts w:asciiTheme="majorHAnsi" w:hAnsiTheme="majorHAnsi" w:cs="Arial"/>
        </w:rPr>
        <w:t>The offeror shall provide a draft Transition Plan/Schedule.</w:t>
      </w:r>
    </w:p>
    <w:p w14:paraId="2B1505F9" w14:textId="77777777" w:rsidR="00C80DCA" w:rsidRPr="00136929" w:rsidRDefault="00C80DCA" w:rsidP="00C80DCA">
      <w:pPr>
        <w:pStyle w:val="ListParagraph"/>
        <w:ind w:left="0"/>
        <w:rPr>
          <w:rFonts w:asciiTheme="majorHAnsi" w:hAnsiTheme="majorHAnsi" w:cs="Arial"/>
        </w:rPr>
      </w:pPr>
    </w:p>
    <w:tbl>
      <w:tblPr>
        <w:tblStyle w:val="TableGrid1"/>
        <w:tblW w:w="0" w:type="auto"/>
        <w:tblInd w:w="108" w:type="dxa"/>
        <w:tblLook w:val="04A0" w:firstRow="1" w:lastRow="0" w:firstColumn="1" w:lastColumn="0" w:noHBand="0" w:noVBand="1"/>
      </w:tblPr>
      <w:tblGrid>
        <w:gridCol w:w="9242"/>
      </w:tblGrid>
      <w:tr w:rsidR="00C80DCA" w:rsidRPr="00136929" w14:paraId="5737A7BD" w14:textId="77777777" w:rsidTr="000F367B">
        <w:tc>
          <w:tcPr>
            <w:tcW w:w="9468" w:type="dxa"/>
          </w:tcPr>
          <w:p w14:paraId="6092EE2F" w14:textId="77777777" w:rsidR="00C80DCA" w:rsidRPr="00136929" w:rsidRDefault="000F367B" w:rsidP="000F367B">
            <w:pPr>
              <w:rPr>
                <w:rFonts w:asciiTheme="majorHAnsi" w:hAnsiTheme="majorHAnsi" w:cs="Arial"/>
                <w:highlight w:val="yellow"/>
              </w:rPr>
            </w:pPr>
            <w:r w:rsidRPr="00136929">
              <w:rPr>
                <w:rFonts w:asciiTheme="majorHAnsi" w:hAnsiTheme="majorHAnsi" w:cs="Arial"/>
                <w:highlight w:val="yellow"/>
              </w:rPr>
              <w:lastRenderedPageBreak/>
              <w:t>The agency must state what it wants the contractors to submit for evaluation for the Transition sub-factor.  The agency can choose to edit, modify, or delete any of these bullet items as well as include additional items as required:</w:t>
            </w:r>
          </w:p>
          <w:p w14:paraId="7FC85AE9" w14:textId="77777777" w:rsidR="00C80DCA" w:rsidRPr="00136929" w:rsidRDefault="00C80DCA" w:rsidP="000F367B">
            <w:pPr>
              <w:rPr>
                <w:rFonts w:asciiTheme="majorHAnsi" w:hAnsiTheme="majorHAnsi" w:cs="Arial"/>
                <w:highlight w:val="yellow"/>
              </w:rPr>
            </w:pPr>
          </w:p>
          <w:p w14:paraId="445494AE" w14:textId="77777777" w:rsidR="00C80DCA" w:rsidRPr="00136929" w:rsidRDefault="00C80DCA" w:rsidP="000F367B">
            <w:pPr>
              <w:rPr>
                <w:rFonts w:asciiTheme="majorHAnsi" w:hAnsiTheme="majorHAnsi" w:cs="Arial"/>
                <w:highlight w:val="yellow"/>
                <w:u w:val="single"/>
              </w:rPr>
            </w:pPr>
            <w:r w:rsidRPr="00136929">
              <w:rPr>
                <w:rFonts w:asciiTheme="majorHAnsi" w:hAnsiTheme="majorHAnsi" w:cs="Arial"/>
                <w:highlight w:val="yellow"/>
                <w:u w:val="single"/>
              </w:rPr>
              <w:t>Suggested Text:</w:t>
            </w:r>
          </w:p>
          <w:p w14:paraId="7BD8B0BF" w14:textId="77777777" w:rsidR="00C80DCA" w:rsidRPr="00136929" w:rsidRDefault="00C80DCA" w:rsidP="000F367B">
            <w:pPr>
              <w:rPr>
                <w:rFonts w:asciiTheme="majorHAnsi" w:hAnsiTheme="majorHAnsi" w:cs="Arial"/>
                <w:highlight w:val="yellow"/>
              </w:rPr>
            </w:pPr>
            <w:r w:rsidRPr="00136929">
              <w:rPr>
                <w:rFonts w:asciiTheme="majorHAnsi" w:hAnsiTheme="majorHAnsi" w:cs="Arial"/>
                <w:highlight w:val="yellow"/>
              </w:rPr>
              <w:t>“The transition approach shall address the following:</w:t>
            </w:r>
          </w:p>
          <w:p w14:paraId="430191E9" w14:textId="77777777"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Transition approach shall be sufficiently specific, detailed, and complete to demonstrate a clear and full understanding of the work, interdependencies, risks (including any required contract modifications), and risk management</w:t>
            </w:r>
          </w:p>
          <w:p w14:paraId="2E4781AB" w14:textId="77777777" w:rsidR="00C80DCA" w:rsidRPr="00136929" w:rsidRDefault="00C80DCA" w:rsidP="002E09AF">
            <w:pPr>
              <w:pStyle w:val="ListParagraph"/>
              <w:numPr>
                <w:ilvl w:val="1"/>
                <w:numId w:val="26"/>
              </w:numPr>
              <w:rPr>
                <w:rFonts w:asciiTheme="majorHAnsi" w:hAnsiTheme="majorHAnsi" w:cs="Arial"/>
                <w:highlight w:val="yellow"/>
              </w:rPr>
            </w:pPr>
            <w:r w:rsidRPr="00136929">
              <w:rPr>
                <w:rFonts w:asciiTheme="majorHAnsi" w:hAnsiTheme="majorHAnsi" w:cs="Arial"/>
                <w:highlight w:val="yellow"/>
              </w:rPr>
              <w:t xml:space="preserve">The offeror shall address the billing, service ordering, trouble reporting, and customer service processes that are unique for transitioning onto </w:t>
            </w:r>
            <w:r w:rsidRPr="000105AF">
              <w:rPr>
                <w:rFonts w:asciiTheme="majorHAnsi" w:hAnsiTheme="majorHAnsi"/>
                <w:highlight w:val="yellow"/>
              </w:rPr>
              <w:t>EIS</w:t>
            </w:r>
            <w:r w:rsidRPr="00136929">
              <w:rPr>
                <w:rFonts w:asciiTheme="majorHAnsi" w:hAnsiTheme="majorHAnsi" w:cs="Arial"/>
                <w:highlight w:val="yellow"/>
              </w:rPr>
              <w:t>. The offeror shall describe how it will coordinate with other incumbent providers to ensure a smooth, successful, and timely transition.</w:t>
            </w:r>
          </w:p>
          <w:p w14:paraId="084657CA" w14:textId="77777777"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 xml:space="preserve">A comprehensive Transition Plan for moving existing data communications, </w:t>
            </w:r>
            <w:proofErr w:type="gramStart"/>
            <w:r w:rsidRPr="00136929">
              <w:rPr>
                <w:rFonts w:asciiTheme="majorHAnsi" w:hAnsiTheme="majorHAnsi" w:cs="Arial"/>
                <w:highlight w:val="yellow"/>
              </w:rPr>
              <w:t>telecommunications</w:t>
            </w:r>
            <w:proofErr w:type="gramEnd"/>
            <w:r w:rsidRPr="00136929">
              <w:rPr>
                <w:rFonts w:asciiTheme="majorHAnsi" w:hAnsiTheme="majorHAnsi" w:cs="Arial"/>
                <w:highlight w:val="yellow"/>
              </w:rPr>
              <w:t xml:space="preserve"> and voice services to the </w:t>
            </w:r>
            <w:r w:rsidRPr="000105AF">
              <w:rPr>
                <w:rFonts w:asciiTheme="majorHAnsi" w:hAnsiTheme="majorHAnsi"/>
                <w:highlight w:val="yellow"/>
              </w:rPr>
              <w:t>EIS</w:t>
            </w:r>
            <w:r w:rsidRPr="00136929">
              <w:rPr>
                <w:rFonts w:asciiTheme="majorHAnsi" w:hAnsiTheme="majorHAnsi" w:cs="Arial"/>
                <w:highlight w:val="yellow"/>
              </w:rPr>
              <w:t xml:space="preserve"> contract and has presented a realistic strategy for next generation voice, video, data, and collaboration services</w:t>
            </w:r>
          </w:p>
          <w:p w14:paraId="0DA28B9F" w14:textId="1E7B72DE" w:rsidR="00C80DCA" w:rsidRPr="00136929" w:rsidRDefault="00C80DCA" w:rsidP="002E09AF">
            <w:pPr>
              <w:pStyle w:val="ListParagraph"/>
              <w:numPr>
                <w:ilvl w:val="1"/>
                <w:numId w:val="26"/>
              </w:numPr>
              <w:rPr>
                <w:rFonts w:asciiTheme="majorHAnsi" w:hAnsiTheme="majorHAnsi" w:cs="Arial"/>
                <w:highlight w:val="yellow"/>
              </w:rPr>
            </w:pPr>
            <w:r w:rsidRPr="00136929">
              <w:rPr>
                <w:rFonts w:asciiTheme="majorHAnsi" w:hAnsiTheme="majorHAnsi" w:cs="Arial"/>
                <w:highlight w:val="yellow"/>
              </w:rPr>
              <w:t xml:space="preserve">The offeror shall describe its approach to assisting </w:t>
            </w:r>
            <w:r w:rsidR="006D34DC" w:rsidRPr="00136929">
              <w:rPr>
                <w:rFonts w:asciiTheme="majorHAnsi" w:hAnsiTheme="majorHAnsi" w:cs="Arial"/>
                <w:color w:val="E36C0A" w:themeColor="accent6" w:themeShade="BF"/>
                <w:highlight w:val="yellow"/>
              </w:rPr>
              <w:t>AGENCY NAME</w:t>
            </w:r>
            <w:r w:rsidRPr="00136929">
              <w:rPr>
                <w:rFonts w:asciiTheme="majorHAnsi" w:hAnsiTheme="majorHAnsi" w:cs="Arial"/>
                <w:highlight w:val="yellow"/>
              </w:rPr>
              <w:t xml:space="preserve"> with selecting new or enhanced services to replace services on expiring contracts. The offeror shall identify incentives, if any, to expedite transition.</w:t>
            </w:r>
          </w:p>
          <w:p w14:paraId="2FD2FED2" w14:textId="77777777"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Timing, reasonableness, and completeness of the proposed transition schedule</w:t>
            </w:r>
          </w:p>
          <w:p w14:paraId="4C8690A3" w14:textId="6E159282"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 xml:space="preserve">Approach to validating transition readiness, the cutover strategy, and the proposed escalation procedures for close monitoring and reporting of implementation progress, identification of critical issues that may arise, and keeping </w:t>
            </w:r>
            <w:r w:rsidR="006D34DC" w:rsidRPr="00136929">
              <w:rPr>
                <w:rFonts w:asciiTheme="majorHAnsi" w:hAnsiTheme="majorHAnsi" w:cs="Arial"/>
                <w:color w:val="E36C0A" w:themeColor="accent6" w:themeShade="BF"/>
                <w:highlight w:val="yellow"/>
              </w:rPr>
              <w:t>AGENCY NAME</w:t>
            </w:r>
            <w:r w:rsidRPr="00136929">
              <w:rPr>
                <w:rFonts w:asciiTheme="majorHAnsi" w:hAnsiTheme="majorHAnsi" w:cs="Arial"/>
                <w:highlight w:val="yellow"/>
              </w:rPr>
              <w:t xml:space="preserve"> apprised of the possible risks that could develop</w:t>
            </w:r>
          </w:p>
          <w:p w14:paraId="61678897" w14:textId="77777777"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Approach to ordering and implementation, including acceptance testing</w:t>
            </w:r>
          </w:p>
          <w:p w14:paraId="5BEFFEB7" w14:textId="5CB3AB54"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 xml:space="preserve">Extent to which the contractor's proposed solution effectively addresses </w:t>
            </w:r>
            <w:r w:rsidR="006D34DC" w:rsidRPr="00136929">
              <w:rPr>
                <w:rFonts w:asciiTheme="majorHAnsi" w:hAnsiTheme="majorHAnsi" w:cs="Arial"/>
                <w:color w:val="E36C0A" w:themeColor="accent6" w:themeShade="BF"/>
                <w:highlight w:val="yellow"/>
              </w:rPr>
              <w:t>AGENCY NAME</w:t>
            </w:r>
            <w:r w:rsidRPr="00136929">
              <w:rPr>
                <w:rFonts w:asciiTheme="majorHAnsi" w:hAnsiTheme="majorHAnsi" w:cs="Arial"/>
                <w:highlight w:val="yellow"/>
              </w:rPr>
              <w:t xml:space="preserve">’s requirement to assure the continuous availability of the data and voice communications networks, plans for risk mitigation and service assurance and the approach and safeguards to assure there is no impact on </w:t>
            </w:r>
            <w:r w:rsidR="006D34DC" w:rsidRPr="00136929">
              <w:rPr>
                <w:rFonts w:asciiTheme="majorHAnsi" w:hAnsiTheme="majorHAnsi" w:cs="Arial"/>
                <w:color w:val="E36C0A" w:themeColor="accent6" w:themeShade="BF"/>
                <w:highlight w:val="yellow"/>
              </w:rPr>
              <w:t>AGENCY NAME</w:t>
            </w:r>
          </w:p>
          <w:p w14:paraId="210BA7F8" w14:textId="401FA703" w:rsidR="00C80DCA" w:rsidRPr="00136929" w:rsidRDefault="00C80DCA" w:rsidP="002E09AF">
            <w:pPr>
              <w:pStyle w:val="ListParagraph"/>
              <w:numPr>
                <w:ilvl w:val="0"/>
                <w:numId w:val="26"/>
              </w:numPr>
              <w:rPr>
                <w:rFonts w:asciiTheme="majorHAnsi" w:hAnsiTheme="majorHAnsi" w:cs="Arial"/>
              </w:rPr>
            </w:pPr>
            <w:r w:rsidRPr="00136929">
              <w:rPr>
                <w:rFonts w:asciiTheme="majorHAnsi" w:hAnsiTheme="majorHAnsi" w:cs="Arial"/>
                <w:highlight w:val="yellow"/>
              </w:rPr>
              <w:t xml:space="preserve">The offeror shall describe how it will ensure a superior customer experience and customer support throughout the transition.  This may include an outline for any transition handbooks or guides it will make available to </w:t>
            </w:r>
            <w:r w:rsidR="006D34DC" w:rsidRPr="00136929">
              <w:rPr>
                <w:rFonts w:asciiTheme="majorHAnsi" w:hAnsiTheme="majorHAnsi" w:cs="Arial"/>
                <w:color w:val="E36C0A" w:themeColor="accent6" w:themeShade="BF"/>
                <w:highlight w:val="yellow"/>
              </w:rPr>
              <w:t>AGENCY NAME</w:t>
            </w:r>
            <w:r w:rsidRPr="00136929">
              <w:rPr>
                <w:rFonts w:asciiTheme="majorHAnsi" w:hAnsiTheme="majorHAnsi" w:cs="Arial"/>
                <w:highlight w:val="yellow"/>
              </w:rPr>
              <w:t xml:space="preserve"> and indicate the target date for publication.”</w:t>
            </w:r>
          </w:p>
        </w:tc>
      </w:tr>
    </w:tbl>
    <w:p w14:paraId="0D2AE4EA" w14:textId="77777777" w:rsidR="00143EE1" w:rsidRPr="00021E73" w:rsidRDefault="00143EE1" w:rsidP="00143EE1">
      <w:pPr>
        <w:pStyle w:val="Heading4"/>
      </w:pPr>
      <w:bookmarkStart w:id="296" w:name="_Toc76654799"/>
      <w:r w:rsidRPr="00021E73">
        <w:t>Technical Design Sub-Factor</w:t>
      </w:r>
      <w:bookmarkEnd w:id="296"/>
    </w:p>
    <w:p w14:paraId="419CA406" w14:textId="77777777" w:rsidR="00143EE1" w:rsidRDefault="00143EE1" w:rsidP="00143EE1">
      <w:pPr>
        <w:rPr>
          <w:rFonts w:cs="Arial"/>
          <w:color w:val="4F81BD" w:themeColor="accent1"/>
        </w:rPr>
      </w:pPr>
    </w:p>
    <w:p w14:paraId="314D4ACE" w14:textId="77777777" w:rsidR="00143EE1" w:rsidRPr="00136929" w:rsidRDefault="00143EE1" w:rsidP="00143EE1">
      <w:pPr>
        <w:rPr>
          <w:rFonts w:asciiTheme="majorHAnsi" w:hAnsiTheme="majorHAnsi" w:cs="Arial"/>
        </w:rPr>
      </w:pPr>
      <w:r w:rsidRPr="00136929">
        <w:rPr>
          <w:rFonts w:asciiTheme="majorHAnsi" w:hAnsiTheme="majorHAnsi" w:cs="Arial"/>
        </w:rPr>
        <w:t xml:space="preserve">The proposal shall contain the technical design elements/components and their advantages.  The technical solution must thoroughly describe in narrative form the technical requirements and must be sufficiently specific, detailed, and complete to </w:t>
      </w:r>
      <w:proofErr w:type="gramStart"/>
      <w:r w:rsidRPr="00136929">
        <w:rPr>
          <w:rFonts w:asciiTheme="majorHAnsi" w:hAnsiTheme="majorHAnsi" w:cs="Arial"/>
        </w:rPr>
        <w:t>clearly and fully demonstrate the techniques and procedures the contractor</w:t>
      </w:r>
      <w:proofErr w:type="gramEnd"/>
      <w:r w:rsidRPr="00136929">
        <w:rPr>
          <w:rFonts w:asciiTheme="majorHAnsi" w:hAnsiTheme="majorHAnsi" w:cs="Arial"/>
        </w:rPr>
        <w:t xml:space="preserve"> will employ to meet the agency’s requirements.</w:t>
      </w:r>
    </w:p>
    <w:p w14:paraId="7D3B8564" w14:textId="77777777" w:rsidR="00143EE1" w:rsidRPr="00136929" w:rsidRDefault="00143EE1" w:rsidP="00143EE1">
      <w:pPr>
        <w:rPr>
          <w:rFonts w:asciiTheme="majorHAnsi" w:hAnsiTheme="majorHAnsi" w:cs="Arial"/>
        </w:rPr>
      </w:pPr>
    </w:p>
    <w:tbl>
      <w:tblPr>
        <w:tblStyle w:val="TableGrid1"/>
        <w:tblW w:w="0" w:type="auto"/>
        <w:tblInd w:w="108" w:type="dxa"/>
        <w:tblLook w:val="04A0" w:firstRow="1" w:lastRow="0" w:firstColumn="1" w:lastColumn="0" w:noHBand="0" w:noVBand="1"/>
      </w:tblPr>
      <w:tblGrid>
        <w:gridCol w:w="9242"/>
      </w:tblGrid>
      <w:tr w:rsidR="00CB50A7" w:rsidRPr="00136929" w14:paraId="5E2A0010" w14:textId="77777777" w:rsidTr="00A85CF7">
        <w:tc>
          <w:tcPr>
            <w:tcW w:w="9468" w:type="dxa"/>
          </w:tcPr>
          <w:p w14:paraId="6F79553F" w14:textId="77777777" w:rsidR="00CB50A7" w:rsidRPr="00136929" w:rsidRDefault="00CB50A7" w:rsidP="00CB50A7">
            <w:pPr>
              <w:rPr>
                <w:rFonts w:asciiTheme="majorHAnsi" w:hAnsiTheme="majorHAnsi" w:cs="Arial"/>
                <w:highlight w:val="yellow"/>
              </w:rPr>
            </w:pPr>
            <w:r w:rsidRPr="00136929">
              <w:rPr>
                <w:rFonts w:asciiTheme="majorHAnsi" w:hAnsiTheme="majorHAnsi" w:cs="Arial"/>
                <w:highlight w:val="yellow"/>
              </w:rPr>
              <w:t xml:space="preserve">Agencies must </w:t>
            </w:r>
            <w:r w:rsidR="003A1E5C" w:rsidRPr="00136929">
              <w:rPr>
                <w:rFonts w:asciiTheme="majorHAnsi" w:hAnsiTheme="majorHAnsi" w:cs="Arial"/>
                <w:highlight w:val="yellow"/>
              </w:rPr>
              <w:t>include instructions of</w:t>
            </w:r>
            <w:r w:rsidRPr="00136929">
              <w:rPr>
                <w:rFonts w:asciiTheme="majorHAnsi" w:hAnsiTheme="majorHAnsi" w:cs="Arial"/>
                <w:highlight w:val="yellow"/>
              </w:rPr>
              <w:t xml:space="preserve"> what they want the contractors to submit for evaluation for this sub-factor.  Suggested items include, but are not limited to the following:</w:t>
            </w:r>
          </w:p>
          <w:p w14:paraId="1CC83EE9" w14:textId="77777777" w:rsidR="00CB50A7" w:rsidRPr="00136929" w:rsidRDefault="00CB50A7" w:rsidP="00CB50A7">
            <w:pPr>
              <w:rPr>
                <w:rFonts w:asciiTheme="majorHAnsi" w:hAnsiTheme="majorHAnsi" w:cs="Arial"/>
                <w:highlight w:val="yellow"/>
              </w:rPr>
            </w:pPr>
          </w:p>
          <w:p w14:paraId="49222F36" w14:textId="77777777" w:rsidR="00CB50A7" w:rsidRPr="00136929" w:rsidRDefault="00CB50A7"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 xml:space="preserve">The degree to which the contractor’s service offerings meet or exceed the requirements of this solicitation </w:t>
            </w:r>
          </w:p>
          <w:p w14:paraId="3F79F7CB" w14:textId="77777777" w:rsidR="00CB50A7" w:rsidRPr="00136929" w:rsidRDefault="00CB50A7"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The level of understanding of the requirements</w:t>
            </w:r>
          </w:p>
          <w:p w14:paraId="45240408" w14:textId="77777777" w:rsidR="00CB50A7" w:rsidRPr="00136929" w:rsidRDefault="00CB50A7"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Technologies used for the solution</w:t>
            </w:r>
          </w:p>
          <w:p w14:paraId="11BB8638" w14:textId="77777777" w:rsidR="00CB50A7" w:rsidRPr="00136929" w:rsidRDefault="00CB50A7"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lastRenderedPageBreak/>
              <w:t xml:space="preserve">A design diagram (i.e., network interface diagram, process diagram, network architecture and topology, etc.) may be provided to identify and describe the critical components of the proposed solution. </w:t>
            </w:r>
          </w:p>
          <w:p w14:paraId="6218C79E" w14:textId="77777777" w:rsidR="00CB50A7" w:rsidRPr="00136929" w:rsidRDefault="00CB50A7"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If this solicitation requests access diversity, contractor shall provide diagrams/maps addressing both primary and secondary routes to an adequate level of detail (i.e., street level and name of contractor providing last mile services).</w:t>
            </w:r>
          </w:p>
          <w:p w14:paraId="6BAED7DB" w14:textId="77777777" w:rsidR="00CB50A7" w:rsidRPr="00136929" w:rsidRDefault="00CB50A7"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Appropriate details describing the interoperation between agency’s legacy services and the proposed network architecture</w:t>
            </w:r>
          </w:p>
          <w:p w14:paraId="2D9BD622" w14:textId="77777777" w:rsidR="00CB50A7" w:rsidRPr="00136929" w:rsidRDefault="00CB50A7"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 xml:space="preserve">Extent to which proposed services and features can evolve over the term of the </w:t>
            </w:r>
            <w:r w:rsidRPr="000105AF">
              <w:rPr>
                <w:rFonts w:asciiTheme="majorHAnsi" w:hAnsiTheme="majorHAnsi"/>
                <w:highlight w:val="yellow"/>
              </w:rPr>
              <w:t>EIS</w:t>
            </w:r>
            <w:r w:rsidRPr="00136929">
              <w:rPr>
                <w:rFonts w:asciiTheme="majorHAnsi" w:hAnsiTheme="majorHAnsi" w:cs="Arial"/>
                <w:highlight w:val="yellow"/>
              </w:rPr>
              <w:t xml:space="preserve"> contract</w:t>
            </w:r>
          </w:p>
          <w:p w14:paraId="4E72ADA4" w14:textId="77777777" w:rsidR="00CB50A7" w:rsidRPr="00136929" w:rsidRDefault="00CB50A7"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 xml:space="preserve">Approach to aggregation of Access Arrangements and Service Delivery Points where possible.  </w:t>
            </w:r>
          </w:p>
          <w:p w14:paraId="207C5DDF" w14:textId="77777777" w:rsidR="00CB50A7" w:rsidRPr="00136929" w:rsidRDefault="00CB50A7" w:rsidP="002E09AF">
            <w:pPr>
              <w:pStyle w:val="ListParagraph"/>
              <w:numPr>
                <w:ilvl w:val="0"/>
                <w:numId w:val="26"/>
              </w:numPr>
              <w:rPr>
                <w:rFonts w:asciiTheme="majorHAnsi" w:hAnsiTheme="majorHAnsi" w:cs="Arial"/>
              </w:rPr>
            </w:pPr>
            <w:r w:rsidRPr="00136929">
              <w:rPr>
                <w:rFonts w:asciiTheme="majorHAnsi" w:hAnsiTheme="majorHAnsi" w:cs="Arial"/>
                <w:highlight w:val="yellow"/>
              </w:rPr>
              <w:t>Approach to quality management, including how the contractor will ensure that all services delivered meet performance standards and that deliverables meet requirements for timeliness, accuracy, and completeness.</w:t>
            </w:r>
          </w:p>
        </w:tc>
      </w:tr>
    </w:tbl>
    <w:p w14:paraId="0C514DAB" w14:textId="77777777" w:rsidR="00734DC7" w:rsidRPr="00021E73" w:rsidRDefault="00734DC7" w:rsidP="00734DC7">
      <w:pPr>
        <w:pStyle w:val="Heading4"/>
      </w:pPr>
      <w:bookmarkStart w:id="297" w:name="_Toc76654800"/>
      <w:r>
        <w:lastRenderedPageBreak/>
        <w:t>Network &amp; Cyber Security</w:t>
      </w:r>
      <w:r w:rsidRPr="00021E73">
        <w:t xml:space="preserve"> Sub-Factor</w:t>
      </w:r>
      <w:bookmarkEnd w:id="297"/>
    </w:p>
    <w:p w14:paraId="261D4328" w14:textId="77777777" w:rsidR="00C80DCA" w:rsidRDefault="00C80DCA" w:rsidP="00C80DCA">
      <w:pPr>
        <w:pStyle w:val="ListParagraph"/>
        <w:ind w:left="0"/>
        <w:rPr>
          <w:rFonts w:cs="Arial"/>
        </w:rPr>
      </w:pPr>
    </w:p>
    <w:p w14:paraId="4BA62B8C" w14:textId="77777777" w:rsidR="00C80DCA" w:rsidRPr="00136929" w:rsidRDefault="00C80DCA" w:rsidP="00C80DCA">
      <w:pPr>
        <w:pStyle w:val="ListParagraph"/>
        <w:ind w:left="0"/>
        <w:rPr>
          <w:rFonts w:asciiTheme="majorHAnsi" w:hAnsiTheme="majorHAnsi" w:cs="Arial"/>
        </w:rPr>
      </w:pPr>
      <w:r w:rsidRPr="00136929">
        <w:rPr>
          <w:rFonts w:asciiTheme="majorHAnsi" w:hAnsiTheme="majorHAnsi" w:cs="Arial"/>
        </w:rPr>
        <w:t xml:space="preserve">The proposal shall contain the technical design elements/components and their advantages along with a description of its proposed network architecture that clearly articulates how the architecture will support all offered services identifying where those services will be performed in relation to the proposed architecture.  The technical solution must thoroughly describe in narrative form the technical requirements and must be sufficiently specific, detailed, and complete to </w:t>
      </w:r>
      <w:proofErr w:type="gramStart"/>
      <w:r w:rsidRPr="00136929">
        <w:rPr>
          <w:rFonts w:asciiTheme="majorHAnsi" w:hAnsiTheme="majorHAnsi" w:cs="Arial"/>
        </w:rPr>
        <w:t>clearly and fully demonstrate the techniques and procedures the contractor</w:t>
      </w:r>
      <w:proofErr w:type="gramEnd"/>
      <w:r w:rsidRPr="00136929">
        <w:rPr>
          <w:rFonts w:asciiTheme="majorHAnsi" w:hAnsiTheme="majorHAnsi" w:cs="Arial"/>
        </w:rPr>
        <w:t xml:space="preserve"> will employ to meet the agency’s requirements.</w:t>
      </w:r>
    </w:p>
    <w:p w14:paraId="40E187C8" w14:textId="77777777" w:rsidR="00C80DCA" w:rsidRPr="00136929" w:rsidRDefault="00C80DCA" w:rsidP="00C80DCA">
      <w:pPr>
        <w:pStyle w:val="ListParagraph"/>
        <w:ind w:left="0"/>
        <w:rPr>
          <w:rFonts w:asciiTheme="majorHAnsi" w:hAnsiTheme="majorHAnsi" w:cs="Arial"/>
        </w:rPr>
      </w:pPr>
    </w:p>
    <w:tbl>
      <w:tblPr>
        <w:tblStyle w:val="TableGrid1"/>
        <w:tblW w:w="0" w:type="auto"/>
        <w:tblInd w:w="108" w:type="dxa"/>
        <w:tblLook w:val="04A0" w:firstRow="1" w:lastRow="0" w:firstColumn="1" w:lastColumn="0" w:noHBand="0" w:noVBand="1"/>
      </w:tblPr>
      <w:tblGrid>
        <w:gridCol w:w="9242"/>
      </w:tblGrid>
      <w:tr w:rsidR="00C80DCA" w:rsidRPr="00136929" w14:paraId="71F4FEC5" w14:textId="77777777" w:rsidTr="000F367B">
        <w:tc>
          <w:tcPr>
            <w:tcW w:w="9468" w:type="dxa"/>
          </w:tcPr>
          <w:p w14:paraId="2722C90B" w14:textId="77777777" w:rsidR="00C80DCA" w:rsidRPr="00136929" w:rsidRDefault="00C80DCA" w:rsidP="000F367B">
            <w:pPr>
              <w:rPr>
                <w:rFonts w:asciiTheme="majorHAnsi" w:hAnsiTheme="majorHAnsi" w:cs="Arial"/>
                <w:highlight w:val="yellow"/>
              </w:rPr>
            </w:pPr>
            <w:r w:rsidRPr="00136929">
              <w:rPr>
                <w:rFonts w:asciiTheme="majorHAnsi" w:hAnsiTheme="majorHAnsi" w:cs="Arial"/>
                <w:highlight w:val="yellow"/>
              </w:rPr>
              <w:t xml:space="preserve">The agency must </w:t>
            </w:r>
            <w:r w:rsidR="003A1E5C" w:rsidRPr="00136929">
              <w:rPr>
                <w:rFonts w:asciiTheme="majorHAnsi" w:hAnsiTheme="majorHAnsi" w:cs="Arial"/>
                <w:highlight w:val="yellow"/>
              </w:rPr>
              <w:t>include instructions of</w:t>
            </w:r>
            <w:r w:rsidRPr="00136929">
              <w:rPr>
                <w:rFonts w:asciiTheme="majorHAnsi" w:hAnsiTheme="majorHAnsi" w:cs="Arial"/>
                <w:highlight w:val="yellow"/>
              </w:rPr>
              <w:t xml:space="preserve"> what it wants the contractors to submit for evaluation for the Network &amp; Cyber Security sub-factor.  The agency can choose to edit, modify, or delete the following suggested text.</w:t>
            </w:r>
          </w:p>
          <w:p w14:paraId="7C87661C" w14:textId="77777777" w:rsidR="00C80DCA" w:rsidRPr="00136929" w:rsidRDefault="00C80DCA" w:rsidP="000F367B">
            <w:pPr>
              <w:rPr>
                <w:rFonts w:asciiTheme="majorHAnsi" w:hAnsiTheme="majorHAnsi" w:cs="Arial"/>
                <w:highlight w:val="yellow"/>
              </w:rPr>
            </w:pPr>
          </w:p>
          <w:p w14:paraId="71654C6F" w14:textId="77777777" w:rsidR="00C80DCA" w:rsidRPr="00136929" w:rsidRDefault="00C80DCA" w:rsidP="000F367B">
            <w:pPr>
              <w:rPr>
                <w:rFonts w:asciiTheme="majorHAnsi" w:hAnsiTheme="majorHAnsi" w:cs="Arial"/>
                <w:highlight w:val="yellow"/>
                <w:u w:val="single"/>
              </w:rPr>
            </w:pPr>
            <w:r w:rsidRPr="00136929">
              <w:rPr>
                <w:rFonts w:asciiTheme="majorHAnsi" w:hAnsiTheme="majorHAnsi" w:cs="Arial"/>
                <w:highlight w:val="yellow"/>
                <w:u w:val="single"/>
              </w:rPr>
              <w:t>Suggested Text:</w:t>
            </w:r>
          </w:p>
          <w:p w14:paraId="56323FB9" w14:textId="77777777" w:rsidR="00C80DCA" w:rsidRPr="00136929" w:rsidRDefault="00C80DCA" w:rsidP="000F367B">
            <w:pPr>
              <w:rPr>
                <w:rFonts w:asciiTheme="majorHAnsi" w:hAnsiTheme="majorHAnsi" w:cs="Arial"/>
                <w:highlight w:val="yellow"/>
              </w:rPr>
            </w:pPr>
            <w:r w:rsidRPr="00136929">
              <w:rPr>
                <w:rFonts w:asciiTheme="majorHAnsi" w:hAnsiTheme="majorHAnsi" w:cs="Arial"/>
                <w:highlight w:val="yellow"/>
              </w:rPr>
              <w:t>“The offeror’s proposal shall describe the following items:</w:t>
            </w:r>
          </w:p>
          <w:p w14:paraId="60C390B8" w14:textId="77777777"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Technologies used for the solution</w:t>
            </w:r>
          </w:p>
          <w:p w14:paraId="4993CDFE" w14:textId="77777777"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A design diagram (i.e., network interface diagram, process diagram, network architecture and topology, etc.) may be provided to identify and describe the critical components of the proposed solution</w:t>
            </w:r>
          </w:p>
          <w:p w14:paraId="4652595F" w14:textId="77777777"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If this solicitation requests access diversity, contractor shall provide diagrams/maps addressing both primary and secondary routes to an adequate level of detail (i.e., street level and name of contractor providing last mile services)</w:t>
            </w:r>
          </w:p>
          <w:p w14:paraId="603B7205" w14:textId="77777777"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The benefits (performance and cost) of the proposed architecture</w:t>
            </w:r>
          </w:p>
          <w:p w14:paraId="639201DB" w14:textId="77777777"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Ease of implementation, management, and use</w:t>
            </w:r>
          </w:p>
          <w:p w14:paraId="735E18CE" w14:textId="77777777"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 xml:space="preserve">Whether the data and voice networks can evolve over the term of the </w:t>
            </w:r>
            <w:r w:rsidRPr="000105AF">
              <w:rPr>
                <w:rFonts w:asciiTheme="majorHAnsi" w:hAnsiTheme="majorHAnsi"/>
                <w:highlight w:val="yellow"/>
              </w:rPr>
              <w:t>EIS</w:t>
            </w:r>
            <w:r w:rsidRPr="00136929">
              <w:rPr>
                <w:rFonts w:asciiTheme="majorHAnsi" w:hAnsiTheme="majorHAnsi" w:cs="Arial"/>
                <w:highlight w:val="yellow"/>
              </w:rPr>
              <w:t xml:space="preserve"> contract, adding newer technologies (Software Defined Networking (SDN), Network Function Virtualization (NFV), 5G, etc.) as they reach maturity, achieve commercial availability, or are added to </w:t>
            </w:r>
            <w:r w:rsidRPr="000105AF">
              <w:rPr>
                <w:rFonts w:asciiTheme="majorHAnsi" w:hAnsiTheme="majorHAnsi"/>
                <w:highlight w:val="yellow"/>
              </w:rPr>
              <w:t>EIS</w:t>
            </w:r>
            <w:r w:rsidRPr="00136929">
              <w:rPr>
                <w:rFonts w:asciiTheme="majorHAnsi" w:hAnsiTheme="majorHAnsi" w:cs="Arial"/>
                <w:highlight w:val="yellow"/>
              </w:rPr>
              <w:t xml:space="preserve"> and become affordable at more sites</w:t>
            </w:r>
          </w:p>
          <w:p w14:paraId="7BEA8667" w14:textId="375E438D"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 xml:space="preserve">The manner and extent to which the proposed solution ensures interoperation between </w:t>
            </w:r>
            <w:r w:rsidR="006D34DC" w:rsidRPr="00136929">
              <w:rPr>
                <w:rFonts w:asciiTheme="majorHAnsi" w:hAnsiTheme="majorHAnsi" w:cs="Arial"/>
                <w:color w:val="E36C0A" w:themeColor="accent6" w:themeShade="BF"/>
                <w:highlight w:val="yellow"/>
              </w:rPr>
              <w:t>AGENCY NAME</w:t>
            </w:r>
            <w:r w:rsidRPr="00136929">
              <w:rPr>
                <w:rFonts w:asciiTheme="majorHAnsi" w:hAnsiTheme="majorHAnsi" w:cs="Arial"/>
                <w:highlight w:val="yellow"/>
              </w:rPr>
              <w:t>’s legacy services and the new network architecture</w:t>
            </w:r>
          </w:p>
          <w:p w14:paraId="6F330916" w14:textId="77777777" w:rsidR="00C80DCA" w:rsidRPr="00136929" w:rsidRDefault="00C80DCA" w:rsidP="002E09AF">
            <w:pPr>
              <w:pStyle w:val="ListParagraph"/>
              <w:numPr>
                <w:ilvl w:val="0"/>
                <w:numId w:val="26"/>
              </w:numPr>
              <w:rPr>
                <w:rFonts w:asciiTheme="majorHAnsi" w:hAnsiTheme="majorHAnsi" w:cs="Arial"/>
                <w:highlight w:val="yellow"/>
              </w:rPr>
            </w:pPr>
            <w:r w:rsidRPr="00136929">
              <w:rPr>
                <w:rFonts w:asciiTheme="majorHAnsi" w:hAnsiTheme="majorHAnsi" w:cs="Arial"/>
                <w:highlight w:val="yellow"/>
              </w:rPr>
              <w:t>Approach to aggregation of Access Arrangements and Service Delivery Points where possible</w:t>
            </w:r>
          </w:p>
          <w:p w14:paraId="13F091F2" w14:textId="77777777" w:rsidR="00C80DCA" w:rsidRPr="00136929" w:rsidRDefault="00C80DCA" w:rsidP="000F367B">
            <w:pPr>
              <w:rPr>
                <w:rFonts w:asciiTheme="majorHAnsi" w:hAnsiTheme="majorHAnsi" w:cs="Arial"/>
                <w:highlight w:val="yellow"/>
              </w:rPr>
            </w:pPr>
          </w:p>
          <w:p w14:paraId="0F1BBB9F" w14:textId="77777777" w:rsidR="00C80DCA" w:rsidRPr="00136929" w:rsidRDefault="00C80DCA" w:rsidP="000F367B">
            <w:pPr>
              <w:rPr>
                <w:rFonts w:asciiTheme="majorHAnsi" w:hAnsiTheme="majorHAnsi" w:cs="Arial"/>
                <w:highlight w:val="yellow"/>
              </w:rPr>
            </w:pPr>
            <w:r w:rsidRPr="00136929">
              <w:rPr>
                <w:rFonts w:asciiTheme="majorHAnsi" w:hAnsiTheme="majorHAnsi" w:cs="Arial"/>
                <w:highlight w:val="yellow"/>
              </w:rPr>
              <w:t xml:space="preserve">The contractor shall comply with all security Assessment and Authorization (A&amp;A) Authority to Operate (ATO) requirements mandated by federal laws, </w:t>
            </w:r>
            <w:proofErr w:type="gramStart"/>
            <w:r w:rsidRPr="00136929">
              <w:rPr>
                <w:rFonts w:asciiTheme="majorHAnsi" w:hAnsiTheme="majorHAnsi" w:cs="Arial"/>
                <w:highlight w:val="yellow"/>
              </w:rPr>
              <w:t>directives</w:t>
            </w:r>
            <w:proofErr w:type="gramEnd"/>
            <w:r w:rsidRPr="00136929">
              <w:rPr>
                <w:rFonts w:asciiTheme="majorHAnsi" w:hAnsiTheme="majorHAnsi" w:cs="Arial"/>
                <w:highlight w:val="yellow"/>
              </w:rPr>
              <w:t xml:space="preserve"> and policies, including making available any documentation, physical access, and logical access needed to support this requirement. The level of effort for the security assessment and authorization is based on the system’s </w:t>
            </w:r>
            <w:r w:rsidRPr="00136929">
              <w:rPr>
                <w:rFonts w:asciiTheme="majorHAnsi" w:hAnsiTheme="majorHAnsi" w:cs="Arial"/>
                <w:b/>
                <w:highlight w:val="yellow"/>
              </w:rPr>
              <w:t>NIST FIPS Publication 199</w:t>
            </w:r>
            <w:r w:rsidRPr="00136929">
              <w:rPr>
                <w:rFonts w:asciiTheme="majorHAnsi" w:hAnsiTheme="majorHAnsi" w:cs="Arial"/>
                <w:highlight w:val="yellow"/>
              </w:rPr>
              <w:t xml:space="preserve"> categorization.</w:t>
            </w:r>
          </w:p>
          <w:p w14:paraId="35F979E9" w14:textId="77777777" w:rsidR="00C80DCA" w:rsidRPr="00136929" w:rsidRDefault="00C80DCA" w:rsidP="000F367B">
            <w:pPr>
              <w:rPr>
                <w:rFonts w:asciiTheme="majorHAnsi" w:hAnsiTheme="majorHAnsi" w:cs="Arial"/>
                <w:highlight w:val="yellow"/>
              </w:rPr>
            </w:pPr>
          </w:p>
          <w:p w14:paraId="3EC6AD7F" w14:textId="0B1DEFC9" w:rsidR="00C80DCA" w:rsidRPr="00136929" w:rsidRDefault="00C80DCA" w:rsidP="000F367B">
            <w:pPr>
              <w:rPr>
                <w:rFonts w:asciiTheme="majorHAnsi" w:hAnsiTheme="majorHAnsi" w:cs="Arial"/>
                <w:highlight w:val="yellow"/>
              </w:rPr>
            </w:pPr>
            <w:r w:rsidRPr="00136929">
              <w:rPr>
                <w:rFonts w:asciiTheme="majorHAnsi" w:hAnsiTheme="majorHAnsi" w:cs="Arial"/>
                <w:highlight w:val="yellow"/>
              </w:rPr>
              <w:t xml:space="preserve">The offeror’s system shall have the capability to provide a valid security A&amp;A prior to being placed into operation and processing </w:t>
            </w:r>
            <w:r w:rsidR="006D34DC" w:rsidRPr="00136929">
              <w:rPr>
                <w:rFonts w:asciiTheme="majorHAnsi" w:hAnsiTheme="majorHAnsi" w:cs="Arial"/>
                <w:color w:val="E36C0A" w:themeColor="accent6" w:themeShade="BF"/>
                <w:highlight w:val="yellow"/>
              </w:rPr>
              <w:t>AGENCY NAME</w:t>
            </w:r>
            <w:r w:rsidRPr="00136929">
              <w:rPr>
                <w:rFonts w:asciiTheme="majorHAnsi" w:hAnsiTheme="majorHAnsi" w:cs="Arial"/>
                <w:highlight w:val="yellow"/>
              </w:rPr>
              <w:t xml:space="preserve"> information. Failure to obtain and maintain a valid assessment and authorization will be grounds for termination of this TO.</w:t>
            </w:r>
          </w:p>
          <w:p w14:paraId="66FAB069" w14:textId="77777777" w:rsidR="00C80DCA" w:rsidRPr="00136929" w:rsidRDefault="00C80DCA" w:rsidP="000F367B">
            <w:pPr>
              <w:rPr>
                <w:rFonts w:asciiTheme="majorHAnsi" w:hAnsiTheme="majorHAnsi" w:cs="Arial"/>
                <w:highlight w:val="yellow"/>
              </w:rPr>
            </w:pPr>
          </w:p>
          <w:p w14:paraId="3A4E8CBA" w14:textId="7C5D2D52" w:rsidR="00C80DCA" w:rsidRPr="00136929" w:rsidRDefault="00C80DCA" w:rsidP="000F367B">
            <w:pPr>
              <w:rPr>
                <w:rFonts w:asciiTheme="majorHAnsi" w:hAnsiTheme="majorHAnsi" w:cs="Arial"/>
                <w:highlight w:val="yellow"/>
              </w:rPr>
            </w:pPr>
            <w:r w:rsidRPr="00136929">
              <w:rPr>
                <w:rFonts w:asciiTheme="majorHAnsi" w:hAnsiTheme="majorHAnsi" w:cs="Arial"/>
                <w:highlight w:val="yellow"/>
              </w:rPr>
              <w:t xml:space="preserve">The offeror shall describe its approach to network security and ensure that all network traffic is in conformance with </w:t>
            </w:r>
            <w:r w:rsidR="006D34DC" w:rsidRPr="00136929">
              <w:rPr>
                <w:rFonts w:asciiTheme="majorHAnsi" w:hAnsiTheme="majorHAnsi" w:cs="Arial"/>
                <w:color w:val="E36C0A" w:themeColor="accent6" w:themeShade="BF"/>
                <w:highlight w:val="yellow"/>
              </w:rPr>
              <w:t>AGENCY NAME</w:t>
            </w:r>
            <w:r w:rsidRPr="00136929">
              <w:rPr>
                <w:rFonts w:asciiTheme="majorHAnsi" w:hAnsiTheme="majorHAnsi" w:cs="Arial"/>
                <w:highlight w:val="yellow"/>
              </w:rPr>
              <w:t>’s Authority to Operate (ATO) requirements including:</w:t>
            </w:r>
          </w:p>
          <w:p w14:paraId="72799A94" w14:textId="77777777" w:rsidR="00C80DCA" w:rsidRPr="00136929" w:rsidRDefault="00C80DCA" w:rsidP="00844682">
            <w:pPr>
              <w:pStyle w:val="ListParagraph"/>
              <w:numPr>
                <w:ilvl w:val="0"/>
                <w:numId w:val="27"/>
              </w:numPr>
              <w:rPr>
                <w:rFonts w:asciiTheme="majorHAnsi" w:hAnsiTheme="majorHAnsi" w:cs="Arial"/>
                <w:highlight w:val="yellow"/>
              </w:rPr>
            </w:pPr>
            <w:r w:rsidRPr="00136929">
              <w:rPr>
                <w:rFonts w:asciiTheme="majorHAnsi" w:hAnsiTheme="majorHAnsi" w:cs="Arial"/>
                <w:highlight w:val="yellow"/>
              </w:rPr>
              <w:t xml:space="preserve">Adherence to requirements for protecting Personally Identifiable Information (PII) while conforming to the </w:t>
            </w:r>
            <w:r w:rsidRPr="00136929">
              <w:rPr>
                <w:rFonts w:asciiTheme="majorHAnsi" w:hAnsiTheme="majorHAnsi" w:cs="Arial"/>
                <w:b/>
                <w:highlight w:val="yellow"/>
              </w:rPr>
              <w:t>Privacy Act, Title 5 of the U.S. Code, Section 552a</w:t>
            </w:r>
            <w:r w:rsidRPr="00136929">
              <w:rPr>
                <w:rFonts w:asciiTheme="majorHAnsi" w:hAnsiTheme="majorHAnsi" w:cs="Arial"/>
                <w:highlight w:val="yellow"/>
              </w:rPr>
              <w:t xml:space="preserve"> and applicable agency rules and regulations</w:t>
            </w:r>
          </w:p>
          <w:p w14:paraId="3E2C05E5" w14:textId="77777777" w:rsidR="00C80DCA" w:rsidRPr="00136929" w:rsidRDefault="00C80DCA" w:rsidP="00844682">
            <w:pPr>
              <w:pStyle w:val="ListParagraph"/>
              <w:numPr>
                <w:ilvl w:val="0"/>
                <w:numId w:val="27"/>
              </w:numPr>
              <w:rPr>
                <w:rFonts w:asciiTheme="majorHAnsi" w:hAnsiTheme="majorHAnsi" w:cs="Arial"/>
                <w:highlight w:val="yellow"/>
              </w:rPr>
            </w:pPr>
            <w:r w:rsidRPr="00136929">
              <w:rPr>
                <w:rFonts w:asciiTheme="majorHAnsi" w:hAnsiTheme="majorHAnsi" w:cs="Arial"/>
                <w:highlight w:val="yellow"/>
              </w:rPr>
              <w:t>Demonstrated completeness of the implementation of security controls, including minimum required and additional security control enhancements, and on the adherence to applicable NIST, FISMA, and OMB standards</w:t>
            </w:r>
          </w:p>
          <w:p w14:paraId="39EAEBD9" w14:textId="77777777" w:rsidR="00C80DCA" w:rsidRPr="00136929" w:rsidRDefault="00C80DCA" w:rsidP="00844682">
            <w:pPr>
              <w:pStyle w:val="ListParagraph"/>
              <w:numPr>
                <w:ilvl w:val="0"/>
                <w:numId w:val="27"/>
              </w:numPr>
              <w:rPr>
                <w:rFonts w:asciiTheme="majorHAnsi" w:hAnsiTheme="majorHAnsi" w:cs="Arial"/>
                <w:highlight w:val="yellow"/>
              </w:rPr>
            </w:pPr>
            <w:r w:rsidRPr="00136929">
              <w:rPr>
                <w:rFonts w:asciiTheme="majorHAnsi" w:hAnsiTheme="majorHAnsi" w:cs="Arial"/>
                <w:highlight w:val="yellow"/>
              </w:rPr>
              <w:t xml:space="preserve">Effectiveness of </w:t>
            </w:r>
            <w:proofErr w:type="gramStart"/>
            <w:r w:rsidRPr="00136929">
              <w:rPr>
                <w:rFonts w:asciiTheme="majorHAnsi" w:hAnsiTheme="majorHAnsi" w:cs="Arial"/>
                <w:highlight w:val="yellow"/>
              </w:rPr>
              <w:t>particular control</w:t>
            </w:r>
            <w:proofErr w:type="gramEnd"/>
            <w:r w:rsidRPr="00136929">
              <w:rPr>
                <w:rFonts w:asciiTheme="majorHAnsi" w:hAnsiTheme="majorHAnsi" w:cs="Arial"/>
                <w:highlight w:val="yellow"/>
              </w:rPr>
              <w:t xml:space="preserve"> metrics and the relevance of the metrics to the effectiveness of controls in reducing security risks</w:t>
            </w:r>
          </w:p>
          <w:p w14:paraId="0466AC84" w14:textId="77777777" w:rsidR="00C80DCA" w:rsidRPr="00136929" w:rsidRDefault="00C80DCA" w:rsidP="00844682">
            <w:pPr>
              <w:pStyle w:val="ListParagraph"/>
              <w:numPr>
                <w:ilvl w:val="0"/>
                <w:numId w:val="27"/>
              </w:numPr>
              <w:rPr>
                <w:rFonts w:asciiTheme="majorHAnsi" w:hAnsiTheme="majorHAnsi" w:cs="Arial"/>
              </w:rPr>
            </w:pPr>
            <w:r w:rsidRPr="00136929">
              <w:rPr>
                <w:rFonts w:asciiTheme="majorHAnsi" w:hAnsiTheme="majorHAnsi" w:cs="Arial"/>
                <w:highlight w:val="yellow"/>
              </w:rPr>
              <w:t>Availability and security protection provided for internet and cloud users by the TIC function”</w:t>
            </w:r>
          </w:p>
        </w:tc>
      </w:tr>
    </w:tbl>
    <w:p w14:paraId="5EDEBBF5" w14:textId="77777777" w:rsidR="00CE17EB" w:rsidRPr="00EF147E" w:rsidRDefault="00CE17EB" w:rsidP="00CE17EB">
      <w:pPr>
        <w:pStyle w:val="Heading4"/>
        <w:numPr>
          <w:ilvl w:val="3"/>
          <w:numId w:val="2"/>
        </w:numPr>
      </w:pPr>
      <w:bookmarkStart w:id="298" w:name="_Toc1142282"/>
      <w:bookmarkStart w:id="299" w:name="_Toc76654801"/>
      <w:r>
        <w:lastRenderedPageBreak/>
        <w:t xml:space="preserve">Performance &amp; </w:t>
      </w:r>
      <w:r w:rsidRPr="00EF147E">
        <w:t>Availability Sub-Factor</w:t>
      </w:r>
      <w:bookmarkEnd w:id="298"/>
      <w:bookmarkEnd w:id="299"/>
    </w:p>
    <w:p w14:paraId="21DD9187" w14:textId="77777777" w:rsidR="00CE17EB" w:rsidRDefault="00CE17EB" w:rsidP="00CE17EB">
      <w:pPr>
        <w:rPr>
          <w:rFonts w:cs="Arial"/>
        </w:rPr>
      </w:pPr>
    </w:p>
    <w:p w14:paraId="4C24B49F" w14:textId="77777777" w:rsidR="00CE17EB" w:rsidRPr="00136929" w:rsidRDefault="00CE17EB" w:rsidP="00CE17EB">
      <w:pPr>
        <w:pStyle w:val="ListParagraph"/>
        <w:ind w:left="0"/>
        <w:rPr>
          <w:rFonts w:asciiTheme="majorHAnsi" w:hAnsiTheme="majorHAnsi" w:cs="Arial"/>
        </w:rPr>
      </w:pPr>
      <w:r w:rsidRPr="00136929">
        <w:rPr>
          <w:rFonts w:asciiTheme="majorHAnsi" w:hAnsiTheme="majorHAnsi" w:cs="Arial"/>
        </w:rPr>
        <w:t>The contractor shall provide the proposed availability by segment {i.e., Transport and Access Arrangement (AA)} for each service used in the proposal and the service level (routine and critical). The proposal shall identify how the proposed values equal or exceed the requirements in this solicitation. The proposal shall identify how resiliency is achieved for points of presence and for the backbone network.</w:t>
      </w:r>
    </w:p>
    <w:p w14:paraId="373203AA" w14:textId="77777777" w:rsidR="00CE17EB" w:rsidRPr="00136929" w:rsidRDefault="00CE17EB" w:rsidP="00CE17EB">
      <w:pPr>
        <w:pStyle w:val="ListParagraph"/>
        <w:rPr>
          <w:rFonts w:asciiTheme="majorHAnsi" w:hAnsiTheme="majorHAnsi" w:cs="Arial"/>
        </w:rPr>
      </w:pPr>
    </w:p>
    <w:p w14:paraId="14C36AAD" w14:textId="77777777" w:rsidR="00CE17EB" w:rsidRPr="00136929" w:rsidRDefault="00CE17EB" w:rsidP="002E09AF">
      <w:pPr>
        <w:pStyle w:val="ListParagraph"/>
        <w:numPr>
          <w:ilvl w:val="0"/>
          <w:numId w:val="15"/>
        </w:numPr>
        <w:rPr>
          <w:rFonts w:asciiTheme="majorHAnsi" w:hAnsiTheme="majorHAnsi" w:cs="Arial"/>
        </w:rPr>
      </w:pPr>
      <w:r w:rsidRPr="00136929">
        <w:rPr>
          <w:rFonts w:asciiTheme="majorHAnsi" w:hAnsiTheme="majorHAnsi" w:cs="Arial"/>
        </w:rPr>
        <w:t>The contractor shall provide a description of performance metrics (such as mean time to repair) and monitoring that will ensure reliability and availability of the required service(s).</w:t>
      </w:r>
    </w:p>
    <w:p w14:paraId="27E02120" w14:textId="77777777" w:rsidR="00CE17EB" w:rsidRPr="00136929" w:rsidRDefault="00CE17EB" w:rsidP="002E09AF">
      <w:pPr>
        <w:pStyle w:val="ListParagraph"/>
        <w:numPr>
          <w:ilvl w:val="0"/>
          <w:numId w:val="15"/>
        </w:numPr>
        <w:rPr>
          <w:rFonts w:asciiTheme="majorHAnsi" w:hAnsiTheme="majorHAnsi" w:cs="Arial"/>
        </w:rPr>
      </w:pPr>
      <w:r w:rsidRPr="00136929">
        <w:rPr>
          <w:rFonts w:asciiTheme="majorHAnsi" w:hAnsiTheme="majorHAnsi" w:cs="Arial"/>
        </w:rPr>
        <w:t xml:space="preserve">The contractor shall provide recent historical Availability Data or a Service Level Agreement (SLA) Performance Report for their network for at least a </w:t>
      </w:r>
      <w:proofErr w:type="gramStart"/>
      <w:r w:rsidRPr="00136929">
        <w:rPr>
          <w:rFonts w:asciiTheme="majorHAnsi" w:hAnsiTheme="majorHAnsi" w:cs="Arial"/>
        </w:rPr>
        <w:t>six month</w:t>
      </w:r>
      <w:proofErr w:type="gramEnd"/>
      <w:r w:rsidRPr="00136929">
        <w:rPr>
          <w:rFonts w:asciiTheme="majorHAnsi" w:hAnsiTheme="majorHAnsi" w:cs="Arial"/>
        </w:rPr>
        <w:t xml:space="preserve"> period of time.</w:t>
      </w:r>
    </w:p>
    <w:p w14:paraId="5C639DE4" w14:textId="77777777" w:rsidR="002B7994" w:rsidRPr="00021E73" w:rsidRDefault="00B01D39" w:rsidP="002B7994">
      <w:pPr>
        <w:pStyle w:val="Heading3"/>
      </w:pPr>
      <w:bookmarkStart w:id="300" w:name="_Toc76654802"/>
      <w:r>
        <w:t>Factor 2</w:t>
      </w:r>
      <w:r w:rsidRPr="00160A5D">
        <w:t>: Service Delivery, Operations and Management Approach</w:t>
      </w:r>
      <w:bookmarkEnd w:id="300"/>
    </w:p>
    <w:p w14:paraId="74AD28CA" w14:textId="77777777" w:rsidR="002B7994" w:rsidRPr="003209AD" w:rsidRDefault="002B7994" w:rsidP="002B7994">
      <w:pPr>
        <w:rPr>
          <w:rFonts w:cs="Arial"/>
        </w:rPr>
      </w:pPr>
    </w:p>
    <w:tbl>
      <w:tblPr>
        <w:tblStyle w:val="TableGrid1"/>
        <w:tblW w:w="0" w:type="auto"/>
        <w:tblInd w:w="108" w:type="dxa"/>
        <w:tblLook w:val="04A0" w:firstRow="1" w:lastRow="0" w:firstColumn="1" w:lastColumn="0" w:noHBand="0" w:noVBand="1"/>
      </w:tblPr>
      <w:tblGrid>
        <w:gridCol w:w="9242"/>
      </w:tblGrid>
      <w:tr w:rsidR="002B7994" w:rsidRPr="003209AD" w14:paraId="0D6FCC73" w14:textId="77777777" w:rsidTr="00F96AC3">
        <w:tc>
          <w:tcPr>
            <w:tcW w:w="9468" w:type="dxa"/>
          </w:tcPr>
          <w:p w14:paraId="3202BBFA" w14:textId="77777777" w:rsidR="00734DC7" w:rsidRPr="00136929" w:rsidRDefault="00734DC7" w:rsidP="00734DC7">
            <w:pPr>
              <w:rPr>
                <w:rFonts w:asciiTheme="majorHAnsi" w:hAnsiTheme="majorHAnsi" w:cs="Arial"/>
                <w:szCs w:val="22"/>
                <w:highlight w:val="yellow"/>
              </w:rPr>
            </w:pPr>
            <w:r w:rsidRPr="00136929">
              <w:rPr>
                <w:rFonts w:asciiTheme="majorHAnsi" w:hAnsiTheme="majorHAnsi" w:cs="Arial"/>
                <w:szCs w:val="22"/>
                <w:highlight w:val="yellow"/>
              </w:rPr>
              <w:t xml:space="preserve">Agencies must </w:t>
            </w:r>
            <w:r w:rsidR="003A1E5C" w:rsidRPr="00136929">
              <w:rPr>
                <w:rFonts w:asciiTheme="majorHAnsi" w:hAnsiTheme="majorHAnsi" w:cs="Arial"/>
                <w:szCs w:val="22"/>
                <w:highlight w:val="yellow"/>
              </w:rPr>
              <w:t>include instructions of</w:t>
            </w:r>
            <w:r w:rsidRPr="00136929">
              <w:rPr>
                <w:rFonts w:asciiTheme="majorHAnsi" w:hAnsiTheme="majorHAnsi" w:cs="Arial"/>
                <w:szCs w:val="22"/>
                <w:highlight w:val="yellow"/>
              </w:rPr>
              <w:t xml:space="preserve"> what they want the contractors to submit for evaluation for the Service Delivery, Operations and Management Approach factor.</w:t>
            </w:r>
          </w:p>
          <w:p w14:paraId="2DF2438F" w14:textId="77777777" w:rsidR="00734DC7" w:rsidRPr="00136929" w:rsidRDefault="00734DC7" w:rsidP="00734DC7">
            <w:pPr>
              <w:rPr>
                <w:rFonts w:asciiTheme="majorHAnsi" w:hAnsiTheme="majorHAnsi" w:cs="Arial"/>
                <w:szCs w:val="22"/>
                <w:highlight w:val="yellow"/>
              </w:rPr>
            </w:pPr>
          </w:p>
          <w:p w14:paraId="42168157" w14:textId="77777777" w:rsidR="00734DC7" w:rsidRPr="00136929" w:rsidRDefault="00734DC7" w:rsidP="00734DC7">
            <w:pPr>
              <w:contextualSpacing/>
              <w:rPr>
                <w:rFonts w:asciiTheme="majorHAnsi" w:hAnsiTheme="majorHAnsi" w:cs="Arial"/>
                <w:szCs w:val="22"/>
                <w:highlight w:val="yellow"/>
                <w:u w:val="single"/>
              </w:rPr>
            </w:pPr>
            <w:r w:rsidRPr="00136929">
              <w:rPr>
                <w:rFonts w:asciiTheme="majorHAnsi" w:hAnsiTheme="majorHAnsi" w:cs="Arial"/>
                <w:szCs w:val="22"/>
                <w:highlight w:val="yellow"/>
                <w:u w:val="single"/>
              </w:rPr>
              <w:t>Suggested Sub-factors:</w:t>
            </w:r>
          </w:p>
          <w:p w14:paraId="746CCFE0" w14:textId="77777777" w:rsidR="002B7994" w:rsidRPr="00180688" w:rsidRDefault="00734DC7" w:rsidP="00180688">
            <w:pPr>
              <w:ind w:left="360"/>
              <w:contextualSpacing/>
              <w:rPr>
                <w:rFonts w:cs="Arial"/>
                <w:szCs w:val="22"/>
                <w:highlight w:val="yellow"/>
              </w:rPr>
            </w:pPr>
            <w:r w:rsidRPr="00136929">
              <w:rPr>
                <w:rFonts w:asciiTheme="majorHAnsi" w:hAnsiTheme="majorHAnsi" w:cs="Arial"/>
                <w:szCs w:val="22"/>
                <w:highlight w:val="yellow"/>
              </w:rPr>
              <w:t>Sub-factor 1: Management Approach</w:t>
            </w:r>
          </w:p>
        </w:tc>
      </w:tr>
    </w:tbl>
    <w:p w14:paraId="150305DC" w14:textId="77777777" w:rsidR="00B01D39" w:rsidRDefault="00B01D39" w:rsidP="00B01D39">
      <w:pPr>
        <w:pStyle w:val="Heading4"/>
        <w:numPr>
          <w:ilvl w:val="3"/>
          <w:numId w:val="2"/>
        </w:numPr>
      </w:pPr>
      <w:bookmarkStart w:id="301" w:name="_Toc76654803"/>
      <w:r>
        <w:t>Management Approach Sub-Factor</w:t>
      </w:r>
      <w:bookmarkEnd w:id="301"/>
    </w:p>
    <w:p w14:paraId="30049799" w14:textId="77777777" w:rsidR="00B01D39" w:rsidRDefault="00B01D39" w:rsidP="00B01D39"/>
    <w:p w14:paraId="3B3897C8" w14:textId="77777777" w:rsidR="00B01D39" w:rsidRPr="00136929" w:rsidRDefault="002B7994" w:rsidP="00B01D39">
      <w:pPr>
        <w:rPr>
          <w:rFonts w:asciiTheme="majorHAnsi" w:hAnsiTheme="majorHAnsi"/>
        </w:rPr>
      </w:pPr>
      <w:r w:rsidRPr="00136929">
        <w:rPr>
          <w:rFonts w:asciiTheme="majorHAnsi" w:hAnsiTheme="majorHAnsi"/>
        </w:rPr>
        <w:t xml:space="preserve">The proposed solution shall describe a logical sequence of events, including a proposed implementation timeline needed to make the implementation a success. The proposed solution </w:t>
      </w:r>
      <w:r w:rsidRPr="00136929">
        <w:rPr>
          <w:rFonts w:asciiTheme="majorHAnsi" w:hAnsiTheme="majorHAnsi"/>
        </w:rPr>
        <w:lastRenderedPageBreak/>
        <w:t>shall demonstrate coordination with other parallel services from the agency’s current service provider and other support contractors.  If the agency requires a service in CBSAs where the contractor does not currently provide that service, the contractor shall identify the affected locations, submit a modification to GSA and indicate that a contract modification has been submitted in its proposal.</w:t>
      </w:r>
    </w:p>
    <w:p w14:paraId="0523AD46" w14:textId="77777777" w:rsidR="00B01D39" w:rsidRPr="00136929" w:rsidRDefault="00B01D39" w:rsidP="00B01D39">
      <w:pPr>
        <w:rPr>
          <w:rFonts w:asciiTheme="majorHAnsi" w:hAnsiTheme="majorHAnsi"/>
        </w:rPr>
      </w:pPr>
    </w:p>
    <w:p w14:paraId="44BB1332" w14:textId="77777777" w:rsidR="00B01D39" w:rsidRPr="00136929" w:rsidRDefault="002B7994" w:rsidP="002E09AF">
      <w:pPr>
        <w:numPr>
          <w:ilvl w:val="0"/>
          <w:numId w:val="18"/>
        </w:numPr>
        <w:rPr>
          <w:rFonts w:asciiTheme="majorHAnsi" w:hAnsiTheme="majorHAnsi"/>
        </w:rPr>
      </w:pPr>
      <w:r w:rsidRPr="00136929">
        <w:rPr>
          <w:rFonts w:asciiTheme="majorHAnsi" w:hAnsiTheme="majorHAnsi"/>
        </w:rPr>
        <w:t>The contractor shall provide labor categories and labor hours, the flow of project management and implementation activities from start to completion (including schedule).</w:t>
      </w:r>
    </w:p>
    <w:p w14:paraId="57DC4AEA" w14:textId="77777777" w:rsidR="00B01D39" w:rsidRPr="00136929" w:rsidRDefault="00B01D39" w:rsidP="00B01D39">
      <w:pPr>
        <w:rPr>
          <w:rFonts w:asciiTheme="majorHAnsi" w:hAnsiTheme="majorHAnsi"/>
        </w:rPr>
      </w:pPr>
    </w:p>
    <w:p w14:paraId="3932E679" w14:textId="77777777" w:rsidR="00B01D39" w:rsidRPr="00136929" w:rsidRDefault="002B7994" w:rsidP="002E09AF">
      <w:pPr>
        <w:numPr>
          <w:ilvl w:val="0"/>
          <w:numId w:val="18"/>
        </w:numPr>
        <w:rPr>
          <w:rFonts w:asciiTheme="majorHAnsi" w:hAnsiTheme="majorHAnsi"/>
        </w:rPr>
      </w:pPr>
      <w:r w:rsidRPr="00136929">
        <w:rPr>
          <w:rFonts w:asciiTheme="majorHAnsi" w:hAnsiTheme="majorHAnsi"/>
        </w:rPr>
        <w:t>The contractor shall provide its procedures for close monitoring and reporting of implementation progress, identification of critical issues that may arise and keeping the agency apprised of the possible risks that could develop.</w:t>
      </w:r>
    </w:p>
    <w:p w14:paraId="70C08646" w14:textId="77777777" w:rsidR="00B01D39" w:rsidRPr="00136929" w:rsidRDefault="00B01D39" w:rsidP="00B01D39">
      <w:pPr>
        <w:rPr>
          <w:rFonts w:asciiTheme="majorHAnsi" w:hAnsiTheme="majorHAnsi"/>
        </w:rPr>
      </w:pPr>
    </w:p>
    <w:p w14:paraId="24EC0EDD" w14:textId="77777777" w:rsidR="00B01D39" w:rsidRPr="00136929" w:rsidRDefault="002B7994" w:rsidP="002E09AF">
      <w:pPr>
        <w:numPr>
          <w:ilvl w:val="0"/>
          <w:numId w:val="18"/>
        </w:numPr>
        <w:rPr>
          <w:rFonts w:asciiTheme="majorHAnsi" w:hAnsiTheme="majorHAnsi"/>
        </w:rPr>
      </w:pPr>
      <w:r w:rsidRPr="00136929">
        <w:rPr>
          <w:rFonts w:asciiTheme="majorHAnsi" w:hAnsiTheme="majorHAnsi"/>
        </w:rPr>
        <w:t xml:space="preserve">The contractor shall provide its organizational structure including policies, procedures, and techniques for managing the proposed work to include subcontractors. The </w:t>
      </w:r>
      <w:proofErr w:type="gramStart"/>
      <w:r w:rsidRPr="00136929">
        <w:rPr>
          <w:rFonts w:asciiTheme="majorHAnsi" w:hAnsiTheme="majorHAnsi"/>
        </w:rPr>
        <w:t>contractor‘</w:t>
      </w:r>
      <w:proofErr w:type="gramEnd"/>
      <w:r w:rsidRPr="00136929">
        <w:rPr>
          <w:rFonts w:asciiTheme="majorHAnsi" w:hAnsiTheme="majorHAnsi"/>
        </w:rPr>
        <w:t>s shall provide its approach to quality management of the required support services through surveillance, organizational structure, staffing and utilization, and distribution of the workforce in meeting contract requirements, cost constraints, and schedules.</w:t>
      </w:r>
    </w:p>
    <w:p w14:paraId="0F02E943" w14:textId="77777777" w:rsidR="00B01D39" w:rsidRPr="00136929" w:rsidRDefault="00B01D39" w:rsidP="00B01D39">
      <w:pPr>
        <w:pStyle w:val="ListParagraph"/>
        <w:rPr>
          <w:rFonts w:asciiTheme="majorHAnsi" w:hAnsiTheme="majorHAnsi"/>
        </w:rPr>
      </w:pPr>
    </w:p>
    <w:p w14:paraId="7DBB72EC" w14:textId="77777777" w:rsidR="00B01D39" w:rsidRPr="00136929" w:rsidRDefault="002B7994" w:rsidP="002E09AF">
      <w:pPr>
        <w:numPr>
          <w:ilvl w:val="0"/>
          <w:numId w:val="18"/>
        </w:numPr>
        <w:rPr>
          <w:rFonts w:asciiTheme="majorHAnsi" w:hAnsiTheme="majorHAnsi"/>
        </w:rPr>
      </w:pPr>
      <w:r w:rsidRPr="00136929">
        <w:rPr>
          <w:rFonts w:asciiTheme="majorHAnsi" w:hAnsiTheme="majorHAnsi"/>
        </w:rPr>
        <w:t xml:space="preserve">The </w:t>
      </w:r>
      <w:r w:rsidR="0046788C" w:rsidRPr="00136929">
        <w:rPr>
          <w:rFonts w:asciiTheme="majorHAnsi" w:hAnsiTheme="majorHAnsi"/>
        </w:rPr>
        <w:t>contractor</w:t>
      </w:r>
      <w:r w:rsidRPr="00136929">
        <w:rPr>
          <w:rFonts w:asciiTheme="majorHAnsi" w:hAnsiTheme="majorHAnsi"/>
        </w:rPr>
        <w:t xml:space="preserve"> shall provide an organizational chart including managerial and critical positions within the organizational chart.</w:t>
      </w:r>
    </w:p>
    <w:p w14:paraId="1B34C1CC" w14:textId="77777777" w:rsidR="00B01D39" w:rsidRPr="00136929" w:rsidRDefault="00B01D39" w:rsidP="00B01D39">
      <w:pPr>
        <w:ind w:left="360"/>
        <w:rPr>
          <w:rFonts w:asciiTheme="majorHAnsi" w:hAnsiTheme="majorHAnsi"/>
        </w:rPr>
      </w:pPr>
    </w:p>
    <w:p w14:paraId="51FB5E8A" w14:textId="77777777" w:rsidR="00B01D39" w:rsidRPr="00136929" w:rsidRDefault="002B7994" w:rsidP="002E09AF">
      <w:pPr>
        <w:numPr>
          <w:ilvl w:val="0"/>
          <w:numId w:val="18"/>
        </w:numPr>
        <w:rPr>
          <w:rFonts w:asciiTheme="majorHAnsi" w:hAnsiTheme="majorHAnsi"/>
        </w:rPr>
      </w:pPr>
      <w:r w:rsidRPr="00136929">
        <w:rPr>
          <w:rFonts w:asciiTheme="majorHAnsi" w:hAnsiTheme="majorHAnsi"/>
        </w:rPr>
        <w:t>Any assumptions made must be listed.</w:t>
      </w:r>
    </w:p>
    <w:p w14:paraId="3366AD26" w14:textId="77777777" w:rsidR="001D0B49" w:rsidRPr="00136929" w:rsidRDefault="001D0B49" w:rsidP="00BB0AAE">
      <w:pPr>
        <w:pStyle w:val="ListParagraph"/>
        <w:ind w:left="0"/>
        <w:rPr>
          <w:rFonts w:asciiTheme="majorHAnsi" w:hAnsiTheme="majorHAnsi" w:cs="Arial"/>
          <w:b/>
        </w:rPr>
      </w:pPr>
    </w:p>
    <w:p w14:paraId="050D5C8E" w14:textId="77777777" w:rsidR="00695612" w:rsidRPr="00136929" w:rsidRDefault="006E66D4" w:rsidP="00695612">
      <w:pPr>
        <w:pBdr>
          <w:top w:val="single" w:sz="4" w:space="1" w:color="auto"/>
          <w:left w:val="single" w:sz="4" w:space="4" w:color="auto"/>
          <w:bottom w:val="single" w:sz="4" w:space="1" w:color="auto"/>
          <w:right w:val="single" w:sz="4" w:space="4" w:color="auto"/>
        </w:pBdr>
        <w:rPr>
          <w:rFonts w:asciiTheme="majorHAnsi" w:hAnsiTheme="majorHAnsi" w:cs="Arial"/>
        </w:rPr>
      </w:pPr>
      <w:r w:rsidRPr="00136929">
        <w:rPr>
          <w:rFonts w:asciiTheme="majorHAnsi" w:hAnsiTheme="majorHAnsi" w:cs="Arial"/>
          <w:highlight w:val="yellow"/>
        </w:rPr>
        <w:t>If the a</w:t>
      </w:r>
      <w:r w:rsidR="00695612" w:rsidRPr="00136929">
        <w:rPr>
          <w:rFonts w:asciiTheme="majorHAnsi" w:hAnsiTheme="majorHAnsi" w:cs="Arial"/>
          <w:highlight w:val="yellow"/>
        </w:rPr>
        <w:t>gency has additional</w:t>
      </w:r>
      <w:r w:rsidR="0060569C" w:rsidRPr="00136929">
        <w:rPr>
          <w:rFonts w:asciiTheme="majorHAnsi" w:hAnsiTheme="majorHAnsi" w:cs="Arial"/>
          <w:highlight w:val="yellow"/>
        </w:rPr>
        <w:t xml:space="preserve"> proposal instructions </w:t>
      </w:r>
      <w:r w:rsidR="00695612" w:rsidRPr="00136929">
        <w:rPr>
          <w:rFonts w:asciiTheme="majorHAnsi" w:hAnsiTheme="majorHAnsi" w:cs="Arial"/>
          <w:highlight w:val="yellow"/>
        </w:rPr>
        <w:t xml:space="preserve">above and beyond the </w:t>
      </w:r>
      <w:r w:rsidR="0060569C" w:rsidRPr="00136929">
        <w:rPr>
          <w:rFonts w:asciiTheme="majorHAnsi" w:hAnsiTheme="majorHAnsi" w:cs="Arial"/>
          <w:highlight w:val="yellow"/>
        </w:rPr>
        <w:t xml:space="preserve">instructions </w:t>
      </w:r>
      <w:r w:rsidR="00695612" w:rsidRPr="00136929">
        <w:rPr>
          <w:rFonts w:asciiTheme="majorHAnsi" w:hAnsiTheme="majorHAnsi" w:cs="Arial"/>
          <w:highlight w:val="yellow"/>
        </w:rPr>
        <w:t xml:space="preserve">stated in </w:t>
      </w:r>
      <w:r w:rsidR="0060569C" w:rsidRPr="00136929">
        <w:rPr>
          <w:rFonts w:asciiTheme="majorHAnsi" w:hAnsiTheme="majorHAnsi" w:cs="Arial"/>
          <w:highlight w:val="yellow"/>
        </w:rPr>
        <w:t xml:space="preserve">this </w:t>
      </w:r>
      <w:r w:rsidR="004B304A" w:rsidRPr="00136929">
        <w:rPr>
          <w:rFonts w:asciiTheme="majorHAnsi" w:hAnsiTheme="majorHAnsi" w:cs="Arial"/>
          <w:highlight w:val="yellow"/>
        </w:rPr>
        <w:t>solicitation</w:t>
      </w:r>
      <w:r w:rsidR="00695612" w:rsidRPr="00136929">
        <w:rPr>
          <w:rFonts w:asciiTheme="majorHAnsi" w:hAnsiTheme="majorHAnsi" w:cs="Arial"/>
          <w:highlight w:val="yellow"/>
        </w:rPr>
        <w:t xml:space="preserve">, </w:t>
      </w:r>
      <w:r w:rsidR="00EB4518" w:rsidRPr="00136929">
        <w:rPr>
          <w:rFonts w:asciiTheme="majorHAnsi" w:hAnsiTheme="majorHAnsi" w:cs="Arial"/>
          <w:highlight w:val="yellow"/>
        </w:rPr>
        <w:t>they may</w:t>
      </w:r>
      <w:r w:rsidR="00695612" w:rsidRPr="00136929">
        <w:rPr>
          <w:rFonts w:asciiTheme="majorHAnsi" w:hAnsiTheme="majorHAnsi" w:cs="Arial"/>
          <w:highlight w:val="yellow"/>
        </w:rPr>
        <w:t xml:space="preserve"> be provided in this sectio</w:t>
      </w:r>
      <w:r w:rsidRPr="00136929">
        <w:rPr>
          <w:rFonts w:asciiTheme="majorHAnsi" w:hAnsiTheme="majorHAnsi" w:cs="Arial"/>
          <w:highlight w:val="yellow"/>
        </w:rPr>
        <w:t>n.  Conversely, an a</w:t>
      </w:r>
      <w:r w:rsidR="003D66B3" w:rsidRPr="00136929">
        <w:rPr>
          <w:rFonts w:asciiTheme="majorHAnsi" w:hAnsiTheme="majorHAnsi" w:cs="Arial"/>
          <w:highlight w:val="yellow"/>
        </w:rPr>
        <w:t xml:space="preserve">gency is not required to use any or </w:t>
      </w:r>
      <w:proofErr w:type="gramStart"/>
      <w:r w:rsidR="003D66B3" w:rsidRPr="00136929">
        <w:rPr>
          <w:rFonts w:asciiTheme="majorHAnsi" w:hAnsiTheme="majorHAnsi" w:cs="Arial"/>
          <w:highlight w:val="yellow"/>
        </w:rPr>
        <w:t>all of</w:t>
      </w:r>
      <w:proofErr w:type="gramEnd"/>
      <w:r w:rsidR="003D66B3" w:rsidRPr="00136929">
        <w:rPr>
          <w:rFonts w:asciiTheme="majorHAnsi" w:hAnsiTheme="majorHAnsi" w:cs="Arial"/>
          <w:highlight w:val="yellow"/>
        </w:rPr>
        <w:t xml:space="preserve"> the instructions contained herein.</w:t>
      </w:r>
      <w:r w:rsidR="003D66B3" w:rsidRPr="00136929">
        <w:rPr>
          <w:rFonts w:asciiTheme="majorHAnsi" w:hAnsiTheme="majorHAnsi" w:cs="Arial"/>
        </w:rPr>
        <w:t xml:space="preserve"> </w:t>
      </w:r>
    </w:p>
    <w:p w14:paraId="6CA46D94" w14:textId="77777777" w:rsidR="00002FC7" w:rsidRPr="00136929" w:rsidRDefault="00002FC7" w:rsidP="00002FC7">
      <w:pPr>
        <w:rPr>
          <w:rFonts w:asciiTheme="majorHAnsi" w:hAnsiTheme="majorHAnsi"/>
        </w:rPr>
      </w:pPr>
    </w:p>
    <w:p w14:paraId="7B0CB73B" w14:textId="77777777" w:rsidR="000D6EEF" w:rsidRPr="000D6EEF" w:rsidRDefault="003720A6" w:rsidP="000D6EEF">
      <w:pPr>
        <w:pStyle w:val="Heading3"/>
      </w:pPr>
      <w:bookmarkStart w:id="302" w:name="_Toc76654804"/>
      <w:r>
        <w:t>Factor 3: Past Performance</w:t>
      </w:r>
      <w:bookmarkEnd w:id="302"/>
    </w:p>
    <w:p w14:paraId="31DE4500" w14:textId="77777777" w:rsidR="00BA11A8" w:rsidRPr="00C55A67" w:rsidRDefault="00BA11A8" w:rsidP="00BA11A8">
      <w:pPr>
        <w:pStyle w:val="ListParagraph"/>
        <w:ind w:left="0"/>
        <w:rPr>
          <w:rFonts w:cs="Arial"/>
          <w:b/>
        </w:rPr>
      </w:pPr>
    </w:p>
    <w:p w14:paraId="3709E080" w14:textId="77777777" w:rsidR="003720A6" w:rsidRPr="00136929" w:rsidRDefault="003720A6" w:rsidP="003720A6">
      <w:pPr>
        <w:pBdr>
          <w:top w:val="single" w:sz="4" w:space="1" w:color="auto"/>
          <w:left w:val="single" w:sz="4" w:space="4" w:color="auto"/>
          <w:bottom w:val="single" w:sz="4" w:space="1" w:color="auto"/>
          <w:right w:val="single" w:sz="4" w:space="4" w:color="auto"/>
        </w:pBdr>
        <w:rPr>
          <w:rFonts w:asciiTheme="majorHAnsi" w:hAnsiTheme="majorHAnsi" w:cs="Arial"/>
          <w:highlight w:val="yellow"/>
        </w:rPr>
      </w:pPr>
      <w:r w:rsidRPr="00136929">
        <w:rPr>
          <w:rFonts w:asciiTheme="majorHAnsi" w:hAnsiTheme="majorHAnsi" w:cs="Arial"/>
          <w:highlight w:val="yellow"/>
        </w:rPr>
        <w:t>Agencies must state what they want the contractors to submit for evaluation for the Past Performance factor.</w:t>
      </w:r>
    </w:p>
    <w:p w14:paraId="10F65DA1" w14:textId="77777777" w:rsidR="003720A6" w:rsidRPr="00136929" w:rsidRDefault="003720A6" w:rsidP="003720A6">
      <w:pPr>
        <w:pBdr>
          <w:top w:val="single" w:sz="4" w:space="1" w:color="auto"/>
          <w:left w:val="single" w:sz="4" w:space="4" w:color="auto"/>
          <w:bottom w:val="single" w:sz="4" w:space="1" w:color="auto"/>
          <w:right w:val="single" w:sz="4" w:space="4" w:color="auto"/>
        </w:pBdr>
        <w:rPr>
          <w:rFonts w:asciiTheme="majorHAnsi" w:hAnsiTheme="majorHAnsi" w:cs="Arial"/>
          <w:highlight w:val="yellow"/>
        </w:rPr>
      </w:pPr>
    </w:p>
    <w:p w14:paraId="567295C5" w14:textId="77777777" w:rsidR="00CF3DD5" w:rsidRPr="00136929" w:rsidRDefault="003720A6" w:rsidP="00CF3DD5">
      <w:pPr>
        <w:pBdr>
          <w:top w:val="single" w:sz="4" w:space="1" w:color="auto"/>
          <w:left w:val="single" w:sz="4" w:space="4" w:color="auto"/>
          <w:bottom w:val="single" w:sz="4" w:space="1" w:color="auto"/>
          <w:right w:val="single" w:sz="4" w:space="4" w:color="auto"/>
        </w:pBdr>
        <w:rPr>
          <w:rFonts w:asciiTheme="majorHAnsi" w:hAnsiTheme="majorHAnsi" w:cs="Arial"/>
          <w:highlight w:val="yellow"/>
        </w:rPr>
      </w:pPr>
      <w:r w:rsidRPr="00136929">
        <w:rPr>
          <w:rFonts w:asciiTheme="majorHAnsi" w:hAnsiTheme="majorHAnsi" w:cs="Arial"/>
          <w:highlight w:val="yellow"/>
        </w:rPr>
        <w:t xml:space="preserve">Agencies are encouraged to use the Past Performance Information Retrieval System (PPIRS) to obtain information about </w:t>
      </w:r>
      <w:r w:rsidRPr="000105AF">
        <w:rPr>
          <w:rFonts w:asciiTheme="majorHAnsi" w:hAnsiTheme="majorHAnsi"/>
          <w:highlight w:val="yellow"/>
        </w:rPr>
        <w:t>EIS</w:t>
      </w:r>
      <w:r w:rsidRPr="00136929">
        <w:rPr>
          <w:rFonts w:asciiTheme="majorHAnsi" w:hAnsiTheme="majorHAnsi" w:cs="Arial"/>
          <w:highlight w:val="yellow"/>
        </w:rPr>
        <w:t xml:space="preserve"> contractors’ previous performance. Language describing that you will use PPIRS must be included in this section.</w:t>
      </w:r>
    </w:p>
    <w:p w14:paraId="04E88DD2" w14:textId="77777777" w:rsidR="00CF3DD5" w:rsidRPr="00136929" w:rsidRDefault="00CF3DD5" w:rsidP="00CF3DD5">
      <w:pPr>
        <w:pBdr>
          <w:top w:val="single" w:sz="4" w:space="1" w:color="auto"/>
          <w:left w:val="single" w:sz="4" w:space="4" w:color="auto"/>
          <w:bottom w:val="single" w:sz="4" w:space="1" w:color="auto"/>
          <w:right w:val="single" w:sz="4" w:space="4" w:color="auto"/>
        </w:pBdr>
        <w:rPr>
          <w:rFonts w:asciiTheme="majorHAnsi" w:hAnsiTheme="majorHAnsi" w:cs="Arial"/>
          <w:highlight w:val="yellow"/>
        </w:rPr>
      </w:pPr>
    </w:p>
    <w:p w14:paraId="6895704D" w14:textId="77777777" w:rsidR="00BA11A8" w:rsidRPr="00136929" w:rsidRDefault="00CF3DD5" w:rsidP="003720A6">
      <w:pPr>
        <w:pBdr>
          <w:top w:val="single" w:sz="4" w:space="1" w:color="auto"/>
          <w:left w:val="single" w:sz="4" w:space="4" w:color="auto"/>
          <w:bottom w:val="single" w:sz="4" w:space="1" w:color="auto"/>
          <w:right w:val="single" w:sz="4" w:space="4" w:color="auto"/>
        </w:pBdr>
        <w:rPr>
          <w:rFonts w:asciiTheme="majorHAnsi" w:hAnsiTheme="majorHAnsi" w:cs="Arial"/>
          <w:highlight w:val="yellow"/>
        </w:rPr>
      </w:pPr>
      <w:r w:rsidRPr="00136929">
        <w:rPr>
          <w:rFonts w:asciiTheme="majorHAnsi" w:hAnsiTheme="majorHAnsi" w:cs="Arial"/>
          <w:highlight w:val="yellow"/>
        </w:rPr>
        <w:t>The agency may also request additional Past Performance information from the contractor.  In this case, the agency should direct the contractor to provide the requested Past Performance details.</w:t>
      </w:r>
    </w:p>
    <w:p w14:paraId="480230F5" w14:textId="77777777" w:rsidR="00BA11A8" w:rsidRDefault="00BA11A8" w:rsidP="00BA11A8">
      <w:pPr>
        <w:rPr>
          <w:rFonts w:cs="Arial"/>
        </w:rPr>
      </w:pPr>
    </w:p>
    <w:p w14:paraId="171D11EE" w14:textId="77777777" w:rsidR="00A94A6B" w:rsidRDefault="00A94A6B" w:rsidP="00A94A6B">
      <w:pPr>
        <w:pStyle w:val="Heading2"/>
        <w:rPr>
          <w:color w:val="auto"/>
        </w:rPr>
      </w:pPr>
      <w:bookmarkStart w:id="303" w:name="_Toc76654805"/>
      <w:r>
        <w:rPr>
          <w:color w:val="auto"/>
        </w:rPr>
        <w:t>Protests</w:t>
      </w:r>
      <w:bookmarkEnd w:id="303"/>
    </w:p>
    <w:p w14:paraId="514592A7" w14:textId="77777777" w:rsidR="00A85CF7" w:rsidRPr="00066B5E" w:rsidRDefault="00A85CF7" w:rsidP="00A85CF7"/>
    <w:p w14:paraId="7517FD89" w14:textId="77777777" w:rsidR="00A85CF7" w:rsidRPr="00136929" w:rsidRDefault="00530934" w:rsidP="00A85CF7">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136929">
        <w:rPr>
          <w:rFonts w:asciiTheme="majorHAnsi" w:hAnsiTheme="majorHAnsi"/>
          <w:highlight w:val="yellow"/>
        </w:rPr>
        <w:t>The agency shall include information regarding protests in this section.  Below is sample text from the FAR that the agency may use.</w:t>
      </w:r>
      <w:r w:rsidR="00A85CF7" w:rsidRPr="00136929">
        <w:rPr>
          <w:rFonts w:asciiTheme="majorHAnsi" w:hAnsiTheme="majorHAnsi"/>
          <w:highlight w:val="yellow"/>
        </w:rPr>
        <w:t xml:space="preserve"> </w:t>
      </w:r>
    </w:p>
    <w:p w14:paraId="34666E0D" w14:textId="77777777" w:rsidR="00A85CF7" w:rsidRPr="00136929" w:rsidRDefault="00A85CF7" w:rsidP="00A85CF7">
      <w:pPr>
        <w:pBdr>
          <w:top w:val="single" w:sz="4" w:space="1" w:color="auto"/>
          <w:left w:val="single" w:sz="4" w:space="4" w:color="auto"/>
          <w:bottom w:val="single" w:sz="4" w:space="1" w:color="auto"/>
          <w:right w:val="single" w:sz="4" w:space="4" w:color="auto"/>
        </w:pBdr>
        <w:rPr>
          <w:rFonts w:asciiTheme="majorHAnsi" w:hAnsiTheme="majorHAnsi"/>
          <w:highlight w:val="yellow"/>
        </w:rPr>
      </w:pPr>
    </w:p>
    <w:p w14:paraId="5898B72C" w14:textId="77777777" w:rsidR="00A85CF7" w:rsidRPr="00136929" w:rsidRDefault="00A85CF7" w:rsidP="00A85CF7">
      <w:pPr>
        <w:pBdr>
          <w:top w:val="single" w:sz="4" w:space="1" w:color="auto"/>
          <w:left w:val="single" w:sz="4" w:space="4" w:color="auto"/>
          <w:bottom w:val="single" w:sz="4" w:space="1" w:color="auto"/>
          <w:right w:val="single" w:sz="4" w:space="4" w:color="auto"/>
        </w:pBdr>
        <w:rPr>
          <w:rFonts w:asciiTheme="majorHAnsi" w:hAnsiTheme="majorHAnsi"/>
          <w:b/>
          <w:highlight w:val="yellow"/>
        </w:rPr>
      </w:pPr>
      <w:r w:rsidRPr="00136929">
        <w:rPr>
          <w:rFonts w:asciiTheme="majorHAnsi" w:hAnsiTheme="majorHAnsi"/>
          <w:b/>
          <w:highlight w:val="yellow"/>
        </w:rPr>
        <w:t>52.233-2 Service of Protest (SEP 2006)</w:t>
      </w:r>
    </w:p>
    <w:p w14:paraId="75B7F3A4" w14:textId="77777777" w:rsidR="00A85CF7" w:rsidRPr="00136929" w:rsidRDefault="00A85CF7" w:rsidP="00A85CF7">
      <w:pPr>
        <w:pBdr>
          <w:top w:val="single" w:sz="4" w:space="1" w:color="auto"/>
          <w:left w:val="single" w:sz="4" w:space="4" w:color="auto"/>
          <w:bottom w:val="single" w:sz="4" w:space="1" w:color="auto"/>
          <w:right w:val="single" w:sz="4" w:space="4" w:color="auto"/>
        </w:pBdr>
        <w:rPr>
          <w:rFonts w:asciiTheme="majorHAnsi" w:hAnsiTheme="majorHAnsi"/>
          <w:highlight w:val="yellow"/>
        </w:rPr>
      </w:pPr>
      <w:r w:rsidRPr="00136929">
        <w:rPr>
          <w:rFonts w:asciiTheme="majorHAnsi" w:hAnsiTheme="majorHAnsi"/>
          <w:highlight w:val="yellow"/>
        </w:rPr>
        <w:lastRenderedPageBreak/>
        <w:t xml:space="preserve">1. Protests, as defined in </w:t>
      </w:r>
      <w:r w:rsidRPr="00136929">
        <w:rPr>
          <w:rFonts w:asciiTheme="majorHAnsi" w:hAnsiTheme="majorHAnsi"/>
          <w:b/>
          <w:highlight w:val="yellow"/>
        </w:rPr>
        <w:t>Section 33.101</w:t>
      </w:r>
      <w:r w:rsidRPr="00136929">
        <w:rPr>
          <w:rFonts w:asciiTheme="majorHAnsi" w:hAnsiTheme="majorHAnsi"/>
          <w:highlight w:val="yellow"/>
        </w:rPr>
        <w:t xml:space="preserve"> of the Federal Acquisition Regulation, that are filed directly with an agency, and copies of any protests that are filed with the General Accounting Office (GAO), shall be served on the OCO by obtaining written and dated acknowledgment of receipt from the OCO at the address listed in </w:t>
      </w:r>
      <w:r w:rsidRPr="00136929">
        <w:rPr>
          <w:rFonts w:asciiTheme="majorHAnsi" w:hAnsiTheme="majorHAnsi"/>
          <w:b/>
          <w:highlight w:val="yellow"/>
        </w:rPr>
        <w:t>Block 7</w:t>
      </w:r>
      <w:r w:rsidRPr="00136929">
        <w:rPr>
          <w:rFonts w:asciiTheme="majorHAnsi" w:hAnsiTheme="majorHAnsi"/>
          <w:highlight w:val="yellow"/>
        </w:rPr>
        <w:t xml:space="preserve"> on </w:t>
      </w:r>
      <w:r w:rsidRPr="00136929">
        <w:rPr>
          <w:rFonts w:asciiTheme="majorHAnsi" w:hAnsiTheme="majorHAnsi"/>
          <w:b/>
          <w:highlight w:val="yellow"/>
        </w:rPr>
        <w:t>Standard Form 33</w:t>
      </w:r>
      <w:r w:rsidRPr="00136929">
        <w:rPr>
          <w:rFonts w:asciiTheme="majorHAnsi" w:hAnsiTheme="majorHAnsi"/>
          <w:highlight w:val="yellow"/>
        </w:rPr>
        <w:t>.</w:t>
      </w:r>
    </w:p>
    <w:p w14:paraId="2D0AC08F" w14:textId="77777777" w:rsidR="00A85CF7" w:rsidRPr="00136929" w:rsidRDefault="00A85CF7" w:rsidP="00A85CF7">
      <w:pPr>
        <w:pBdr>
          <w:top w:val="single" w:sz="4" w:space="1" w:color="auto"/>
          <w:left w:val="single" w:sz="4" w:space="4" w:color="auto"/>
          <w:bottom w:val="single" w:sz="4" w:space="1" w:color="auto"/>
          <w:right w:val="single" w:sz="4" w:space="4" w:color="auto"/>
        </w:pBdr>
        <w:rPr>
          <w:rFonts w:asciiTheme="majorHAnsi" w:hAnsiTheme="majorHAnsi"/>
        </w:rPr>
      </w:pPr>
      <w:r w:rsidRPr="00136929">
        <w:rPr>
          <w:rFonts w:asciiTheme="majorHAnsi" w:hAnsiTheme="majorHAnsi"/>
          <w:highlight w:val="yellow"/>
        </w:rPr>
        <w:t>2. The copy of any protest shall be received in the office designated above within one day of filing a protest with the GAO.</w:t>
      </w:r>
    </w:p>
    <w:p w14:paraId="1089E9AC" w14:textId="77777777" w:rsidR="00A85CF7" w:rsidRPr="00BA11A8" w:rsidRDefault="00A85CF7" w:rsidP="00A85CF7">
      <w:pPr>
        <w:rPr>
          <w:rFonts w:cs="Arial"/>
        </w:rPr>
      </w:pPr>
    </w:p>
    <w:p w14:paraId="15D6160C" w14:textId="77777777" w:rsidR="0083709A" w:rsidRDefault="0083709A" w:rsidP="00331F67">
      <w:pPr>
        <w:pStyle w:val="Heading1"/>
        <w:rPr>
          <w:color w:val="auto"/>
        </w:rPr>
      </w:pPr>
      <w:bookmarkStart w:id="304" w:name="_Toc76654806"/>
      <w:r w:rsidRPr="00B27BF5">
        <w:rPr>
          <w:color w:val="auto"/>
        </w:rPr>
        <w:lastRenderedPageBreak/>
        <w:t xml:space="preserve">Evaluation </w:t>
      </w:r>
      <w:r w:rsidR="002D30AC" w:rsidRPr="00B27BF5">
        <w:rPr>
          <w:color w:val="auto"/>
        </w:rPr>
        <w:t>Factors for Award</w:t>
      </w:r>
      <w:bookmarkEnd w:id="304"/>
    </w:p>
    <w:p w14:paraId="5118846E" w14:textId="77777777" w:rsidR="009530D2" w:rsidRPr="009530D2" w:rsidRDefault="009530D2" w:rsidP="009530D2"/>
    <w:tbl>
      <w:tblPr>
        <w:tblStyle w:val="TableGrid"/>
        <w:tblW w:w="0" w:type="auto"/>
        <w:tblInd w:w="288" w:type="dxa"/>
        <w:tblBorders>
          <w:top w:val="thinThickSmallGap" w:sz="24" w:space="0" w:color="622423"/>
          <w:left w:val="thinThickSmallGap" w:sz="24" w:space="0" w:color="622423"/>
          <w:bottom w:val="thickThinSmallGap" w:sz="24" w:space="0" w:color="622423"/>
          <w:right w:val="thickThinSmallGap" w:sz="24" w:space="0" w:color="622423"/>
          <w:insideH w:val="single" w:sz="6" w:space="0" w:color="622423"/>
          <w:insideV w:val="single" w:sz="6" w:space="0" w:color="622423"/>
        </w:tblBorders>
        <w:shd w:val="clear" w:color="auto" w:fill="FFFF00"/>
        <w:tblCellMar>
          <w:top w:w="144" w:type="dxa"/>
          <w:left w:w="216" w:type="dxa"/>
          <w:bottom w:w="144" w:type="dxa"/>
          <w:right w:w="216" w:type="dxa"/>
        </w:tblCellMar>
        <w:tblLook w:val="04A0" w:firstRow="1" w:lastRow="0" w:firstColumn="1" w:lastColumn="0" w:noHBand="0" w:noVBand="1"/>
      </w:tblPr>
      <w:tblGrid>
        <w:gridCol w:w="8982"/>
      </w:tblGrid>
      <w:tr w:rsidR="00131E9A" w:rsidRPr="00136929" w14:paraId="34C81F9C" w14:textId="77777777" w:rsidTr="00131E9A">
        <w:trPr>
          <w:cantSplit/>
        </w:trPr>
        <w:tc>
          <w:tcPr>
            <w:tcW w:w="9288" w:type="dxa"/>
            <w:shd w:val="clear" w:color="auto" w:fill="FFFF00"/>
          </w:tcPr>
          <w:p w14:paraId="349D4109" w14:textId="1B75A712" w:rsidR="00131E9A" w:rsidRPr="00136929" w:rsidRDefault="00131E9A" w:rsidP="00131E9A">
            <w:pPr>
              <w:rPr>
                <w:rFonts w:asciiTheme="majorHAnsi" w:hAnsiTheme="majorHAnsi"/>
                <w:color w:val="000000" w:themeColor="text1"/>
              </w:rPr>
            </w:pPr>
            <w:r w:rsidRPr="00136929">
              <w:rPr>
                <w:rFonts w:asciiTheme="majorHAnsi" w:eastAsiaTheme="majorEastAsia" w:hAnsiTheme="majorHAnsi" w:cstheme="majorBidi"/>
                <w:b/>
                <w:iCs/>
                <w:sz w:val="24"/>
                <w:szCs w:val="24"/>
              </w:rPr>
              <w:t>BEST PRACTICE:</w:t>
            </w:r>
            <w:r w:rsidRPr="00136929">
              <w:rPr>
                <w:rFonts w:asciiTheme="majorHAnsi" w:eastAsiaTheme="majorEastAsia" w:hAnsiTheme="majorHAnsi" w:cstheme="majorBidi"/>
                <w:iCs/>
              </w:rPr>
              <w:t xml:space="preserve"> </w:t>
            </w:r>
            <w:r w:rsidRPr="00136929">
              <w:rPr>
                <w:rFonts w:asciiTheme="majorHAnsi" w:hAnsiTheme="majorHAnsi"/>
                <w:b/>
                <w:i/>
                <w:highlight w:val="yellow"/>
              </w:rPr>
              <w:t xml:space="preserve">Provide evaluation criteria. </w:t>
            </w:r>
            <w:r w:rsidR="007A427D" w:rsidRPr="00136929">
              <w:rPr>
                <w:rFonts w:asciiTheme="majorHAnsi" w:hAnsiTheme="majorHAnsi"/>
                <w:color w:val="000000" w:themeColor="text1"/>
              </w:rPr>
              <w:t>The evaluation criteria developed to assess proposals should consist of the factors and sub-factors that reflect the areas of importance to your agency in its selection decision and shall be expressed in your solicitation. The nature and types of evaluation criteria used are within the broad discretion of the agency, depending directly upon the unique agency requirements. Ordering contracting Officers (OCO)s must include price as one of its evaluation factors and should consider evaluation factors such as past performance, technical approach, management approach, transition appro</w:t>
            </w:r>
            <w:r w:rsidR="009B1AE7" w:rsidRPr="00136929">
              <w:rPr>
                <w:rFonts w:asciiTheme="majorHAnsi" w:hAnsiTheme="majorHAnsi"/>
                <w:color w:val="000000" w:themeColor="text1"/>
              </w:rPr>
              <w:t xml:space="preserve">ach, quality of deliverables, </w:t>
            </w:r>
            <w:r w:rsidR="007A427D" w:rsidRPr="00136929">
              <w:rPr>
                <w:rFonts w:asciiTheme="majorHAnsi" w:hAnsiTheme="majorHAnsi"/>
                <w:color w:val="000000" w:themeColor="text1"/>
              </w:rPr>
              <w:t>or other relevant factors. State the factors – technical, management, past performance, price, etc. - that will be used in the evaluation, including relative values</w:t>
            </w:r>
            <w:r w:rsidR="00007179" w:rsidRPr="00136929">
              <w:rPr>
                <w:rFonts w:asciiTheme="majorHAnsi" w:hAnsiTheme="majorHAnsi"/>
                <w:color w:val="000000" w:themeColor="text1"/>
              </w:rPr>
              <w:t xml:space="preserve"> of importance</w:t>
            </w:r>
            <w:r w:rsidR="007A427D" w:rsidRPr="00136929">
              <w:rPr>
                <w:rFonts w:asciiTheme="majorHAnsi" w:hAnsiTheme="majorHAnsi"/>
                <w:color w:val="000000" w:themeColor="text1"/>
              </w:rPr>
              <w:t>. Be certain that all important requirements have a corresponding evaluation factor so that proposals can be properly differentiated.</w:t>
            </w:r>
          </w:p>
          <w:p w14:paraId="0FD4BE47" w14:textId="77777777" w:rsidR="00131E9A" w:rsidRPr="00136929" w:rsidRDefault="00131E9A" w:rsidP="00131E9A">
            <w:pPr>
              <w:rPr>
                <w:rFonts w:asciiTheme="majorHAnsi" w:hAnsiTheme="majorHAnsi"/>
                <w:color w:val="000000" w:themeColor="text1"/>
              </w:rPr>
            </w:pPr>
          </w:p>
          <w:p w14:paraId="6F94729F" w14:textId="77777777" w:rsidR="00131E9A" w:rsidRPr="00136929" w:rsidRDefault="00131E9A" w:rsidP="00131E9A">
            <w:pPr>
              <w:rPr>
                <w:rFonts w:asciiTheme="majorHAnsi" w:hAnsiTheme="majorHAnsi"/>
                <w:color w:val="000000" w:themeColor="text1"/>
              </w:rPr>
            </w:pPr>
            <w:r w:rsidRPr="00136929">
              <w:rPr>
                <w:rFonts w:asciiTheme="majorHAnsi" w:hAnsiTheme="majorHAnsi"/>
                <w:b/>
                <w:color w:val="000000" w:themeColor="text1"/>
              </w:rPr>
              <w:t>BENEFIT:</w:t>
            </w:r>
            <w:r w:rsidR="007A427D" w:rsidRPr="00136929">
              <w:rPr>
                <w:rFonts w:asciiTheme="majorHAnsi" w:hAnsiTheme="majorHAnsi"/>
                <w:color w:val="000000" w:themeColor="text1"/>
              </w:rPr>
              <w:t xml:space="preserve"> Proposals that </w:t>
            </w:r>
            <w:r w:rsidRPr="00136929">
              <w:rPr>
                <w:rFonts w:asciiTheme="majorHAnsi" w:hAnsiTheme="majorHAnsi"/>
                <w:color w:val="000000" w:themeColor="text1"/>
              </w:rPr>
              <w:t>are more responsive to agency needs.</w:t>
            </w:r>
          </w:p>
          <w:p w14:paraId="2CFE2CE2" w14:textId="77777777" w:rsidR="00AE3505" w:rsidRPr="00136929" w:rsidRDefault="00AE3505" w:rsidP="00131E9A">
            <w:pPr>
              <w:rPr>
                <w:rFonts w:asciiTheme="majorHAnsi" w:hAnsiTheme="majorHAnsi"/>
                <w:color w:val="000000" w:themeColor="text1"/>
              </w:rPr>
            </w:pPr>
          </w:p>
          <w:p w14:paraId="2E0C9BF7" w14:textId="77777777" w:rsidR="00AE3505" w:rsidRPr="00136929" w:rsidRDefault="00AE3505" w:rsidP="00131E9A">
            <w:pPr>
              <w:rPr>
                <w:rFonts w:asciiTheme="majorHAnsi" w:eastAsiaTheme="majorEastAsia" w:hAnsiTheme="majorHAnsi" w:cstheme="majorBidi"/>
                <w:iCs/>
              </w:rPr>
            </w:pPr>
            <w:r w:rsidRPr="00136929">
              <w:rPr>
                <w:rFonts w:asciiTheme="majorHAnsi" w:eastAsiaTheme="majorEastAsia" w:hAnsiTheme="majorHAnsi" w:cstheme="majorBidi"/>
                <w:b/>
                <w:iCs/>
              </w:rPr>
              <w:t>NOTE:</w:t>
            </w:r>
            <w:r w:rsidRPr="00136929">
              <w:rPr>
                <w:rFonts w:asciiTheme="majorHAnsi" w:eastAsiaTheme="majorEastAsia" w:hAnsiTheme="majorHAnsi" w:cstheme="majorBidi"/>
                <w:iCs/>
              </w:rPr>
              <w:t xml:space="preserve"> </w:t>
            </w:r>
            <w:r w:rsidRPr="00136929">
              <w:rPr>
                <w:rFonts w:asciiTheme="majorHAnsi" w:eastAsiaTheme="majorEastAsia" w:hAnsiTheme="majorHAnsi" w:cstheme="majorBidi"/>
                <w:b/>
                <w:iCs/>
              </w:rPr>
              <w:t>FAR 16.505 (b)(1)(v)(B)</w:t>
            </w:r>
            <w:r w:rsidRPr="00136929">
              <w:rPr>
                <w:rFonts w:asciiTheme="majorHAnsi" w:eastAsiaTheme="majorEastAsia" w:hAnsiTheme="majorHAnsi" w:cstheme="majorBidi"/>
                <w:iCs/>
              </w:rPr>
              <w:t xml:space="preserve"> does not strictly require formal evaluation plans or scoring of quotation/proposals.</w:t>
            </w:r>
          </w:p>
        </w:tc>
      </w:tr>
    </w:tbl>
    <w:p w14:paraId="7C716515" w14:textId="77777777" w:rsidR="009530D2" w:rsidRPr="00136929" w:rsidRDefault="009530D2" w:rsidP="009530D2">
      <w:pPr>
        <w:pStyle w:val="ListParagraph"/>
        <w:ind w:left="0"/>
        <w:rPr>
          <w:rFonts w:asciiTheme="majorHAnsi" w:hAnsiTheme="majorHAnsi"/>
        </w:rPr>
      </w:pPr>
    </w:p>
    <w:p w14:paraId="253FC66D" w14:textId="77777777" w:rsidR="00364D88" w:rsidRPr="00136929" w:rsidRDefault="006E66D4" w:rsidP="00364D88">
      <w:pPr>
        <w:rPr>
          <w:rFonts w:asciiTheme="majorHAnsi" w:hAnsiTheme="majorHAnsi" w:cs="Arial"/>
        </w:rPr>
      </w:pPr>
      <w:r w:rsidRPr="00136929">
        <w:rPr>
          <w:rFonts w:asciiTheme="majorHAnsi" w:hAnsiTheme="majorHAnsi" w:cs="Arial"/>
        </w:rPr>
        <w:t>The government will evaluate</w:t>
      </w:r>
      <w:r w:rsidRPr="00136929">
        <w:rPr>
          <w:rFonts w:asciiTheme="majorHAnsi" w:hAnsiTheme="majorHAnsi" w:cs="Arial"/>
          <w:b/>
        </w:rPr>
        <w:t xml:space="preserve"> </w:t>
      </w:r>
      <w:r w:rsidRPr="00136929">
        <w:rPr>
          <w:rFonts w:asciiTheme="majorHAnsi" w:hAnsiTheme="majorHAnsi" w:cs="Arial"/>
        </w:rPr>
        <w:t xml:space="preserve">the contractor’s proposal to determine if the service offerings satisfy the specific requirements under this solicitation, based on the evaluation factors defined in this section. To result in an award, the contractor’s proposal must demonstrate the ability to satisfy all technical requirements as set forth in </w:t>
      </w:r>
      <w:r w:rsidRPr="00136929">
        <w:rPr>
          <w:rFonts w:asciiTheme="majorHAnsi" w:hAnsiTheme="majorHAnsi" w:cs="Arial"/>
          <w:b/>
        </w:rPr>
        <w:t>Section C Requirements</w:t>
      </w:r>
      <w:r w:rsidRPr="00136929">
        <w:rPr>
          <w:rFonts w:asciiTheme="majorHAnsi" w:hAnsiTheme="majorHAnsi" w:cs="Arial"/>
        </w:rPr>
        <w:t xml:space="preserve"> and must conform to all required terms and conditions of the </w:t>
      </w:r>
      <w:r w:rsidRPr="000105AF">
        <w:rPr>
          <w:rFonts w:asciiTheme="majorHAnsi" w:hAnsiTheme="majorHAnsi"/>
        </w:rPr>
        <w:t>EIS</w:t>
      </w:r>
      <w:r w:rsidRPr="00136929">
        <w:rPr>
          <w:rFonts w:asciiTheme="majorHAnsi" w:hAnsiTheme="majorHAnsi" w:cs="Arial"/>
        </w:rPr>
        <w:t xml:space="preserve"> contract.</w:t>
      </w:r>
    </w:p>
    <w:p w14:paraId="1AABF760" w14:textId="77777777" w:rsidR="00364D88" w:rsidRPr="00136929" w:rsidRDefault="00364D88" w:rsidP="00364D88">
      <w:pPr>
        <w:rPr>
          <w:rFonts w:asciiTheme="majorHAnsi" w:hAnsiTheme="majorHAnsi" w:cs="Arial"/>
        </w:rPr>
      </w:pPr>
    </w:p>
    <w:p w14:paraId="523DE50E" w14:textId="77777777" w:rsidR="00364D88" w:rsidRPr="00136929" w:rsidRDefault="00364D88" w:rsidP="00364D88">
      <w:pPr>
        <w:rPr>
          <w:rFonts w:asciiTheme="majorHAnsi" w:hAnsiTheme="majorHAnsi" w:cs="Arial"/>
        </w:rPr>
      </w:pPr>
      <w:r w:rsidRPr="00136929">
        <w:rPr>
          <w:rFonts w:asciiTheme="majorHAnsi" w:hAnsiTheme="majorHAnsi" w:cs="Arial"/>
        </w:rPr>
        <w:t>The government may award a contract based on the initial proposal without discussions or negotiations with contractors. Therefore, it is important that each proposal be fully compliant, without exception to any requirement, clause</w:t>
      </w:r>
      <w:r w:rsidR="00314061" w:rsidRPr="00136929">
        <w:rPr>
          <w:rFonts w:asciiTheme="majorHAnsi" w:hAnsiTheme="majorHAnsi" w:cs="Arial"/>
        </w:rPr>
        <w:t>,</w:t>
      </w:r>
      <w:r w:rsidRPr="00136929">
        <w:rPr>
          <w:rFonts w:asciiTheme="majorHAnsi" w:hAnsiTheme="majorHAnsi" w:cs="Arial"/>
        </w:rPr>
        <w:t xml:space="preserve"> or provision.  Contractors should submit initial proposals which respond most favorably to the solicitation’s requirements.</w:t>
      </w:r>
    </w:p>
    <w:p w14:paraId="2B89395B" w14:textId="77777777" w:rsidR="009D7726" w:rsidRPr="00136929" w:rsidRDefault="009D7726" w:rsidP="009D7726">
      <w:pPr>
        <w:pStyle w:val="ListParagraph"/>
        <w:ind w:left="0"/>
        <w:rPr>
          <w:rFonts w:asciiTheme="majorHAnsi" w:hAnsiTheme="majorHAnsi" w:cs="Arial"/>
          <w:b/>
        </w:rPr>
      </w:pPr>
    </w:p>
    <w:p w14:paraId="4A6A27C8" w14:textId="77777777" w:rsidR="009D7726" w:rsidRPr="00136929" w:rsidRDefault="009D7726" w:rsidP="009D7726">
      <w:pPr>
        <w:pBdr>
          <w:top w:val="single" w:sz="4" w:space="1" w:color="auto"/>
          <w:left w:val="single" w:sz="4" w:space="4" w:color="auto"/>
          <w:bottom w:val="single" w:sz="4" w:space="1" w:color="auto"/>
          <w:right w:val="single" w:sz="4" w:space="4" w:color="auto"/>
        </w:pBdr>
        <w:rPr>
          <w:rFonts w:asciiTheme="majorHAnsi" w:hAnsiTheme="majorHAnsi" w:cs="Arial"/>
          <w:highlight w:val="yellow"/>
        </w:rPr>
      </w:pPr>
      <w:r w:rsidRPr="00136929">
        <w:rPr>
          <w:rFonts w:asciiTheme="majorHAnsi" w:hAnsiTheme="majorHAnsi" w:cs="Arial"/>
          <w:highlight w:val="yellow"/>
        </w:rPr>
        <w:t xml:space="preserve">Refer to </w:t>
      </w:r>
      <w:r w:rsidRPr="00136929">
        <w:rPr>
          <w:rFonts w:asciiTheme="majorHAnsi" w:hAnsiTheme="majorHAnsi" w:cs="Arial"/>
          <w:b/>
          <w:highlight w:val="yellow"/>
        </w:rPr>
        <w:t>Section L.6 Task Order</w:t>
      </w:r>
      <w:r w:rsidRPr="00136929">
        <w:rPr>
          <w:rFonts w:asciiTheme="majorHAnsi" w:hAnsiTheme="majorHAnsi" w:cs="Arial"/>
          <w:highlight w:val="yellow"/>
        </w:rPr>
        <w:t xml:space="preserve"> of this solicitation for additional details to include on how the evaluation should be addressed from a task order perspective.</w:t>
      </w:r>
    </w:p>
    <w:p w14:paraId="658507AF" w14:textId="77777777" w:rsidR="009D7726" w:rsidRPr="00136929" w:rsidRDefault="009D7726" w:rsidP="00364D88">
      <w:pPr>
        <w:rPr>
          <w:rFonts w:asciiTheme="majorHAnsi" w:hAnsiTheme="majorHAnsi" w:cs="Arial"/>
        </w:rPr>
      </w:pPr>
    </w:p>
    <w:p w14:paraId="3B84B139" w14:textId="77777777" w:rsidR="00F30A2A" w:rsidRPr="00AE62FB" w:rsidRDefault="00F30A2A" w:rsidP="00F30A2A">
      <w:pPr>
        <w:pStyle w:val="Heading2"/>
        <w:rPr>
          <w:color w:val="auto"/>
        </w:rPr>
      </w:pPr>
      <w:bookmarkStart w:id="305" w:name="_Toc364293175"/>
      <w:bookmarkStart w:id="306" w:name="_Toc364867959"/>
      <w:bookmarkStart w:id="307" w:name="_Toc76654807"/>
      <w:r w:rsidRPr="00AE62FB">
        <w:rPr>
          <w:color w:val="auto"/>
        </w:rPr>
        <w:t xml:space="preserve">Evaluation </w:t>
      </w:r>
      <w:r w:rsidR="00C61273">
        <w:rPr>
          <w:color w:val="auto"/>
        </w:rPr>
        <w:t>Type</w:t>
      </w:r>
      <w:bookmarkEnd w:id="305"/>
      <w:bookmarkEnd w:id="306"/>
      <w:bookmarkEnd w:id="307"/>
    </w:p>
    <w:p w14:paraId="6C8F99B7" w14:textId="77777777" w:rsidR="00284912" w:rsidRPr="00AE62FB" w:rsidRDefault="00284912" w:rsidP="00284912"/>
    <w:p w14:paraId="5C0902A8" w14:textId="77777777" w:rsidR="00E278EC" w:rsidRPr="00136929" w:rsidRDefault="00E278EC" w:rsidP="00E278EC">
      <w:pPr>
        <w:pBdr>
          <w:top w:val="single" w:sz="4" w:space="1" w:color="auto"/>
          <w:left w:val="single" w:sz="4" w:space="4" w:color="auto"/>
          <w:bottom w:val="single" w:sz="4" w:space="1" w:color="auto"/>
          <w:right w:val="single" w:sz="4" w:space="4" w:color="auto"/>
        </w:pBdr>
        <w:rPr>
          <w:rFonts w:asciiTheme="majorHAnsi" w:hAnsiTheme="majorHAnsi"/>
        </w:rPr>
      </w:pPr>
      <w:r w:rsidRPr="00136929">
        <w:rPr>
          <w:rFonts w:asciiTheme="majorHAnsi" w:hAnsiTheme="majorHAnsi"/>
          <w:highlight w:val="yellow"/>
        </w:rPr>
        <w:t>Note:</w:t>
      </w:r>
      <w:r w:rsidR="00C60D55" w:rsidRPr="00136929">
        <w:rPr>
          <w:rFonts w:asciiTheme="majorHAnsi" w:hAnsiTheme="majorHAnsi"/>
          <w:highlight w:val="yellow"/>
        </w:rPr>
        <w:t xml:space="preserve"> The a</w:t>
      </w:r>
      <w:r w:rsidRPr="00136929">
        <w:rPr>
          <w:rFonts w:asciiTheme="majorHAnsi" w:hAnsiTheme="majorHAnsi"/>
          <w:highlight w:val="yellow"/>
        </w:rPr>
        <w:t xml:space="preserve">gency </w:t>
      </w:r>
      <w:r w:rsidR="00CA2A7A" w:rsidRPr="00136929">
        <w:rPr>
          <w:rFonts w:asciiTheme="majorHAnsi" w:hAnsiTheme="majorHAnsi"/>
          <w:highlight w:val="yellow"/>
        </w:rPr>
        <w:t xml:space="preserve">should select </w:t>
      </w:r>
      <w:r w:rsidR="001550CF" w:rsidRPr="00136929">
        <w:rPr>
          <w:rFonts w:asciiTheme="majorHAnsi" w:hAnsiTheme="majorHAnsi"/>
          <w:highlight w:val="yellow"/>
        </w:rPr>
        <w:t xml:space="preserve">either </w:t>
      </w:r>
      <w:r w:rsidRPr="00136929">
        <w:rPr>
          <w:rFonts w:asciiTheme="majorHAnsi" w:hAnsiTheme="majorHAnsi"/>
          <w:highlight w:val="yellow"/>
        </w:rPr>
        <w:t>Best Value</w:t>
      </w:r>
      <w:r w:rsidR="00F45906" w:rsidRPr="00136929">
        <w:rPr>
          <w:rFonts w:asciiTheme="majorHAnsi" w:hAnsiTheme="majorHAnsi"/>
          <w:highlight w:val="yellow"/>
        </w:rPr>
        <w:t xml:space="preserve"> with Tradeoffs</w:t>
      </w:r>
      <w:r w:rsidRPr="00136929">
        <w:rPr>
          <w:rFonts w:asciiTheme="majorHAnsi" w:hAnsiTheme="majorHAnsi"/>
          <w:highlight w:val="yellow"/>
        </w:rPr>
        <w:t xml:space="preserve"> or </w:t>
      </w:r>
      <w:r w:rsidR="00241504" w:rsidRPr="00136929">
        <w:rPr>
          <w:rFonts w:asciiTheme="majorHAnsi" w:hAnsiTheme="majorHAnsi"/>
          <w:highlight w:val="yellow"/>
        </w:rPr>
        <w:t>Lowest Price Technically Acceptable (</w:t>
      </w:r>
      <w:r w:rsidRPr="00136929">
        <w:rPr>
          <w:rFonts w:asciiTheme="majorHAnsi" w:hAnsiTheme="majorHAnsi"/>
          <w:highlight w:val="yellow"/>
        </w:rPr>
        <w:t>LPTA</w:t>
      </w:r>
      <w:r w:rsidR="00241504" w:rsidRPr="00136929">
        <w:rPr>
          <w:rFonts w:asciiTheme="majorHAnsi" w:hAnsiTheme="majorHAnsi"/>
          <w:highlight w:val="yellow"/>
        </w:rPr>
        <w:t>)</w:t>
      </w:r>
      <w:r w:rsidRPr="00136929">
        <w:rPr>
          <w:rFonts w:asciiTheme="majorHAnsi" w:hAnsiTheme="majorHAnsi"/>
          <w:highlight w:val="yellow"/>
        </w:rPr>
        <w:t xml:space="preserve">. </w:t>
      </w:r>
      <w:r w:rsidR="001550CF" w:rsidRPr="00136929">
        <w:rPr>
          <w:rFonts w:asciiTheme="majorHAnsi" w:hAnsiTheme="majorHAnsi"/>
          <w:highlight w:val="yellow"/>
        </w:rPr>
        <w:t>D</w:t>
      </w:r>
      <w:r w:rsidRPr="00136929">
        <w:rPr>
          <w:rFonts w:asciiTheme="majorHAnsi" w:hAnsiTheme="majorHAnsi"/>
          <w:highlight w:val="yellow"/>
        </w:rPr>
        <w:t xml:space="preserve">elete all information in this </w:t>
      </w:r>
      <w:r w:rsidR="00364D88" w:rsidRPr="00136929">
        <w:rPr>
          <w:rFonts w:asciiTheme="majorHAnsi" w:hAnsiTheme="majorHAnsi"/>
          <w:highlight w:val="yellow"/>
        </w:rPr>
        <w:t>template</w:t>
      </w:r>
      <w:r w:rsidRPr="00136929">
        <w:rPr>
          <w:rFonts w:asciiTheme="majorHAnsi" w:hAnsiTheme="majorHAnsi"/>
          <w:highlight w:val="yellow"/>
        </w:rPr>
        <w:t xml:space="preserve"> relevant to the method that was NOT selected.</w:t>
      </w:r>
      <w:r w:rsidR="007A427D" w:rsidRPr="00136929">
        <w:rPr>
          <w:rFonts w:asciiTheme="majorHAnsi" w:hAnsiTheme="majorHAnsi"/>
          <w:highlight w:val="yellow"/>
          <w:lang w:val="en"/>
        </w:rPr>
        <w:t xml:space="preserve"> Where award is made on a best value basis, the order shall include a written statement documenting the basis for award and the relative importance of quality and price factors.</w:t>
      </w:r>
    </w:p>
    <w:p w14:paraId="60B7C690" w14:textId="77777777" w:rsidR="001550CF" w:rsidRPr="00136929" w:rsidRDefault="001550CF" w:rsidP="00CA2A7A">
      <w:pPr>
        <w:rPr>
          <w:rFonts w:asciiTheme="majorHAnsi" w:hAnsiTheme="majorHAnsi"/>
        </w:rPr>
      </w:pPr>
    </w:p>
    <w:p w14:paraId="054972DC" w14:textId="20A46CD5" w:rsidR="003A038F" w:rsidRDefault="003A038F" w:rsidP="00CA2A7A">
      <w:pPr>
        <w:rPr>
          <w:rFonts w:asciiTheme="majorHAnsi" w:hAnsiTheme="majorHAnsi"/>
        </w:rPr>
      </w:pPr>
      <w:r w:rsidRPr="00136929">
        <w:rPr>
          <w:rFonts w:asciiTheme="majorHAnsi" w:hAnsiTheme="majorHAnsi"/>
        </w:rPr>
        <w:t xml:space="preserve">The award will be made to the offeror that presents the overall best value to the government using a </w:t>
      </w:r>
      <w:r w:rsidRPr="00136929">
        <w:rPr>
          <w:rFonts w:asciiTheme="majorHAnsi" w:hAnsiTheme="majorHAnsi"/>
          <w:color w:val="E36C0A" w:themeColor="accent6" w:themeShade="BF"/>
        </w:rPr>
        <w:t>Best Value with Tradeoffs</w:t>
      </w:r>
      <w:r w:rsidRPr="00136929">
        <w:rPr>
          <w:rFonts w:asciiTheme="majorHAnsi" w:hAnsiTheme="majorHAnsi"/>
        </w:rPr>
        <w:t xml:space="preserve"> evaluation process.</w:t>
      </w:r>
    </w:p>
    <w:p w14:paraId="5EEFF2E8" w14:textId="36468BB8" w:rsidR="00136929" w:rsidRDefault="00136929" w:rsidP="00CA2A7A">
      <w:pPr>
        <w:rPr>
          <w:rFonts w:asciiTheme="majorHAnsi" w:hAnsiTheme="majorHAnsi"/>
        </w:rPr>
      </w:pPr>
    </w:p>
    <w:p w14:paraId="4B6AD8BA" w14:textId="77777777" w:rsidR="00136929" w:rsidRPr="00136929" w:rsidRDefault="00136929" w:rsidP="00CA2A7A">
      <w:pPr>
        <w:rPr>
          <w:rFonts w:asciiTheme="majorHAnsi" w:hAnsiTheme="majorHAnsi"/>
        </w:rPr>
      </w:pPr>
    </w:p>
    <w:p w14:paraId="6DC80EA7" w14:textId="77777777" w:rsidR="00CA2A7A" w:rsidRPr="00136929" w:rsidRDefault="00CA2A7A" w:rsidP="00CA2A7A">
      <w:pPr>
        <w:rPr>
          <w:rFonts w:asciiTheme="majorHAnsi" w:hAnsiTheme="majorHAnsi"/>
        </w:rPr>
      </w:pPr>
    </w:p>
    <w:tbl>
      <w:tblPr>
        <w:tblStyle w:val="TableGrid"/>
        <w:tblW w:w="0" w:type="auto"/>
        <w:tblInd w:w="108" w:type="dxa"/>
        <w:tblLook w:val="04A0" w:firstRow="1" w:lastRow="0" w:firstColumn="1" w:lastColumn="0" w:noHBand="0" w:noVBand="1"/>
      </w:tblPr>
      <w:tblGrid>
        <w:gridCol w:w="9242"/>
      </w:tblGrid>
      <w:tr w:rsidR="00F30A2A" w:rsidRPr="00F30A2A" w14:paraId="614AF353" w14:textId="77777777" w:rsidTr="00F30A2A">
        <w:tc>
          <w:tcPr>
            <w:tcW w:w="9468" w:type="dxa"/>
          </w:tcPr>
          <w:p w14:paraId="2EE7075E" w14:textId="77777777" w:rsidR="00F30A2A" w:rsidRDefault="00F30A2A" w:rsidP="00F30A2A">
            <w:pPr>
              <w:jc w:val="center"/>
              <w:rPr>
                <w:rFonts w:cs="Arial"/>
                <w:b/>
              </w:rPr>
            </w:pPr>
          </w:p>
          <w:p w14:paraId="4BC6C6B9" w14:textId="77777777" w:rsidR="00136929" w:rsidRDefault="00136929" w:rsidP="00F30A2A">
            <w:pPr>
              <w:jc w:val="center"/>
              <w:rPr>
                <w:rFonts w:cs="Arial"/>
                <w:b/>
                <w:highlight w:val="yellow"/>
              </w:rPr>
            </w:pPr>
          </w:p>
          <w:p w14:paraId="70126DCC" w14:textId="55D44779" w:rsidR="00F30A2A" w:rsidRPr="00136929" w:rsidRDefault="00F30A2A" w:rsidP="00F30A2A">
            <w:pPr>
              <w:jc w:val="center"/>
              <w:rPr>
                <w:rFonts w:asciiTheme="majorHAnsi" w:hAnsiTheme="majorHAnsi" w:cs="Arial"/>
                <w:b/>
                <w:highlight w:val="yellow"/>
              </w:rPr>
            </w:pPr>
            <w:r w:rsidRPr="00136929">
              <w:rPr>
                <w:rFonts w:asciiTheme="majorHAnsi" w:hAnsiTheme="majorHAnsi" w:cs="Arial"/>
                <w:b/>
                <w:highlight w:val="yellow"/>
              </w:rPr>
              <w:t xml:space="preserve">SUGGESTED EVALUATION LANGUAGE </w:t>
            </w:r>
          </w:p>
          <w:p w14:paraId="0E0B2459" w14:textId="77777777" w:rsidR="00F30A2A" w:rsidRPr="00136929" w:rsidRDefault="00F30A2A" w:rsidP="00F30A2A">
            <w:pPr>
              <w:jc w:val="center"/>
              <w:rPr>
                <w:rFonts w:asciiTheme="majorHAnsi" w:hAnsiTheme="majorHAnsi" w:cs="Arial"/>
                <w:b/>
                <w:highlight w:val="yellow"/>
              </w:rPr>
            </w:pPr>
            <w:r w:rsidRPr="00136929">
              <w:rPr>
                <w:rFonts w:asciiTheme="majorHAnsi" w:hAnsiTheme="majorHAnsi" w:cs="Arial"/>
                <w:b/>
                <w:highlight w:val="yellow"/>
              </w:rPr>
              <w:t>IF BEST VALUE</w:t>
            </w:r>
            <w:r w:rsidR="00454164" w:rsidRPr="00136929">
              <w:rPr>
                <w:rFonts w:asciiTheme="majorHAnsi" w:hAnsiTheme="majorHAnsi" w:cs="Arial"/>
                <w:b/>
                <w:highlight w:val="yellow"/>
              </w:rPr>
              <w:t xml:space="preserve"> </w:t>
            </w:r>
            <w:r w:rsidR="00F45906" w:rsidRPr="00136929">
              <w:rPr>
                <w:rFonts w:asciiTheme="majorHAnsi" w:hAnsiTheme="majorHAnsi" w:cs="Arial"/>
                <w:b/>
                <w:highlight w:val="yellow"/>
              </w:rPr>
              <w:t xml:space="preserve">WITH TRADEOFFS </w:t>
            </w:r>
            <w:r w:rsidRPr="00136929">
              <w:rPr>
                <w:rFonts w:asciiTheme="majorHAnsi" w:hAnsiTheme="majorHAnsi" w:cs="Arial"/>
                <w:b/>
                <w:highlight w:val="yellow"/>
              </w:rPr>
              <w:t>IS SELECTED BY THE AGENCY</w:t>
            </w:r>
          </w:p>
          <w:p w14:paraId="5C7E19E9" w14:textId="77777777" w:rsidR="00454164" w:rsidRPr="00136929" w:rsidRDefault="00454164" w:rsidP="00454164">
            <w:pPr>
              <w:spacing w:line="276" w:lineRule="auto"/>
              <w:jc w:val="center"/>
              <w:rPr>
                <w:rFonts w:asciiTheme="majorHAnsi" w:hAnsiTheme="majorHAnsi" w:cs="Arial"/>
                <w:b/>
              </w:rPr>
            </w:pPr>
            <w:r w:rsidRPr="00136929">
              <w:rPr>
                <w:rFonts w:asciiTheme="majorHAnsi" w:hAnsiTheme="majorHAnsi" w:cs="Arial"/>
                <w:b/>
                <w:highlight w:val="yellow"/>
              </w:rPr>
              <w:t>(Agency may remove or modify the narratives below)</w:t>
            </w:r>
          </w:p>
          <w:p w14:paraId="6CB4E698" w14:textId="77777777" w:rsidR="00013D95" w:rsidRPr="00136929" w:rsidRDefault="00013D95" w:rsidP="008A143F">
            <w:pPr>
              <w:rPr>
                <w:rFonts w:asciiTheme="majorHAnsi" w:hAnsiTheme="majorHAnsi" w:cs="Arial"/>
                <w:b/>
              </w:rPr>
            </w:pPr>
          </w:p>
          <w:p w14:paraId="72FF4515" w14:textId="77777777" w:rsidR="00013D95" w:rsidRPr="00136929" w:rsidRDefault="00C60D55" w:rsidP="00013D95">
            <w:pPr>
              <w:spacing w:before="120" w:after="120" w:line="276" w:lineRule="auto"/>
              <w:contextualSpacing/>
              <w:rPr>
                <w:rFonts w:asciiTheme="majorHAnsi" w:hAnsiTheme="majorHAnsi" w:cs="Arial"/>
              </w:rPr>
            </w:pPr>
            <w:r w:rsidRPr="00136929">
              <w:rPr>
                <w:rFonts w:asciiTheme="majorHAnsi" w:hAnsiTheme="majorHAnsi" w:cs="Arial"/>
              </w:rPr>
              <w:t>The g</w:t>
            </w:r>
            <w:r w:rsidR="00013D95" w:rsidRPr="00136929">
              <w:rPr>
                <w:rFonts w:asciiTheme="majorHAnsi" w:hAnsiTheme="majorHAnsi" w:cs="Arial"/>
              </w:rPr>
              <w:t xml:space="preserve">overnment anticipates awarding a </w:t>
            </w:r>
            <w:r w:rsidR="00E270AF" w:rsidRPr="00136929">
              <w:rPr>
                <w:rFonts w:asciiTheme="majorHAnsi" w:hAnsiTheme="majorHAnsi" w:cs="Arial"/>
              </w:rPr>
              <w:t>task o</w:t>
            </w:r>
            <w:r w:rsidR="00013D95" w:rsidRPr="00136929">
              <w:rPr>
                <w:rFonts w:asciiTheme="majorHAnsi" w:hAnsiTheme="majorHAnsi" w:cs="Arial"/>
              </w:rPr>
              <w:t xml:space="preserve">rder to the </w:t>
            </w:r>
            <w:r w:rsidR="00340FA9" w:rsidRPr="00136929">
              <w:rPr>
                <w:rFonts w:asciiTheme="majorHAnsi" w:hAnsiTheme="majorHAnsi" w:cs="Arial"/>
              </w:rPr>
              <w:t>contractor</w:t>
            </w:r>
            <w:r w:rsidR="00013D95" w:rsidRPr="00136929">
              <w:rPr>
                <w:rFonts w:asciiTheme="majorHAnsi" w:hAnsiTheme="majorHAnsi" w:cs="Arial"/>
              </w:rPr>
              <w:t xml:space="preserve"> whose </w:t>
            </w:r>
            <w:r w:rsidR="00AB7F8F" w:rsidRPr="00136929">
              <w:rPr>
                <w:rFonts w:asciiTheme="majorHAnsi" w:hAnsiTheme="majorHAnsi" w:cs="Arial"/>
              </w:rPr>
              <w:t>proposal</w:t>
            </w:r>
            <w:r w:rsidR="00013D95" w:rsidRPr="00136929">
              <w:rPr>
                <w:rFonts w:asciiTheme="majorHAnsi" w:hAnsiTheme="majorHAnsi" w:cs="Arial"/>
              </w:rPr>
              <w:t xml:space="preserve"> represents the best value, price and other factors considered.</w:t>
            </w:r>
          </w:p>
          <w:p w14:paraId="460A3E2D" w14:textId="77777777" w:rsidR="008A143F" w:rsidRPr="00136929" w:rsidRDefault="008A143F" w:rsidP="008A143F">
            <w:pPr>
              <w:rPr>
                <w:rFonts w:asciiTheme="majorHAnsi" w:hAnsiTheme="majorHAnsi"/>
              </w:rPr>
            </w:pPr>
          </w:p>
          <w:p w14:paraId="12000E74" w14:textId="77777777" w:rsidR="008A143F" w:rsidRPr="00136929" w:rsidRDefault="008A143F" w:rsidP="002E09AF">
            <w:pPr>
              <w:numPr>
                <w:ilvl w:val="0"/>
                <w:numId w:val="22"/>
              </w:numPr>
              <w:rPr>
                <w:rFonts w:asciiTheme="majorHAnsi" w:hAnsiTheme="majorHAnsi"/>
              </w:rPr>
            </w:pPr>
            <w:r w:rsidRPr="00136929">
              <w:rPr>
                <w:rFonts w:asciiTheme="majorHAnsi" w:hAnsiTheme="majorHAnsi"/>
              </w:rPr>
              <w:t>The government intends to evaluate proposals and may award a contract without discussions.  However, the government reserves the right to conduct discussions if determined by the CO to be necessary. Therefore, each initial offer should contain the contractor’s best proposal from both a price and a technical standpoint.</w:t>
            </w:r>
          </w:p>
          <w:p w14:paraId="27374445" w14:textId="77777777" w:rsidR="000B0D77" w:rsidRPr="00136929" w:rsidRDefault="000B0D77" w:rsidP="000B0D77">
            <w:pPr>
              <w:ind w:left="720"/>
              <w:rPr>
                <w:rFonts w:asciiTheme="majorHAnsi" w:hAnsiTheme="majorHAnsi"/>
              </w:rPr>
            </w:pPr>
          </w:p>
          <w:p w14:paraId="0E42D387" w14:textId="33B41D63" w:rsidR="008A143F" w:rsidRPr="00136929" w:rsidRDefault="00F30A2A" w:rsidP="002E09AF">
            <w:pPr>
              <w:numPr>
                <w:ilvl w:val="0"/>
                <w:numId w:val="22"/>
              </w:numPr>
              <w:rPr>
                <w:rFonts w:asciiTheme="majorHAnsi" w:hAnsiTheme="majorHAnsi"/>
              </w:rPr>
            </w:pPr>
            <w:r w:rsidRPr="00136929">
              <w:rPr>
                <w:rFonts w:asciiTheme="majorHAnsi" w:hAnsiTheme="majorHAnsi" w:cs="Arial"/>
              </w:rPr>
              <w:t>Proposals received in response to this solicitation will be evaluated by the</w:t>
            </w:r>
            <w:r w:rsidRPr="00136929">
              <w:rPr>
                <w:rFonts w:asciiTheme="majorHAnsi" w:hAnsiTheme="majorHAnsi" w:cs="Arial"/>
                <w:color w:val="0070C0"/>
              </w:rPr>
              <w:t xml:space="preserve"> </w:t>
            </w:r>
            <w:r w:rsidR="006D34DC" w:rsidRPr="00136929">
              <w:rPr>
                <w:rFonts w:asciiTheme="majorHAnsi" w:hAnsiTheme="majorHAnsi" w:cs="Arial"/>
                <w:color w:val="E36C0A" w:themeColor="accent6" w:themeShade="BF"/>
              </w:rPr>
              <w:t>AGENCY NAME</w:t>
            </w:r>
            <w:r w:rsidRPr="00136929">
              <w:rPr>
                <w:rFonts w:asciiTheme="majorHAnsi" w:hAnsiTheme="majorHAnsi" w:cs="Arial"/>
                <w:color w:val="E36C0A" w:themeColor="accent6" w:themeShade="BF"/>
              </w:rPr>
              <w:t xml:space="preserve"> </w:t>
            </w:r>
            <w:r w:rsidRPr="00136929">
              <w:rPr>
                <w:rFonts w:asciiTheme="majorHAnsi" w:hAnsiTheme="majorHAnsi" w:cs="Arial"/>
              </w:rPr>
              <w:t>pursuant to the Federal Acquisition Regulation (FAR), and in accordance with the evaluation criteria set forth herein</w:t>
            </w:r>
            <w:r w:rsidRPr="00136929">
              <w:rPr>
                <w:rFonts w:asciiTheme="majorHAnsi" w:hAnsiTheme="majorHAnsi" w:cs="Arial"/>
                <w:b/>
              </w:rPr>
              <w:t>.</w:t>
            </w:r>
            <w:r w:rsidRPr="00136929">
              <w:rPr>
                <w:rFonts w:asciiTheme="majorHAnsi" w:hAnsiTheme="majorHAnsi" w:cs="Arial"/>
              </w:rPr>
              <w:t xml:space="preserve"> The government intends to make one award to the responsible contractor whose proposal, conforming to the solicitation, is determined most advantageous to the government, all technical and price factors considered.</w:t>
            </w:r>
          </w:p>
          <w:p w14:paraId="34B987F5" w14:textId="77777777" w:rsidR="000B0D77" w:rsidRPr="00136929" w:rsidRDefault="000B0D77" w:rsidP="000B0D77">
            <w:pPr>
              <w:rPr>
                <w:rFonts w:asciiTheme="majorHAnsi" w:hAnsiTheme="majorHAnsi"/>
              </w:rPr>
            </w:pPr>
          </w:p>
          <w:p w14:paraId="4CA19865" w14:textId="77777777" w:rsidR="00364D88" w:rsidRPr="00136929" w:rsidRDefault="00364D88" w:rsidP="002E09AF">
            <w:pPr>
              <w:numPr>
                <w:ilvl w:val="0"/>
                <w:numId w:val="22"/>
              </w:numPr>
              <w:rPr>
                <w:rFonts w:asciiTheme="majorHAnsi" w:hAnsiTheme="majorHAnsi"/>
              </w:rPr>
            </w:pPr>
            <w:r w:rsidRPr="00136929">
              <w:rPr>
                <w:rFonts w:asciiTheme="majorHAnsi" w:hAnsiTheme="majorHAnsi"/>
              </w:rPr>
              <w:t>The relative importance of the evaluation factors is as follows:</w:t>
            </w:r>
          </w:p>
          <w:p w14:paraId="6E604516" w14:textId="77777777" w:rsidR="00364D88" w:rsidRPr="00136929" w:rsidRDefault="00364D88" w:rsidP="002E09AF">
            <w:pPr>
              <w:pStyle w:val="ListParagraph"/>
              <w:numPr>
                <w:ilvl w:val="0"/>
                <w:numId w:val="19"/>
              </w:numPr>
              <w:spacing w:after="120"/>
              <w:rPr>
                <w:rFonts w:asciiTheme="majorHAnsi" w:hAnsiTheme="majorHAnsi"/>
              </w:rPr>
            </w:pPr>
            <w:r w:rsidRPr="00136929">
              <w:rPr>
                <w:rFonts w:asciiTheme="majorHAnsi" w:hAnsiTheme="majorHAnsi"/>
              </w:rPr>
              <w:t>Non-price factors are shown in descending order of importance</w:t>
            </w:r>
            <w:r w:rsidR="004001DC" w:rsidRPr="00136929">
              <w:rPr>
                <w:rFonts w:asciiTheme="majorHAnsi" w:hAnsiTheme="majorHAnsi"/>
              </w:rPr>
              <w:t xml:space="preserve"> and will be evaluated by assigning an adjectival rating</w:t>
            </w:r>
            <w:r w:rsidRPr="00136929">
              <w:rPr>
                <w:rFonts w:asciiTheme="majorHAnsi" w:hAnsiTheme="majorHAnsi"/>
              </w:rPr>
              <w:t>.</w:t>
            </w:r>
          </w:p>
          <w:p w14:paraId="7E475A7E" w14:textId="77777777" w:rsidR="000B0D77" w:rsidRPr="00136929" w:rsidRDefault="00364D88" w:rsidP="002E09AF">
            <w:pPr>
              <w:pStyle w:val="ListParagraph"/>
              <w:numPr>
                <w:ilvl w:val="0"/>
                <w:numId w:val="19"/>
              </w:numPr>
              <w:spacing w:after="120"/>
              <w:rPr>
                <w:rFonts w:asciiTheme="majorHAnsi" w:hAnsiTheme="majorHAnsi"/>
              </w:rPr>
            </w:pPr>
            <w:r w:rsidRPr="00136929">
              <w:rPr>
                <w:rFonts w:asciiTheme="majorHAnsi" w:hAnsiTheme="majorHAnsi"/>
              </w:rPr>
              <w:t xml:space="preserve">All evaluation factors other than price when combined are </w:t>
            </w:r>
            <w:r w:rsidR="0071242E" w:rsidRPr="00136929">
              <w:rPr>
                <w:rFonts w:asciiTheme="majorHAnsi" w:hAnsiTheme="majorHAnsi"/>
              </w:rPr>
              <w:t>approximately equal to</w:t>
            </w:r>
            <w:r w:rsidR="00DB1903" w:rsidRPr="00136929">
              <w:rPr>
                <w:rFonts w:asciiTheme="majorHAnsi" w:hAnsiTheme="majorHAnsi"/>
              </w:rPr>
              <w:t xml:space="preserve"> </w:t>
            </w:r>
            <w:r w:rsidRPr="00136929">
              <w:rPr>
                <w:rFonts w:asciiTheme="majorHAnsi" w:hAnsiTheme="majorHAnsi"/>
              </w:rPr>
              <w:t>price.</w:t>
            </w:r>
          </w:p>
          <w:p w14:paraId="12679D92" w14:textId="77777777" w:rsidR="008A143F" w:rsidRPr="00136929" w:rsidRDefault="003A601C" w:rsidP="002E09AF">
            <w:pPr>
              <w:numPr>
                <w:ilvl w:val="0"/>
                <w:numId w:val="22"/>
              </w:numPr>
              <w:rPr>
                <w:rFonts w:asciiTheme="majorHAnsi" w:hAnsiTheme="majorHAnsi"/>
              </w:rPr>
            </w:pPr>
            <w:r w:rsidRPr="00136929">
              <w:rPr>
                <w:rFonts w:asciiTheme="majorHAnsi" w:hAnsiTheme="majorHAnsi"/>
              </w:rPr>
              <w:t xml:space="preserve">Contractors are reminded that the government is not obligated to award a </w:t>
            </w:r>
            <w:r w:rsidR="0071242E" w:rsidRPr="00136929">
              <w:rPr>
                <w:rFonts w:asciiTheme="majorHAnsi" w:hAnsiTheme="majorHAnsi"/>
              </w:rPr>
              <w:t>task order</w:t>
            </w:r>
            <w:r w:rsidRPr="00136929">
              <w:rPr>
                <w:rFonts w:asciiTheme="majorHAnsi" w:hAnsiTheme="majorHAnsi"/>
              </w:rPr>
              <w:t xml:space="preserve"> </w:t>
            </w:r>
            <w:proofErr w:type="gramStart"/>
            <w:r w:rsidRPr="00136929">
              <w:rPr>
                <w:rFonts w:asciiTheme="majorHAnsi" w:hAnsiTheme="majorHAnsi"/>
              </w:rPr>
              <w:t>on the basis of</w:t>
            </w:r>
            <w:proofErr w:type="gramEnd"/>
            <w:r w:rsidRPr="00136929">
              <w:rPr>
                <w:rFonts w:asciiTheme="majorHAnsi" w:hAnsiTheme="majorHAnsi"/>
              </w:rPr>
              <w:t xml:space="preserve"> lowest proposed price, or to the contractor with the highest technical capability</w:t>
            </w:r>
            <w:r w:rsidR="00364D88" w:rsidRPr="00136929">
              <w:rPr>
                <w:rFonts w:asciiTheme="majorHAnsi" w:hAnsiTheme="majorHAnsi"/>
              </w:rPr>
              <w:t>.</w:t>
            </w:r>
          </w:p>
          <w:p w14:paraId="2C149F04" w14:textId="77777777" w:rsidR="000B0D77" w:rsidRPr="00136929" w:rsidRDefault="000B0D77" w:rsidP="000B0D77">
            <w:pPr>
              <w:rPr>
                <w:rFonts w:asciiTheme="majorHAnsi" w:hAnsiTheme="majorHAnsi"/>
              </w:rPr>
            </w:pPr>
          </w:p>
          <w:p w14:paraId="2E25200A" w14:textId="77777777" w:rsidR="001249D7" w:rsidRPr="008A143F" w:rsidRDefault="00DB1903" w:rsidP="002E09AF">
            <w:pPr>
              <w:numPr>
                <w:ilvl w:val="0"/>
                <w:numId w:val="22"/>
              </w:numPr>
            </w:pPr>
            <w:r w:rsidRPr="00136929">
              <w:rPr>
                <w:rFonts w:asciiTheme="majorHAnsi" w:hAnsiTheme="majorHAnsi"/>
              </w:rPr>
              <w:t>T</w:t>
            </w:r>
            <w:r w:rsidR="00364D88" w:rsidRPr="00136929">
              <w:rPr>
                <w:rFonts w:asciiTheme="majorHAnsi" w:hAnsiTheme="majorHAnsi"/>
              </w:rPr>
              <w:t>he Contracting Officer (CO) will make the award to the contractor whose proposal offers the best value to the government considering both technical and price factors.</w:t>
            </w:r>
            <w:r w:rsidR="009959B8" w:rsidRPr="00136929">
              <w:rPr>
                <w:rFonts w:asciiTheme="majorHAnsi" w:hAnsiTheme="majorHAnsi"/>
              </w:rPr>
              <w:br/>
            </w:r>
          </w:p>
        </w:tc>
      </w:tr>
    </w:tbl>
    <w:p w14:paraId="1365B33D" w14:textId="77777777" w:rsidR="00F30A2A" w:rsidRPr="00F30A2A" w:rsidRDefault="00F30A2A" w:rsidP="00F30A2A">
      <w:pPr>
        <w:rPr>
          <w:rFonts w:cs="Arial"/>
        </w:rPr>
      </w:pPr>
    </w:p>
    <w:p w14:paraId="3F99D6D8" w14:textId="77777777" w:rsidR="00420045" w:rsidRPr="00420045" w:rsidRDefault="00420045" w:rsidP="00420045">
      <w:pPr>
        <w:pStyle w:val="Heading2"/>
        <w:ind w:left="504" w:hanging="504"/>
        <w:rPr>
          <w:color w:val="auto"/>
        </w:rPr>
      </w:pPr>
      <w:bookmarkStart w:id="308" w:name="_Toc283370320"/>
      <w:bookmarkStart w:id="309" w:name="_Toc295225251"/>
      <w:bookmarkStart w:id="310" w:name="_Toc364293176"/>
      <w:bookmarkStart w:id="311" w:name="_Toc364867960"/>
      <w:bookmarkStart w:id="312" w:name="_Toc365226852"/>
      <w:bookmarkStart w:id="313" w:name="_Toc76654808"/>
      <w:r w:rsidRPr="00420045">
        <w:rPr>
          <w:color w:val="auto"/>
        </w:rPr>
        <w:t>Technical Evaluation Criteria</w:t>
      </w:r>
      <w:bookmarkEnd w:id="308"/>
      <w:bookmarkEnd w:id="309"/>
      <w:bookmarkEnd w:id="310"/>
      <w:bookmarkEnd w:id="311"/>
      <w:bookmarkEnd w:id="312"/>
      <w:bookmarkEnd w:id="313"/>
    </w:p>
    <w:p w14:paraId="0BD3F257" w14:textId="77777777" w:rsidR="00420045" w:rsidRDefault="00420045" w:rsidP="00420045">
      <w:pPr>
        <w:rPr>
          <w:rFonts w:cs="Arial"/>
        </w:rPr>
      </w:pPr>
    </w:p>
    <w:p w14:paraId="5D04AD39" w14:textId="445E7023" w:rsidR="00420045" w:rsidRPr="000105AF" w:rsidRDefault="00C60D55" w:rsidP="00420045">
      <w:pPr>
        <w:rPr>
          <w:rFonts w:asciiTheme="majorHAnsi" w:hAnsiTheme="majorHAnsi" w:cs="Arial"/>
        </w:rPr>
      </w:pPr>
      <w:r w:rsidRPr="000105AF">
        <w:rPr>
          <w:rFonts w:asciiTheme="majorHAnsi" w:hAnsiTheme="majorHAnsi" w:cs="Arial"/>
        </w:rPr>
        <w:t xml:space="preserve">The government will review the responses to this solicitation to ensure that contractors have addressed the requirements outlined in </w:t>
      </w:r>
      <w:r w:rsidRPr="000105AF">
        <w:rPr>
          <w:rFonts w:asciiTheme="majorHAnsi" w:hAnsiTheme="majorHAnsi" w:cs="Arial"/>
          <w:b/>
        </w:rPr>
        <w:t>Section C Requirements</w:t>
      </w:r>
      <w:r w:rsidRPr="000105AF">
        <w:rPr>
          <w:rFonts w:asciiTheme="majorHAnsi" w:hAnsiTheme="majorHAnsi" w:cs="Arial"/>
        </w:rPr>
        <w:t xml:space="preserve"> of this solicitation and are sufficient in detail and clarity to allow the government to determine whether the proposed services, technical approach, and agency-specific solutions are acceptable, or if the government desires to enable the </w:t>
      </w:r>
      <w:r w:rsidR="006D34DC" w:rsidRPr="000105AF">
        <w:rPr>
          <w:rFonts w:asciiTheme="majorHAnsi" w:hAnsiTheme="majorHAnsi" w:cs="Arial"/>
          <w:color w:val="E36C0A" w:themeColor="accent6" w:themeShade="BF"/>
        </w:rPr>
        <w:t>AGENCY NAME</w:t>
      </w:r>
      <w:r w:rsidRPr="000105AF">
        <w:rPr>
          <w:rFonts w:asciiTheme="majorHAnsi" w:hAnsiTheme="majorHAnsi" w:cs="Arial"/>
          <w:color w:val="E36C0A" w:themeColor="accent6" w:themeShade="BF"/>
        </w:rPr>
        <w:t xml:space="preserve"> </w:t>
      </w:r>
      <w:r w:rsidRPr="000105AF">
        <w:rPr>
          <w:rFonts w:asciiTheme="majorHAnsi" w:hAnsiTheme="majorHAnsi" w:cs="Arial"/>
        </w:rPr>
        <w:t>CO to identify items for discussions.</w:t>
      </w:r>
    </w:p>
    <w:p w14:paraId="177657B3" w14:textId="77777777" w:rsidR="00D71C74" w:rsidRPr="000105AF" w:rsidRDefault="00D71C74" w:rsidP="00B94418">
      <w:pPr>
        <w:rPr>
          <w:rFonts w:asciiTheme="majorHAnsi" w:hAnsiTheme="majorHAnsi"/>
        </w:rPr>
      </w:pPr>
    </w:p>
    <w:p w14:paraId="320F2866" w14:textId="4FA0865E" w:rsidR="00B94418" w:rsidRPr="000105AF" w:rsidRDefault="00B94418" w:rsidP="00B94418">
      <w:pPr>
        <w:rPr>
          <w:rFonts w:asciiTheme="majorHAnsi" w:hAnsiTheme="majorHAnsi"/>
        </w:rPr>
      </w:pPr>
      <w:r w:rsidRPr="000105AF">
        <w:rPr>
          <w:rFonts w:asciiTheme="majorHAnsi" w:hAnsiTheme="majorHAnsi"/>
        </w:rPr>
        <w:t xml:space="preserve">The technical evaluation criteria will serve as the standard against which all technical proposals will be evaluated and will serve to identify the significant discussion items that contractors should address in their proposals. The </w:t>
      </w:r>
      <w:r w:rsidR="006D34DC" w:rsidRPr="000105AF">
        <w:rPr>
          <w:rFonts w:asciiTheme="majorHAnsi" w:hAnsiTheme="majorHAnsi" w:cs="Arial"/>
          <w:color w:val="E36C0A" w:themeColor="accent6" w:themeShade="BF"/>
        </w:rPr>
        <w:t>AGENCY NAME</w:t>
      </w:r>
      <w:r w:rsidRPr="000105AF">
        <w:rPr>
          <w:rFonts w:asciiTheme="majorHAnsi" w:hAnsiTheme="majorHAnsi"/>
        </w:rPr>
        <w:t xml:space="preserve"> realizes that each contractor selected as one of the </w:t>
      </w:r>
      <w:r w:rsidRPr="000105AF">
        <w:rPr>
          <w:rFonts w:asciiTheme="majorHAnsi" w:hAnsiTheme="majorHAnsi" w:cs="Arial"/>
        </w:rPr>
        <w:t>EIS</w:t>
      </w:r>
      <w:r w:rsidRPr="000105AF">
        <w:rPr>
          <w:rFonts w:asciiTheme="majorHAnsi" w:hAnsiTheme="majorHAnsi"/>
        </w:rPr>
        <w:t xml:space="preserve"> contractors has successfully demonstrated to the government that its services are acceptable.</w:t>
      </w:r>
    </w:p>
    <w:p w14:paraId="5C4F92BF" w14:textId="77777777" w:rsidR="00136929" w:rsidRPr="000105AF" w:rsidRDefault="00136929" w:rsidP="00B94418">
      <w:pPr>
        <w:rPr>
          <w:rFonts w:asciiTheme="majorHAnsi" w:hAnsiTheme="majorHAnsi"/>
        </w:rPr>
      </w:pPr>
    </w:p>
    <w:p w14:paraId="0A8D97A4" w14:textId="77777777" w:rsidR="00B94418" w:rsidRPr="000105AF" w:rsidRDefault="00B94418" w:rsidP="00B94418">
      <w:pPr>
        <w:rPr>
          <w:rFonts w:asciiTheme="majorHAnsi" w:hAnsiTheme="majorHAnsi"/>
        </w:rPr>
      </w:pPr>
    </w:p>
    <w:tbl>
      <w:tblPr>
        <w:tblStyle w:val="TableGrid"/>
        <w:tblW w:w="9360" w:type="dxa"/>
        <w:tblLook w:val="04A0" w:firstRow="1" w:lastRow="0" w:firstColumn="1" w:lastColumn="0" w:noHBand="0" w:noVBand="1"/>
      </w:tblPr>
      <w:tblGrid>
        <w:gridCol w:w="9360"/>
      </w:tblGrid>
      <w:tr w:rsidR="00B94418" w14:paraId="2C085D57" w14:textId="77777777" w:rsidTr="00B94418">
        <w:tc>
          <w:tcPr>
            <w:tcW w:w="9576" w:type="dxa"/>
            <w:tcBorders>
              <w:top w:val="single" w:sz="4" w:space="0" w:color="auto"/>
              <w:left w:val="single" w:sz="4" w:space="0" w:color="auto"/>
              <w:bottom w:val="single" w:sz="4" w:space="0" w:color="auto"/>
              <w:right w:val="single" w:sz="4" w:space="0" w:color="auto"/>
            </w:tcBorders>
          </w:tcPr>
          <w:p w14:paraId="74FF2619" w14:textId="77777777" w:rsidR="003720A6" w:rsidRDefault="003720A6" w:rsidP="003720A6">
            <w:pPr>
              <w:rPr>
                <w:rFonts w:cs="Arial"/>
                <w:color w:val="4F81BD" w:themeColor="accent1"/>
              </w:rPr>
            </w:pPr>
          </w:p>
          <w:p w14:paraId="7B657DC5" w14:textId="77777777" w:rsidR="003720A6" w:rsidRPr="00136929" w:rsidRDefault="003720A6" w:rsidP="003720A6">
            <w:pPr>
              <w:jc w:val="center"/>
              <w:rPr>
                <w:rFonts w:asciiTheme="majorHAnsi" w:hAnsiTheme="majorHAnsi" w:cs="Arial"/>
                <w:b/>
                <w:color w:val="4F81BD" w:themeColor="accent1"/>
              </w:rPr>
            </w:pPr>
            <w:r w:rsidRPr="00136929">
              <w:rPr>
                <w:rFonts w:asciiTheme="majorHAnsi" w:hAnsiTheme="majorHAnsi" w:cs="Arial"/>
                <w:b/>
                <w:highlight w:val="yellow"/>
              </w:rPr>
              <w:t>SUGGESTED TECHNICAL EVALUATION CRITERIA</w:t>
            </w:r>
          </w:p>
          <w:p w14:paraId="7F96F5F5" w14:textId="77777777" w:rsidR="003720A6" w:rsidRPr="00136929" w:rsidRDefault="003720A6" w:rsidP="003720A6">
            <w:pPr>
              <w:rPr>
                <w:rFonts w:asciiTheme="majorHAnsi" w:hAnsiTheme="majorHAnsi"/>
              </w:rPr>
            </w:pPr>
          </w:p>
          <w:p w14:paraId="5D66C0E5" w14:textId="77777777" w:rsidR="003720A6" w:rsidRPr="00136929" w:rsidRDefault="003720A6" w:rsidP="003720A6">
            <w:pPr>
              <w:rPr>
                <w:rFonts w:asciiTheme="majorHAnsi" w:hAnsiTheme="majorHAnsi"/>
                <w:highlight w:val="yellow"/>
              </w:rPr>
            </w:pPr>
            <w:r w:rsidRPr="00136929">
              <w:rPr>
                <w:rFonts w:asciiTheme="majorHAnsi" w:hAnsiTheme="majorHAnsi"/>
                <w:highlight w:val="yellow"/>
              </w:rPr>
              <w:t xml:space="preserve">This section contains suggested text regarding the Technical Evaluation Criteria for this solicitation.  Not </w:t>
            </w:r>
            <w:proofErr w:type="gramStart"/>
            <w:r w:rsidRPr="00136929">
              <w:rPr>
                <w:rFonts w:asciiTheme="majorHAnsi" w:hAnsiTheme="majorHAnsi"/>
                <w:highlight w:val="yellow"/>
              </w:rPr>
              <w:t>all of</w:t>
            </w:r>
            <w:proofErr w:type="gramEnd"/>
            <w:r w:rsidRPr="00136929">
              <w:rPr>
                <w:rFonts w:asciiTheme="majorHAnsi" w:hAnsiTheme="majorHAnsi"/>
                <w:highlight w:val="yellow"/>
              </w:rPr>
              <w:t xml:space="preserve"> these factors and their corresponding sub-factors will apply to every solicitation. The agency must review, revise as necessary, and delete the factors/sub-factors and associated sub-sections below that do not apply to their solicitation.</w:t>
            </w:r>
          </w:p>
          <w:p w14:paraId="4A030C00" w14:textId="77777777" w:rsidR="003720A6" w:rsidRPr="00136929" w:rsidRDefault="003720A6" w:rsidP="003720A6">
            <w:pPr>
              <w:rPr>
                <w:rFonts w:asciiTheme="majorHAnsi" w:hAnsiTheme="majorHAnsi"/>
                <w:highlight w:val="yellow"/>
              </w:rPr>
            </w:pPr>
          </w:p>
          <w:p w14:paraId="71F02AAC" w14:textId="77777777" w:rsidR="003720A6" w:rsidRPr="00136929" w:rsidRDefault="003720A6" w:rsidP="003720A6">
            <w:pPr>
              <w:rPr>
                <w:rFonts w:asciiTheme="majorHAnsi" w:hAnsiTheme="majorHAnsi"/>
              </w:rPr>
            </w:pPr>
            <w:r w:rsidRPr="00136929">
              <w:rPr>
                <w:rFonts w:asciiTheme="majorHAnsi" w:hAnsiTheme="majorHAnsi"/>
                <w:highlight w:val="yellow"/>
              </w:rPr>
              <w:t xml:space="preserve">Note: The Factors and sub-factors in this section must match with those stated in </w:t>
            </w:r>
            <w:r w:rsidRPr="00136929">
              <w:rPr>
                <w:rFonts w:asciiTheme="majorHAnsi" w:hAnsiTheme="majorHAnsi"/>
                <w:b/>
                <w:highlight w:val="yellow"/>
              </w:rPr>
              <w:t>Section L.8</w:t>
            </w:r>
            <w:r w:rsidRPr="00136929">
              <w:rPr>
                <w:rFonts w:asciiTheme="majorHAnsi" w:hAnsiTheme="majorHAnsi"/>
                <w:highlight w:val="yellow"/>
              </w:rPr>
              <w:t xml:space="preserve"> </w:t>
            </w:r>
            <w:r w:rsidRPr="00136929">
              <w:rPr>
                <w:rFonts w:asciiTheme="majorHAnsi" w:hAnsiTheme="majorHAnsi"/>
                <w:b/>
                <w:highlight w:val="yellow"/>
              </w:rPr>
              <w:t>Detailed Instructions – Technical Proposal</w:t>
            </w:r>
            <w:r w:rsidRPr="00136929">
              <w:rPr>
                <w:rFonts w:asciiTheme="majorHAnsi" w:hAnsiTheme="majorHAnsi"/>
                <w:highlight w:val="yellow"/>
              </w:rPr>
              <w:t xml:space="preserve"> of this solicitation.</w:t>
            </w:r>
          </w:p>
          <w:p w14:paraId="25A1FE0C" w14:textId="77777777" w:rsidR="003720A6" w:rsidRPr="00136929" w:rsidRDefault="003720A6" w:rsidP="003720A6">
            <w:pPr>
              <w:rPr>
                <w:rFonts w:asciiTheme="majorHAnsi" w:hAnsiTheme="majorHAnsi"/>
              </w:rPr>
            </w:pPr>
          </w:p>
          <w:p w14:paraId="529BEC0C" w14:textId="77777777" w:rsidR="003720A6" w:rsidRPr="00136929" w:rsidRDefault="003720A6" w:rsidP="003720A6">
            <w:pPr>
              <w:rPr>
                <w:rFonts w:asciiTheme="majorHAnsi" w:hAnsiTheme="majorHAnsi" w:cs="Arial"/>
              </w:rPr>
            </w:pPr>
            <w:r w:rsidRPr="00136929">
              <w:rPr>
                <w:rFonts w:asciiTheme="majorHAnsi" w:hAnsiTheme="majorHAnsi" w:cs="Arial"/>
              </w:rPr>
              <w:t>The government will evaluate the contractor’s proposal based upon the following factors and their sub-factors:</w:t>
            </w:r>
          </w:p>
          <w:p w14:paraId="42BB7275" w14:textId="77777777" w:rsidR="003720A6" w:rsidRPr="00136929" w:rsidRDefault="003720A6" w:rsidP="003720A6">
            <w:pPr>
              <w:rPr>
                <w:rFonts w:asciiTheme="majorHAnsi" w:hAnsiTheme="majorHAnsi" w:cs="Arial"/>
              </w:rPr>
            </w:pPr>
          </w:p>
          <w:p w14:paraId="2C22D423" w14:textId="77777777" w:rsidR="003720A6" w:rsidRPr="00136929" w:rsidRDefault="003720A6" w:rsidP="002E09AF">
            <w:pPr>
              <w:pStyle w:val="ListParagraph"/>
              <w:numPr>
                <w:ilvl w:val="0"/>
                <w:numId w:val="14"/>
              </w:numPr>
              <w:rPr>
                <w:rFonts w:asciiTheme="majorHAnsi" w:hAnsiTheme="majorHAnsi" w:cs="Arial"/>
                <w:b/>
              </w:rPr>
            </w:pPr>
            <w:r w:rsidRPr="00136929">
              <w:rPr>
                <w:rFonts w:asciiTheme="majorHAnsi" w:hAnsiTheme="majorHAnsi" w:cs="Arial"/>
                <w:b/>
              </w:rPr>
              <w:t>Factor 1: Technical Design and Approach</w:t>
            </w:r>
          </w:p>
          <w:p w14:paraId="4F311031" w14:textId="77777777" w:rsidR="003720A6" w:rsidRPr="00136929" w:rsidRDefault="003720A6" w:rsidP="003720A6">
            <w:pPr>
              <w:pStyle w:val="ListParagraph"/>
              <w:rPr>
                <w:rFonts w:asciiTheme="majorHAnsi" w:hAnsiTheme="majorHAnsi" w:cs="Arial"/>
                <w:b/>
              </w:rPr>
            </w:pPr>
            <w:r w:rsidRPr="00136929">
              <w:rPr>
                <w:rFonts w:asciiTheme="majorHAnsi" w:hAnsiTheme="majorHAnsi" w:cs="Arial"/>
                <w:b/>
                <w:u w:val="single"/>
              </w:rPr>
              <w:t>Suggested Sub-factors:</w:t>
            </w:r>
          </w:p>
          <w:p w14:paraId="2846FA99" w14:textId="77777777" w:rsidR="003720A6" w:rsidRPr="00136929" w:rsidRDefault="003720A6" w:rsidP="003720A6">
            <w:pPr>
              <w:pStyle w:val="ListParagraph"/>
              <w:ind w:left="1440"/>
              <w:rPr>
                <w:rFonts w:asciiTheme="majorHAnsi" w:hAnsiTheme="majorHAnsi" w:cs="Arial"/>
                <w:b/>
              </w:rPr>
            </w:pPr>
            <w:r w:rsidRPr="00136929">
              <w:rPr>
                <w:rFonts w:asciiTheme="majorHAnsi" w:hAnsiTheme="majorHAnsi" w:cs="Arial"/>
                <w:b/>
              </w:rPr>
              <w:t>Sub-factor 1: Transition</w:t>
            </w:r>
          </w:p>
          <w:p w14:paraId="46088E68" w14:textId="77777777" w:rsidR="003720A6" w:rsidRPr="00136929" w:rsidRDefault="003720A6" w:rsidP="003720A6">
            <w:pPr>
              <w:pStyle w:val="ListParagraph"/>
              <w:ind w:left="1440"/>
              <w:rPr>
                <w:rFonts w:asciiTheme="majorHAnsi" w:hAnsiTheme="majorHAnsi" w:cs="Arial"/>
                <w:b/>
              </w:rPr>
            </w:pPr>
            <w:r w:rsidRPr="00136929">
              <w:rPr>
                <w:rFonts w:asciiTheme="majorHAnsi" w:hAnsiTheme="majorHAnsi" w:cs="Arial"/>
                <w:b/>
              </w:rPr>
              <w:t>Sub-factor 2: Technical Design</w:t>
            </w:r>
          </w:p>
          <w:p w14:paraId="514C08EB" w14:textId="77777777" w:rsidR="003720A6" w:rsidRPr="00136929" w:rsidRDefault="003720A6" w:rsidP="003720A6">
            <w:pPr>
              <w:pStyle w:val="ListParagraph"/>
              <w:ind w:left="1440"/>
              <w:rPr>
                <w:rFonts w:asciiTheme="majorHAnsi" w:hAnsiTheme="majorHAnsi" w:cs="Arial"/>
                <w:b/>
              </w:rPr>
            </w:pPr>
            <w:r w:rsidRPr="00136929">
              <w:rPr>
                <w:rFonts w:asciiTheme="majorHAnsi" w:hAnsiTheme="majorHAnsi" w:cs="Arial"/>
                <w:b/>
              </w:rPr>
              <w:t>Sub-factor 3: Network &amp; Cyber Security</w:t>
            </w:r>
          </w:p>
          <w:p w14:paraId="6CFEF0BE" w14:textId="77777777" w:rsidR="003720A6" w:rsidRPr="00136929" w:rsidRDefault="003720A6" w:rsidP="003720A6">
            <w:pPr>
              <w:pStyle w:val="ListParagraph"/>
              <w:ind w:left="1440"/>
              <w:rPr>
                <w:rFonts w:asciiTheme="majorHAnsi" w:hAnsiTheme="majorHAnsi" w:cs="Arial"/>
                <w:b/>
              </w:rPr>
            </w:pPr>
            <w:r w:rsidRPr="00136929">
              <w:rPr>
                <w:rFonts w:asciiTheme="majorHAnsi" w:hAnsiTheme="majorHAnsi" w:cs="Arial"/>
                <w:b/>
              </w:rPr>
              <w:t>Sub-factor 4: Performance &amp; Availability</w:t>
            </w:r>
          </w:p>
          <w:p w14:paraId="0B668CE8" w14:textId="77777777" w:rsidR="003720A6" w:rsidRPr="00136929" w:rsidRDefault="003720A6" w:rsidP="003720A6">
            <w:pPr>
              <w:pStyle w:val="ListParagraph"/>
              <w:ind w:left="1440"/>
              <w:rPr>
                <w:rFonts w:asciiTheme="majorHAnsi" w:hAnsiTheme="majorHAnsi" w:cs="Arial"/>
                <w:b/>
              </w:rPr>
            </w:pPr>
          </w:p>
          <w:p w14:paraId="783858B3" w14:textId="77777777" w:rsidR="003720A6" w:rsidRPr="00136929" w:rsidRDefault="003720A6" w:rsidP="002E09AF">
            <w:pPr>
              <w:pStyle w:val="ListParagraph"/>
              <w:numPr>
                <w:ilvl w:val="0"/>
                <w:numId w:val="14"/>
              </w:numPr>
              <w:rPr>
                <w:rFonts w:asciiTheme="majorHAnsi" w:hAnsiTheme="majorHAnsi" w:cs="Arial"/>
                <w:b/>
              </w:rPr>
            </w:pPr>
            <w:r w:rsidRPr="00136929">
              <w:rPr>
                <w:rFonts w:asciiTheme="majorHAnsi" w:hAnsiTheme="majorHAnsi" w:cs="Arial"/>
                <w:b/>
              </w:rPr>
              <w:t>Factor 2: Service Delivery, Operations and Management Approach</w:t>
            </w:r>
          </w:p>
          <w:p w14:paraId="24AFC29D" w14:textId="77777777" w:rsidR="003720A6" w:rsidRPr="00136929" w:rsidRDefault="003720A6" w:rsidP="003720A6">
            <w:pPr>
              <w:pStyle w:val="ListParagraph"/>
              <w:rPr>
                <w:rFonts w:asciiTheme="majorHAnsi" w:hAnsiTheme="majorHAnsi" w:cs="Arial"/>
                <w:b/>
              </w:rPr>
            </w:pPr>
            <w:r w:rsidRPr="00136929">
              <w:rPr>
                <w:rFonts w:asciiTheme="majorHAnsi" w:hAnsiTheme="majorHAnsi" w:cs="Arial"/>
                <w:b/>
                <w:u w:val="single"/>
              </w:rPr>
              <w:t>Suggested Sub-factors:</w:t>
            </w:r>
          </w:p>
          <w:p w14:paraId="05C9D6FB" w14:textId="77777777" w:rsidR="003720A6" w:rsidRPr="00136929" w:rsidRDefault="003720A6" w:rsidP="003720A6">
            <w:pPr>
              <w:pStyle w:val="ListParagraph"/>
              <w:ind w:left="1440"/>
              <w:rPr>
                <w:rFonts w:asciiTheme="majorHAnsi" w:hAnsiTheme="majorHAnsi" w:cs="Arial"/>
                <w:b/>
                <w:sz w:val="20"/>
              </w:rPr>
            </w:pPr>
            <w:r w:rsidRPr="00136929">
              <w:rPr>
                <w:rFonts w:asciiTheme="majorHAnsi" w:hAnsiTheme="majorHAnsi" w:cs="Arial"/>
                <w:b/>
                <w:sz w:val="20"/>
              </w:rPr>
              <w:t>Sub-factor 1: Management Approach</w:t>
            </w:r>
          </w:p>
          <w:p w14:paraId="2B491BC6" w14:textId="77777777" w:rsidR="003720A6" w:rsidRPr="00136929" w:rsidRDefault="003720A6" w:rsidP="003720A6">
            <w:pPr>
              <w:pStyle w:val="ListParagraph"/>
              <w:ind w:left="1440"/>
              <w:rPr>
                <w:rFonts w:asciiTheme="majorHAnsi" w:hAnsiTheme="majorHAnsi" w:cs="Arial"/>
                <w:b/>
                <w:sz w:val="20"/>
              </w:rPr>
            </w:pPr>
          </w:p>
          <w:p w14:paraId="2EBB4470" w14:textId="77777777" w:rsidR="003720A6" w:rsidRPr="00136929" w:rsidRDefault="003720A6" w:rsidP="002E09AF">
            <w:pPr>
              <w:pStyle w:val="ListParagraph"/>
              <w:numPr>
                <w:ilvl w:val="0"/>
                <w:numId w:val="14"/>
              </w:numPr>
              <w:rPr>
                <w:rFonts w:asciiTheme="majorHAnsi" w:hAnsiTheme="majorHAnsi" w:cs="Arial"/>
                <w:b/>
              </w:rPr>
            </w:pPr>
            <w:r w:rsidRPr="00136929">
              <w:rPr>
                <w:rFonts w:asciiTheme="majorHAnsi" w:hAnsiTheme="majorHAnsi" w:cs="Arial"/>
                <w:b/>
              </w:rPr>
              <w:t>Factor 3: Past Performance</w:t>
            </w:r>
          </w:p>
          <w:p w14:paraId="613D376E" w14:textId="77777777" w:rsidR="003720A6" w:rsidRPr="00136929" w:rsidRDefault="003720A6" w:rsidP="003720A6">
            <w:pPr>
              <w:rPr>
                <w:rFonts w:asciiTheme="majorHAnsi" w:hAnsiTheme="majorHAnsi" w:cs="Arial"/>
              </w:rPr>
            </w:pPr>
          </w:p>
          <w:p w14:paraId="04846064" w14:textId="77777777" w:rsidR="00B94418" w:rsidRPr="00136929" w:rsidRDefault="003605F6" w:rsidP="00DA69C3">
            <w:pPr>
              <w:rPr>
                <w:rFonts w:asciiTheme="majorHAnsi" w:hAnsiTheme="majorHAnsi" w:cs="Arial"/>
              </w:rPr>
            </w:pPr>
            <w:r w:rsidRPr="00136929">
              <w:rPr>
                <w:rFonts w:asciiTheme="majorHAnsi" w:hAnsiTheme="majorHAnsi" w:cs="Arial"/>
              </w:rPr>
              <w:t>The contractor’s Technical Proposal must be acceptable on all sub-factors.</w:t>
            </w:r>
          </w:p>
          <w:p w14:paraId="65727F3E" w14:textId="77777777" w:rsidR="00DA69C3" w:rsidRPr="00136929" w:rsidRDefault="00DA69C3" w:rsidP="00DA69C3">
            <w:pPr>
              <w:rPr>
                <w:rFonts w:asciiTheme="majorHAnsi" w:hAnsiTheme="majorHAnsi" w:cs="Arial"/>
              </w:rPr>
            </w:pPr>
          </w:p>
          <w:p w14:paraId="74886016" w14:textId="77777777" w:rsidR="00DA69C3" w:rsidRPr="00136929" w:rsidRDefault="00DA69C3" w:rsidP="00DA69C3">
            <w:pPr>
              <w:rPr>
                <w:rFonts w:asciiTheme="majorHAnsi" w:hAnsiTheme="majorHAnsi" w:cs="Arial"/>
              </w:rPr>
            </w:pPr>
            <w:r w:rsidRPr="00136929">
              <w:rPr>
                <w:rFonts w:asciiTheme="majorHAnsi" w:hAnsiTheme="majorHAnsi" w:cs="Arial"/>
              </w:rPr>
              <w:t xml:space="preserve">The evaluations will be based on the factors and sub-factors listed in descending order of importance for each and what the proposal should provide to meet the minimum technical acceptability </w:t>
            </w:r>
            <w:r w:rsidR="003605F6" w:rsidRPr="00136929">
              <w:rPr>
                <w:rFonts w:asciiTheme="majorHAnsi" w:hAnsiTheme="majorHAnsi" w:cs="Arial"/>
              </w:rPr>
              <w:t>standards</w:t>
            </w:r>
            <w:r w:rsidRPr="00136929">
              <w:rPr>
                <w:rFonts w:asciiTheme="majorHAnsi" w:hAnsiTheme="majorHAnsi" w:cs="Arial"/>
              </w:rPr>
              <w:t>.</w:t>
            </w:r>
          </w:p>
          <w:p w14:paraId="2EDB21C8" w14:textId="77777777" w:rsidR="00DA69C3" w:rsidRPr="00136929" w:rsidRDefault="00DA69C3" w:rsidP="00DA69C3">
            <w:pPr>
              <w:rPr>
                <w:rFonts w:asciiTheme="majorHAnsi" w:hAnsiTheme="majorHAnsi" w:cs="Arial"/>
              </w:rPr>
            </w:pPr>
          </w:p>
          <w:p w14:paraId="27ABBDD0" w14:textId="77777777" w:rsidR="00AA64B1" w:rsidRPr="00136929" w:rsidRDefault="00C60D55" w:rsidP="00DA69C3">
            <w:pPr>
              <w:rPr>
                <w:rFonts w:asciiTheme="majorHAnsi" w:hAnsiTheme="majorHAnsi" w:cs="Arial"/>
              </w:rPr>
            </w:pPr>
            <w:r w:rsidRPr="00136929">
              <w:rPr>
                <w:rFonts w:asciiTheme="majorHAnsi" w:hAnsiTheme="majorHAnsi" w:cs="Arial"/>
              </w:rPr>
              <w:t>The g</w:t>
            </w:r>
            <w:r w:rsidR="00DA69C3" w:rsidRPr="00136929">
              <w:rPr>
                <w:rFonts w:asciiTheme="majorHAnsi" w:hAnsiTheme="majorHAnsi" w:cs="Arial"/>
              </w:rPr>
              <w:t xml:space="preserve">overnment will evaluate each of the </w:t>
            </w:r>
            <w:r w:rsidR="00340FA9" w:rsidRPr="00136929">
              <w:rPr>
                <w:rFonts w:asciiTheme="majorHAnsi" w:hAnsiTheme="majorHAnsi" w:cs="Arial"/>
              </w:rPr>
              <w:t>contractor</w:t>
            </w:r>
            <w:r w:rsidR="00DA69C3" w:rsidRPr="00136929">
              <w:rPr>
                <w:rFonts w:asciiTheme="majorHAnsi" w:hAnsiTheme="majorHAnsi" w:cs="Arial"/>
              </w:rPr>
              <w:t>’s technical proposals to determine if the service offerings satisfy the specific requirements.</w:t>
            </w:r>
          </w:p>
          <w:p w14:paraId="029DAB55" w14:textId="77777777" w:rsidR="00002FC7" w:rsidRPr="00136929" w:rsidRDefault="00002FC7" w:rsidP="00002FC7">
            <w:pPr>
              <w:rPr>
                <w:rFonts w:asciiTheme="majorHAnsi" w:hAnsiTheme="majorHAnsi"/>
              </w:rPr>
            </w:pPr>
          </w:p>
          <w:p w14:paraId="75C29C64" w14:textId="77777777" w:rsidR="00DA69C3" w:rsidRPr="00136929" w:rsidRDefault="00DA69C3" w:rsidP="00021E73">
            <w:pPr>
              <w:pStyle w:val="Heading3"/>
              <w:outlineLvl w:val="2"/>
            </w:pPr>
            <w:bookmarkStart w:id="314" w:name="_Toc76654809"/>
            <w:r w:rsidRPr="00136929">
              <w:t>Factor 1: Technical Design and Approach</w:t>
            </w:r>
            <w:bookmarkEnd w:id="314"/>
          </w:p>
          <w:p w14:paraId="45F6913B" w14:textId="77777777" w:rsidR="00DA69C3" w:rsidRPr="00136929" w:rsidRDefault="00DA69C3" w:rsidP="00DA69C3">
            <w:pPr>
              <w:pStyle w:val="ListParagraph"/>
              <w:ind w:left="0"/>
              <w:rPr>
                <w:rFonts w:asciiTheme="majorHAnsi" w:hAnsiTheme="majorHAnsi" w:cs="Arial"/>
                <w:color w:val="4F81BD" w:themeColor="accent1"/>
              </w:rPr>
            </w:pPr>
          </w:p>
          <w:p w14:paraId="1F2E5A61" w14:textId="77777777" w:rsidR="00002FC7" w:rsidRPr="00136929" w:rsidRDefault="003605F6" w:rsidP="00002FC7">
            <w:pPr>
              <w:rPr>
                <w:rFonts w:asciiTheme="majorHAnsi" w:hAnsiTheme="majorHAnsi" w:cs="Arial"/>
              </w:rPr>
            </w:pPr>
            <w:r w:rsidRPr="00136929">
              <w:rPr>
                <w:rFonts w:asciiTheme="majorHAnsi" w:hAnsiTheme="majorHAnsi" w:cs="Arial"/>
              </w:rPr>
              <w:t xml:space="preserve">The technical design and approach will be evaluated based on the extent to which the offeror followed instructions from </w:t>
            </w:r>
            <w:r w:rsidRPr="00136929">
              <w:rPr>
                <w:rFonts w:asciiTheme="majorHAnsi" w:hAnsiTheme="majorHAnsi" w:cs="Arial"/>
                <w:b/>
              </w:rPr>
              <w:t>Section L</w:t>
            </w:r>
            <w:r w:rsidR="0046063E" w:rsidRPr="00136929">
              <w:rPr>
                <w:rFonts w:asciiTheme="majorHAnsi" w:hAnsiTheme="majorHAnsi" w:cs="Arial"/>
              </w:rPr>
              <w:t xml:space="preserve"> of this solicitation</w:t>
            </w:r>
            <w:r w:rsidRPr="00136929">
              <w:rPr>
                <w:rFonts w:asciiTheme="majorHAnsi" w:hAnsiTheme="majorHAnsi" w:cs="Arial"/>
              </w:rPr>
              <w:t xml:space="preserve">, </w:t>
            </w:r>
            <w:r w:rsidR="00E6437C" w:rsidRPr="00136929">
              <w:rPr>
                <w:rFonts w:asciiTheme="majorHAnsi" w:hAnsiTheme="majorHAnsi" w:cs="Arial"/>
              </w:rPr>
              <w:t xml:space="preserve">the proposal demonstrates a clear understanding of the </w:t>
            </w:r>
            <w:r w:rsidR="00787264" w:rsidRPr="00136929">
              <w:rPr>
                <w:rFonts w:asciiTheme="majorHAnsi" w:hAnsiTheme="majorHAnsi" w:cs="Arial"/>
              </w:rPr>
              <w:t>agency’s goal(s)</w:t>
            </w:r>
            <w:r w:rsidR="00E6437C" w:rsidRPr="00136929">
              <w:rPr>
                <w:rFonts w:asciiTheme="majorHAnsi" w:hAnsiTheme="majorHAnsi" w:cs="Arial"/>
              </w:rPr>
              <w:t xml:space="preserve"> and the degree to which </w:t>
            </w:r>
            <w:r w:rsidRPr="00136929">
              <w:rPr>
                <w:rFonts w:asciiTheme="majorHAnsi" w:hAnsiTheme="majorHAnsi" w:cs="Arial"/>
              </w:rPr>
              <w:t xml:space="preserve">the </w:t>
            </w:r>
            <w:r w:rsidR="00DA69C3" w:rsidRPr="00136929">
              <w:rPr>
                <w:rFonts w:asciiTheme="majorHAnsi" w:hAnsiTheme="majorHAnsi" w:cs="Arial"/>
              </w:rPr>
              <w:t>proposed technical design and implementation approach is technically and managerially sound and likely to produce results and me</w:t>
            </w:r>
            <w:r w:rsidR="00787264" w:rsidRPr="00136929">
              <w:rPr>
                <w:rFonts w:asciiTheme="majorHAnsi" w:hAnsiTheme="majorHAnsi" w:cs="Arial"/>
              </w:rPr>
              <w:t>et</w:t>
            </w:r>
            <w:r w:rsidR="004D1ECB" w:rsidRPr="00136929">
              <w:rPr>
                <w:rFonts w:asciiTheme="majorHAnsi" w:hAnsiTheme="majorHAnsi" w:cs="Arial"/>
              </w:rPr>
              <w:t xml:space="preserve"> the objectives of the </w:t>
            </w:r>
            <w:r w:rsidR="00C91B4E" w:rsidRPr="00136929">
              <w:rPr>
                <w:rFonts w:asciiTheme="majorHAnsi" w:hAnsiTheme="majorHAnsi" w:cs="Arial"/>
              </w:rPr>
              <w:t>goal(s)</w:t>
            </w:r>
            <w:r w:rsidR="00DA69C3" w:rsidRPr="00136929">
              <w:rPr>
                <w:rFonts w:asciiTheme="majorHAnsi" w:hAnsiTheme="majorHAnsi" w:cs="Arial"/>
              </w:rPr>
              <w:t xml:space="preserve"> as described in this solicitation.</w:t>
            </w:r>
          </w:p>
          <w:p w14:paraId="504DFBD3" w14:textId="77777777" w:rsidR="00062D2B" w:rsidRPr="00136929" w:rsidRDefault="00062D2B" w:rsidP="00062D2B">
            <w:pPr>
              <w:pStyle w:val="Heading4"/>
              <w:outlineLvl w:val="3"/>
            </w:pPr>
            <w:bookmarkStart w:id="315" w:name="_Toc76654810"/>
            <w:r w:rsidRPr="00136929">
              <w:t>Transition Sub-Factor</w:t>
            </w:r>
            <w:bookmarkEnd w:id="315"/>
          </w:p>
          <w:p w14:paraId="5AC2BD85" w14:textId="77777777" w:rsidR="00062D2B" w:rsidRPr="00136929" w:rsidRDefault="00062D2B" w:rsidP="00062D2B">
            <w:pPr>
              <w:rPr>
                <w:rFonts w:asciiTheme="majorHAnsi" w:hAnsiTheme="majorHAnsi" w:cs="Arial"/>
                <w:color w:val="4F81BD" w:themeColor="accent1"/>
              </w:rPr>
            </w:pPr>
          </w:p>
          <w:p w14:paraId="7BED786C" w14:textId="77777777" w:rsidR="00002FC7" w:rsidRPr="00136929" w:rsidRDefault="00D32F84" w:rsidP="00002FC7">
            <w:pPr>
              <w:rPr>
                <w:rFonts w:asciiTheme="majorHAnsi" w:hAnsiTheme="majorHAnsi" w:cs="Arial"/>
              </w:rPr>
            </w:pPr>
            <w:r w:rsidRPr="00136929">
              <w:rPr>
                <w:rFonts w:asciiTheme="majorHAnsi" w:hAnsiTheme="majorHAnsi" w:cs="Arial"/>
              </w:rPr>
              <w:t xml:space="preserve">The transition sub-factor will be evaluated based on the extent to which the proposed solution effectively addresses the agency’s instructions as stated in the corresponding subsection under </w:t>
            </w:r>
            <w:r w:rsidRPr="00136929">
              <w:rPr>
                <w:rFonts w:asciiTheme="majorHAnsi" w:hAnsiTheme="majorHAnsi" w:cs="Arial"/>
                <w:b/>
              </w:rPr>
              <w:t>Section L</w:t>
            </w:r>
            <w:r w:rsidRPr="00136929">
              <w:rPr>
                <w:rFonts w:asciiTheme="majorHAnsi" w:hAnsiTheme="majorHAnsi" w:cs="Arial"/>
              </w:rPr>
              <w:t xml:space="preserve"> of this solicitation.</w:t>
            </w:r>
          </w:p>
          <w:p w14:paraId="6031B0A8" w14:textId="77777777" w:rsidR="00117089" w:rsidRPr="00136929" w:rsidRDefault="00117089" w:rsidP="00021E73">
            <w:pPr>
              <w:pStyle w:val="Heading4"/>
              <w:outlineLvl w:val="3"/>
            </w:pPr>
            <w:bookmarkStart w:id="316" w:name="_Toc76654811"/>
            <w:r w:rsidRPr="00136929">
              <w:lastRenderedPageBreak/>
              <w:t>Technical Design Sub-Factor</w:t>
            </w:r>
            <w:bookmarkEnd w:id="316"/>
          </w:p>
          <w:p w14:paraId="6D530CBF" w14:textId="77777777" w:rsidR="00117089" w:rsidRPr="00136929" w:rsidRDefault="00117089" w:rsidP="00117089">
            <w:pPr>
              <w:rPr>
                <w:rFonts w:asciiTheme="majorHAnsi" w:hAnsiTheme="majorHAnsi" w:cs="Arial"/>
                <w:color w:val="4F81BD" w:themeColor="accent1"/>
              </w:rPr>
            </w:pPr>
          </w:p>
          <w:p w14:paraId="261CF4EC" w14:textId="77777777" w:rsidR="0046404A" w:rsidRPr="00136929" w:rsidRDefault="000C3881" w:rsidP="0046404A">
            <w:pPr>
              <w:rPr>
                <w:rFonts w:asciiTheme="majorHAnsi" w:hAnsiTheme="majorHAnsi" w:cs="Arial"/>
              </w:rPr>
            </w:pPr>
            <w:r w:rsidRPr="00136929">
              <w:rPr>
                <w:rFonts w:asciiTheme="majorHAnsi" w:hAnsiTheme="majorHAnsi" w:cs="Arial"/>
              </w:rPr>
              <w:t xml:space="preserve">The technical design sub-factor will be evaluated based on the extent to which the proposed solution effectively addresses the agency’s requirements as described in </w:t>
            </w:r>
            <w:r w:rsidRPr="00136929">
              <w:rPr>
                <w:rFonts w:asciiTheme="majorHAnsi" w:hAnsiTheme="majorHAnsi" w:cs="Arial"/>
                <w:b/>
              </w:rPr>
              <w:t xml:space="preserve">Section </w:t>
            </w:r>
            <w:r w:rsidR="00EA4F20" w:rsidRPr="00136929">
              <w:rPr>
                <w:rFonts w:asciiTheme="majorHAnsi" w:hAnsiTheme="majorHAnsi" w:cs="Arial"/>
                <w:b/>
              </w:rPr>
              <w:t>C</w:t>
            </w:r>
            <w:r w:rsidR="0046063E" w:rsidRPr="00136929">
              <w:rPr>
                <w:rFonts w:asciiTheme="majorHAnsi" w:hAnsiTheme="majorHAnsi" w:cs="Arial"/>
              </w:rPr>
              <w:t xml:space="preserve"> of this solicitation</w:t>
            </w:r>
            <w:r w:rsidR="008B2B1C" w:rsidRPr="00136929">
              <w:rPr>
                <w:rFonts w:asciiTheme="majorHAnsi" w:hAnsiTheme="majorHAnsi" w:cs="Arial"/>
              </w:rPr>
              <w:t xml:space="preserve"> and the agency’s instructions as stated in the corresponding subsection under </w:t>
            </w:r>
            <w:r w:rsidR="008B2B1C" w:rsidRPr="00136929">
              <w:rPr>
                <w:rFonts w:asciiTheme="majorHAnsi" w:hAnsiTheme="majorHAnsi" w:cs="Arial"/>
                <w:b/>
              </w:rPr>
              <w:t>Section L</w:t>
            </w:r>
            <w:r w:rsidR="008B2B1C" w:rsidRPr="00136929">
              <w:rPr>
                <w:rFonts w:asciiTheme="majorHAnsi" w:hAnsiTheme="majorHAnsi" w:cs="Arial"/>
              </w:rPr>
              <w:t xml:space="preserve"> of this solicitation</w:t>
            </w:r>
            <w:r w:rsidRPr="00136929">
              <w:rPr>
                <w:rFonts w:asciiTheme="majorHAnsi" w:hAnsiTheme="majorHAnsi" w:cs="Arial"/>
              </w:rPr>
              <w:t>. The technical aspects of the design will be evaluated under this sub-factor.</w:t>
            </w:r>
          </w:p>
          <w:p w14:paraId="3FECCD30" w14:textId="77777777" w:rsidR="001C727A" w:rsidRPr="00136929" w:rsidRDefault="001C727A" w:rsidP="001C727A">
            <w:pPr>
              <w:pStyle w:val="Heading4"/>
              <w:outlineLvl w:val="3"/>
            </w:pPr>
            <w:bookmarkStart w:id="317" w:name="_Toc76654812"/>
            <w:r w:rsidRPr="00136929">
              <w:t>Network &amp; Cyber Security Sub-Factor</w:t>
            </w:r>
            <w:bookmarkEnd w:id="317"/>
          </w:p>
          <w:p w14:paraId="7A8880E7" w14:textId="77777777" w:rsidR="001C727A" w:rsidRPr="00136929" w:rsidRDefault="001C727A" w:rsidP="001C727A">
            <w:pPr>
              <w:rPr>
                <w:rFonts w:asciiTheme="majorHAnsi" w:hAnsiTheme="majorHAnsi" w:cs="Arial"/>
                <w:color w:val="4F81BD" w:themeColor="accent1"/>
              </w:rPr>
            </w:pPr>
          </w:p>
          <w:p w14:paraId="61C60F48" w14:textId="77777777" w:rsidR="0046404A" w:rsidRPr="00136929" w:rsidRDefault="00D32F84" w:rsidP="0046404A">
            <w:pPr>
              <w:rPr>
                <w:rFonts w:asciiTheme="majorHAnsi" w:hAnsiTheme="majorHAnsi" w:cs="Arial"/>
              </w:rPr>
            </w:pPr>
            <w:r w:rsidRPr="00136929">
              <w:rPr>
                <w:rFonts w:asciiTheme="majorHAnsi" w:hAnsiTheme="majorHAnsi" w:cs="Arial"/>
              </w:rPr>
              <w:t xml:space="preserve">The network &amp; cyber security sub-factor will be evaluated based on the extent to which the proposed solution effectively addresses the agency’s instructions as stated in the corresponding subsection under </w:t>
            </w:r>
            <w:r w:rsidRPr="00136929">
              <w:rPr>
                <w:rFonts w:asciiTheme="majorHAnsi" w:hAnsiTheme="majorHAnsi" w:cs="Arial"/>
                <w:b/>
              </w:rPr>
              <w:t>Section L</w:t>
            </w:r>
            <w:r w:rsidRPr="00136929">
              <w:rPr>
                <w:rFonts w:asciiTheme="majorHAnsi" w:hAnsiTheme="majorHAnsi" w:cs="Arial"/>
              </w:rPr>
              <w:t xml:space="preserve"> of this solicitation.</w:t>
            </w:r>
          </w:p>
          <w:p w14:paraId="0645369E" w14:textId="77777777" w:rsidR="00515460" w:rsidRPr="00136929" w:rsidRDefault="00C25C9A" w:rsidP="00515460">
            <w:pPr>
              <w:pStyle w:val="Heading4"/>
              <w:outlineLvl w:val="3"/>
            </w:pPr>
            <w:bookmarkStart w:id="318" w:name="_Toc76654813"/>
            <w:r w:rsidRPr="00136929">
              <w:t xml:space="preserve">Performance &amp; </w:t>
            </w:r>
            <w:r w:rsidR="00515460" w:rsidRPr="00136929">
              <w:t>Availability Sub-Factor</w:t>
            </w:r>
            <w:bookmarkEnd w:id="318"/>
          </w:p>
          <w:p w14:paraId="284D0FBC" w14:textId="77777777" w:rsidR="00515460" w:rsidRPr="00136929" w:rsidRDefault="00515460" w:rsidP="00515460">
            <w:pPr>
              <w:rPr>
                <w:rFonts w:asciiTheme="majorHAnsi" w:hAnsiTheme="majorHAnsi" w:cs="Arial"/>
              </w:rPr>
            </w:pPr>
          </w:p>
          <w:p w14:paraId="2F616BF3" w14:textId="77777777" w:rsidR="0046404A" w:rsidRPr="00136929" w:rsidRDefault="000C3881" w:rsidP="00180688">
            <w:pPr>
              <w:pStyle w:val="ListParagraph"/>
              <w:ind w:left="0"/>
              <w:rPr>
                <w:rFonts w:asciiTheme="majorHAnsi" w:hAnsiTheme="majorHAnsi" w:cs="Arial"/>
              </w:rPr>
            </w:pPr>
            <w:r w:rsidRPr="00136929">
              <w:rPr>
                <w:rFonts w:asciiTheme="majorHAnsi" w:hAnsiTheme="majorHAnsi" w:cs="Arial"/>
              </w:rPr>
              <w:t xml:space="preserve">The </w:t>
            </w:r>
            <w:r w:rsidR="00C25C9A" w:rsidRPr="00136929">
              <w:rPr>
                <w:rFonts w:asciiTheme="majorHAnsi" w:hAnsiTheme="majorHAnsi" w:cs="Arial"/>
              </w:rPr>
              <w:t xml:space="preserve">performance &amp; </w:t>
            </w:r>
            <w:r w:rsidRPr="00136929">
              <w:rPr>
                <w:rFonts w:asciiTheme="majorHAnsi" w:hAnsiTheme="majorHAnsi" w:cs="Arial"/>
              </w:rPr>
              <w:t>availability sub-factor will be evaluated based on the extent that the proposed solution de</w:t>
            </w:r>
            <w:r w:rsidR="00855FF1" w:rsidRPr="00136929">
              <w:rPr>
                <w:rFonts w:asciiTheme="majorHAnsi" w:hAnsiTheme="majorHAnsi" w:cs="Arial"/>
              </w:rPr>
              <w:t xml:space="preserve">monstrates how it will achieve </w:t>
            </w:r>
            <w:r w:rsidR="0022031A" w:rsidRPr="00136929">
              <w:rPr>
                <w:rFonts w:asciiTheme="majorHAnsi" w:hAnsiTheme="majorHAnsi" w:cs="Arial"/>
              </w:rPr>
              <w:t xml:space="preserve">performance and </w:t>
            </w:r>
            <w:r w:rsidRPr="00136929">
              <w:rPr>
                <w:rFonts w:asciiTheme="majorHAnsi" w:hAnsiTheme="majorHAnsi" w:cs="Arial"/>
              </w:rPr>
              <w:t xml:space="preserve">availability </w:t>
            </w:r>
            <w:r w:rsidR="0022031A" w:rsidRPr="00136929">
              <w:rPr>
                <w:rFonts w:asciiTheme="majorHAnsi" w:hAnsiTheme="majorHAnsi" w:cs="Arial"/>
              </w:rPr>
              <w:t xml:space="preserve">requirements </w:t>
            </w:r>
            <w:r w:rsidRPr="00136929">
              <w:rPr>
                <w:rFonts w:asciiTheme="majorHAnsi" w:hAnsiTheme="majorHAnsi" w:cs="Arial"/>
              </w:rPr>
              <w:t xml:space="preserve">in accordance with the requirements described in </w:t>
            </w:r>
            <w:r w:rsidRPr="00136929">
              <w:rPr>
                <w:rFonts w:asciiTheme="majorHAnsi" w:hAnsiTheme="majorHAnsi" w:cs="Arial"/>
                <w:b/>
              </w:rPr>
              <w:t xml:space="preserve">Section </w:t>
            </w:r>
            <w:r w:rsidR="00C25C9A" w:rsidRPr="00136929">
              <w:rPr>
                <w:rFonts w:asciiTheme="majorHAnsi" w:hAnsiTheme="majorHAnsi" w:cs="Arial"/>
                <w:b/>
              </w:rPr>
              <w:t>C</w:t>
            </w:r>
            <w:r w:rsidR="0046063E" w:rsidRPr="00136929">
              <w:rPr>
                <w:rFonts w:asciiTheme="majorHAnsi" w:hAnsiTheme="majorHAnsi" w:cs="Arial"/>
              </w:rPr>
              <w:t xml:space="preserve"> of this solicitation</w:t>
            </w:r>
            <w:r w:rsidR="008B2B1C" w:rsidRPr="00136929">
              <w:rPr>
                <w:rFonts w:asciiTheme="majorHAnsi" w:hAnsiTheme="majorHAnsi" w:cs="Arial"/>
              </w:rPr>
              <w:t xml:space="preserve"> and the agency’s instructions as stated in the corresponding subsection under </w:t>
            </w:r>
            <w:r w:rsidR="008B2B1C" w:rsidRPr="00136929">
              <w:rPr>
                <w:rFonts w:asciiTheme="majorHAnsi" w:hAnsiTheme="majorHAnsi" w:cs="Arial"/>
                <w:b/>
              </w:rPr>
              <w:t>Section L</w:t>
            </w:r>
            <w:r w:rsidR="008B2B1C" w:rsidRPr="00136929">
              <w:rPr>
                <w:rFonts w:asciiTheme="majorHAnsi" w:hAnsiTheme="majorHAnsi" w:cs="Arial"/>
              </w:rPr>
              <w:t xml:space="preserve"> of this solicitation</w:t>
            </w:r>
            <w:r w:rsidRPr="00136929">
              <w:rPr>
                <w:rFonts w:asciiTheme="majorHAnsi" w:hAnsiTheme="majorHAnsi" w:cs="Arial"/>
              </w:rPr>
              <w:t>.</w:t>
            </w:r>
          </w:p>
          <w:p w14:paraId="47771C26" w14:textId="77777777" w:rsidR="0046404A" w:rsidRPr="00136929" w:rsidRDefault="008D4945" w:rsidP="0046404A">
            <w:pPr>
              <w:pStyle w:val="Heading3"/>
              <w:outlineLvl w:val="2"/>
            </w:pPr>
            <w:bookmarkStart w:id="319" w:name="_Toc76654814"/>
            <w:r w:rsidRPr="00136929">
              <w:t>Factor 2</w:t>
            </w:r>
            <w:r w:rsidR="007D64A2" w:rsidRPr="00136929">
              <w:t>: Service Delivery, Operations and Management Approach</w:t>
            </w:r>
            <w:bookmarkEnd w:id="319"/>
          </w:p>
          <w:p w14:paraId="3F7FB399" w14:textId="6B0712DF" w:rsidR="00160A5D" w:rsidRPr="00136929" w:rsidRDefault="00160A5D" w:rsidP="00160A5D">
            <w:pPr>
              <w:pStyle w:val="Heading4"/>
              <w:outlineLvl w:val="3"/>
            </w:pPr>
            <w:bookmarkStart w:id="320" w:name="_Toc76654815"/>
            <w:r w:rsidRPr="00136929">
              <w:t>Management Approach</w:t>
            </w:r>
            <w:r w:rsidR="00175E14" w:rsidRPr="00136929">
              <w:t xml:space="preserve"> Sub-Factor</w:t>
            </w:r>
            <w:bookmarkEnd w:id="320"/>
          </w:p>
          <w:p w14:paraId="2119CD99" w14:textId="77777777" w:rsidR="00160A5D" w:rsidRPr="00136929" w:rsidRDefault="00160A5D" w:rsidP="00160A5D">
            <w:pPr>
              <w:rPr>
                <w:rFonts w:asciiTheme="majorHAnsi" w:hAnsiTheme="majorHAnsi"/>
              </w:rPr>
            </w:pPr>
          </w:p>
          <w:p w14:paraId="75F13853" w14:textId="77777777" w:rsidR="00160A5D" w:rsidRPr="00136929" w:rsidRDefault="000C3881" w:rsidP="00160A5D">
            <w:pPr>
              <w:rPr>
                <w:rFonts w:asciiTheme="majorHAnsi" w:hAnsiTheme="majorHAnsi"/>
              </w:rPr>
            </w:pPr>
            <w:r w:rsidRPr="00136929">
              <w:rPr>
                <w:rFonts w:asciiTheme="majorHAnsi" w:hAnsiTheme="majorHAnsi"/>
              </w:rPr>
              <w:t>The management approach sub-factor will be evaluated based on the extent to which the contractor’s management approach demonstrates best practices, reasonableness, and realism.</w:t>
            </w:r>
          </w:p>
          <w:p w14:paraId="420ACEE0" w14:textId="77777777" w:rsidR="00160A5D" w:rsidRPr="00136929" w:rsidRDefault="00160A5D" w:rsidP="00160A5D">
            <w:pPr>
              <w:rPr>
                <w:rFonts w:asciiTheme="majorHAnsi" w:hAnsiTheme="majorHAnsi"/>
              </w:rPr>
            </w:pPr>
          </w:p>
          <w:p w14:paraId="33AF31A1" w14:textId="77777777" w:rsidR="00160A5D" w:rsidRPr="00136929" w:rsidRDefault="00C60D55" w:rsidP="002E09AF">
            <w:pPr>
              <w:numPr>
                <w:ilvl w:val="0"/>
                <w:numId w:val="23"/>
              </w:numPr>
              <w:rPr>
                <w:rFonts w:asciiTheme="majorHAnsi" w:hAnsiTheme="majorHAnsi"/>
              </w:rPr>
            </w:pPr>
            <w:r w:rsidRPr="00136929">
              <w:rPr>
                <w:rFonts w:asciiTheme="majorHAnsi" w:hAnsiTheme="majorHAnsi"/>
              </w:rPr>
              <w:t>The a</w:t>
            </w:r>
            <w:r w:rsidR="00160A5D" w:rsidRPr="00136929">
              <w:rPr>
                <w:rFonts w:asciiTheme="majorHAnsi" w:hAnsiTheme="majorHAnsi"/>
              </w:rPr>
              <w:t>gency will evaluate the r</w:t>
            </w:r>
            <w:r w:rsidR="00314061" w:rsidRPr="00136929">
              <w:rPr>
                <w:rFonts w:asciiTheme="majorHAnsi" w:hAnsiTheme="majorHAnsi"/>
              </w:rPr>
              <w:t>ealism of the staffing proposed</w:t>
            </w:r>
            <w:r w:rsidR="00160A5D" w:rsidRPr="00136929">
              <w:rPr>
                <w:rFonts w:asciiTheme="majorHAnsi" w:hAnsiTheme="majorHAnsi"/>
              </w:rPr>
              <w:t xml:space="preserve"> including labor categories and labor hours proposed, the flow of project management</w:t>
            </w:r>
            <w:r w:rsidR="00314061" w:rsidRPr="00136929">
              <w:rPr>
                <w:rFonts w:asciiTheme="majorHAnsi" w:hAnsiTheme="majorHAnsi"/>
              </w:rPr>
              <w:t>,</w:t>
            </w:r>
            <w:r w:rsidR="00160A5D" w:rsidRPr="00136929">
              <w:rPr>
                <w:rFonts w:asciiTheme="majorHAnsi" w:hAnsiTheme="majorHAnsi"/>
              </w:rPr>
              <w:t xml:space="preserve"> and implementation activities from start to completion (including schedule).</w:t>
            </w:r>
          </w:p>
          <w:p w14:paraId="630FC78D" w14:textId="77777777" w:rsidR="00160A5D" w:rsidRPr="00136929" w:rsidRDefault="00160A5D" w:rsidP="00160A5D">
            <w:pPr>
              <w:rPr>
                <w:rFonts w:asciiTheme="majorHAnsi" w:hAnsiTheme="majorHAnsi"/>
              </w:rPr>
            </w:pPr>
          </w:p>
          <w:p w14:paraId="6F6752CC" w14:textId="77777777" w:rsidR="00160A5D" w:rsidRPr="00136929" w:rsidRDefault="00C60D55" w:rsidP="002E09AF">
            <w:pPr>
              <w:numPr>
                <w:ilvl w:val="0"/>
                <w:numId w:val="23"/>
              </w:numPr>
              <w:rPr>
                <w:rFonts w:asciiTheme="majorHAnsi" w:hAnsiTheme="majorHAnsi"/>
              </w:rPr>
            </w:pPr>
            <w:r w:rsidRPr="00136929">
              <w:rPr>
                <w:rFonts w:asciiTheme="majorHAnsi" w:hAnsiTheme="majorHAnsi"/>
              </w:rPr>
              <w:t>The a</w:t>
            </w:r>
            <w:r w:rsidR="00160A5D" w:rsidRPr="00136929">
              <w:rPr>
                <w:rFonts w:asciiTheme="majorHAnsi" w:hAnsiTheme="majorHAnsi"/>
              </w:rPr>
              <w:t>gency will evaluate whether the approach is sufficiently specific, detailed, and complete to demonstrate a clear and full understanding of the work, risks</w:t>
            </w:r>
            <w:r w:rsidR="00497222" w:rsidRPr="00136929">
              <w:rPr>
                <w:rFonts w:asciiTheme="majorHAnsi" w:hAnsiTheme="majorHAnsi"/>
              </w:rPr>
              <w:t xml:space="preserve"> (including required contract modifications)</w:t>
            </w:r>
            <w:r w:rsidR="00160A5D" w:rsidRPr="00136929">
              <w:rPr>
                <w:rFonts w:asciiTheme="majorHAnsi" w:hAnsiTheme="majorHAnsi"/>
              </w:rPr>
              <w:t>, and risk management.</w:t>
            </w:r>
          </w:p>
          <w:p w14:paraId="69E04F7F" w14:textId="77777777" w:rsidR="00160A5D" w:rsidRPr="00136929" w:rsidRDefault="00160A5D" w:rsidP="00160A5D">
            <w:pPr>
              <w:rPr>
                <w:rFonts w:asciiTheme="majorHAnsi" w:hAnsiTheme="majorHAnsi"/>
              </w:rPr>
            </w:pPr>
          </w:p>
          <w:p w14:paraId="5D56B0D9" w14:textId="77777777" w:rsidR="008D4945" w:rsidRPr="00136929" w:rsidRDefault="008D4945" w:rsidP="002E09AF">
            <w:pPr>
              <w:numPr>
                <w:ilvl w:val="0"/>
                <w:numId w:val="23"/>
              </w:numPr>
              <w:rPr>
                <w:rFonts w:asciiTheme="majorHAnsi" w:hAnsiTheme="majorHAnsi"/>
              </w:rPr>
            </w:pPr>
            <w:r w:rsidRPr="00136929">
              <w:rPr>
                <w:rFonts w:asciiTheme="majorHAnsi" w:hAnsiTheme="majorHAnsi"/>
              </w:rPr>
              <w:t>The agency will evaluate proposed escalation procedures for close monitoring and reporting of implementation progress, identification of critical issues that may arise and keeping the agency apprised of the possible risks that could develop.</w:t>
            </w:r>
          </w:p>
          <w:p w14:paraId="61CB5C62" w14:textId="77777777" w:rsidR="008D4945" w:rsidRPr="00136929" w:rsidRDefault="008D4945" w:rsidP="008D4945">
            <w:pPr>
              <w:pStyle w:val="ListParagraph"/>
              <w:rPr>
                <w:rFonts w:asciiTheme="majorHAnsi" w:hAnsiTheme="majorHAnsi"/>
              </w:rPr>
            </w:pPr>
          </w:p>
          <w:p w14:paraId="51A3F67D" w14:textId="77777777" w:rsidR="008D4945" w:rsidRPr="00136929" w:rsidRDefault="008D4945" w:rsidP="002E09AF">
            <w:pPr>
              <w:numPr>
                <w:ilvl w:val="0"/>
                <w:numId w:val="23"/>
              </w:numPr>
              <w:rPr>
                <w:rFonts w:asciiTheme="majorHAnsi" w:hAnsiTheme="majorHAnsi"/>
              </w:rPr>
            </w:pPr>
            <w:r w:rsidRPr="00136929">
              <w:rPr>
                <w:rFonts w:asciiTheme="majorHAnsi" w:hAnsiTheme="majorHAnsi"/>
              </w:rPr>
              <w:t>The agency will evaluate the reporting assignment of key personnel as well as managerial and critical positions within the organizational chart for completeness, reasonableness, appropriateness, and effectiveness.</w:t>
            </w:r>
          </w:p>
          <w:p w14:paraId="1A33FFEA" w14:textId="77777777" w:rsidR="008D4945" w:rsidRPr="00136929" w:rsidRDefault="008D4945" w:rsidP="008D4945">
            <w:pPr>
              <w:ind w:left="360"/>
              <w:rPr>
                <w:rFonts w:asciiTheme="majorHAnsi" w:hAnsiTheme="majorHAnsi"/>
              </w:rPr>
            </w:pPr>
          </w:p>
          <w:p w14:paraId="57ED7A11" w14:textId="77777777" w:rsidR="008D4945" w:rsidRPr="00136929" w:rsidRDefault="008D4945" w:rsidP="002E09AF">
            <w:pPr>
              <w:numPr>
                <w:ilvl w:val="0"/>
                <w:numId w:val="23"/>
              </w:numPr>
              <w:rPr>
                <w:rFonts w:asciiTheme="majorHAnsi" w:hAnsiTheme="majorHAnsi"/>
              </w:rPr>
            </w:pPr>
            <w:r w:rsidRPr="00136929">
              <w:rPr>
                <w:rFonts w:asciiTheme="majorHAnsi" w:hAnsiTheme="majorHAnsi"/>
              </w:rPr>
              <w:t>The agency will evaluate the realism, effectiveness, and efficiency of the contractor’s proposed organizational structure, including policies, procedures, and techniques for managing the proposed work to include subcontractors. This evaluation will include</w:t>
            </w:r>
            <w:r>
              <w:t xml:space="preserve"> the </w:t>
            </w:r>
            <w:proofErr w:type="gramStart"/>
            <w:r>
              <w:t>contractor‘</w:t>
            </w:r>
            <w:proofErr w:type="gramEnd"/>
            <w:r>
              <w:t xml:space="preserve">s approach to quality management of the required support services through </w:t>
            </w:r>
            <w:r w:rsidRPr="00136929">
              <w:rPr>
                <w:rFonts w:asciiTheme="majorHAnsi" w:hAnsiTheme="majorHAnsi"/>
              </w:rPr>
              <w:lastRenderedPageBreak/>
              <w:t>surveillance, organizational structure, staffing and utilization</w:t>
            </w:r>
            <w:r w:rsidR="005D74F0" w:rsidRPr="00136929">
              <w:rPr>
                <w:rFonts w:asciiTheme="majorHAnsi" w:hAnsiTheme="majorHAnsi"/>
              </w:rPr>
              <w:t>,</w:t>
            </w:r>
            <w:r w:rsidRPr="00136929">
              <w:rPr>
                <w:rFonts w:asciiTheme="majorHAnsi" w:hAnsiTheme="majorHAnsi"/>
              </w:rPr>
              <w:t xml:space="preserve"> and distribution of the workforce in meeting contract requirements, cost constraints, and schedules.</w:t>
            </w:r>
          </w:p>
          <w:p w14:paraId="4C70B1A5" w14:textId="77777777" w:rsidR="008D4945" w:rsidRPr="00136929" w:rsidRDefault="008D4945" w:rsidP="008D4945">
            <w:pPr>
              <w:rPr>
                <w:rFonts w:asciiTheme="majorHAnsi" w:hAnsiTheme="majorHAnsi"/>
              </w:rPr>
            </w:pPr>
          </w:p>
          <w:p w14:paraId="1A5BEE1F" w14:textId="77777777" w:rsidR="0046404A" w:rsidRPr="00136929" w:rsidRDefault="008D4945" w:rsidP="002E09AF">
            <w:pPr>
              <w:numPr>
                <w:ilvl w:val="0"/>
                <w:numId w:val="23"/>
              </w:numPr>
              <w:rPr>
                <w:rFonts w:asciiTheme="majorHAnsi" w:hAnsiTheme="majorHAnsi"/>
              </w:rPr>
            </w:pPr>
            <w:r w:rsidRPr="00136929">
              <w:rPr>
                <w:rFonts w:asciiTheme="majorHAnsi" w:hAnsiTheme="majorHAnsi"/>
              </w:rPr>
              <w:t>The agency will evaluate the reasonableness of any assumptions made in preparing a response to this solicitation.</w:t>
            </w:r>
          </w:p>
          <w:p w14:paraId="53CAD34F" w14:textId="77777777" w:rsidR="008D0F49" w:rsidRPr="00175E14" w:rsidRDefault="00F767E0" w:rsidP="00175E14">
            <w:pPr>
              <w:pStyle w:val="Heading3"/>
              <w:outlineLvl w:val="2"/>
            </w:pPr>
            <w:bookmarkStart w:id="321" w:name="_Toc76654816"/>
            <w:r>
              <w:t>Factor 3</w:t>
            </w:r>
            <w:r w:rsidR="008D0F49" w:rsidRPr="00175E14">
              <w:t>: Past Performance</w:t>
            </w:r>
            <w:bookmarkEnd w:id="321"/>
          </w:p>
          <w:p w14:paraId="27195272" w14:textId="77777777" w:rsidR="008D0F49" w:rsidRDefault="008D0F49" w:rsidP="008D0F49"/>
          <w:p w14:paraId="117CA39A" w14:textId="77777777" w:rsidR="00740C7B" w:rsidRPr="00136929" w:rsidRDefault="00740C7B" w:rsidP="00740C7B">
            <w:pPr>
              <w:rPr>
                <w:rFonts w:asciiTheme="majorHAnsi" w:hAnsiTheme="majorHAnsi"/>
              </w:rPr>
            </w:pPr>
            <w:r w:rsidRPr="00136929">
              <w:rPr>
                <w:rFonts w:asciiTheme="majorHAnsi" w:hAnsiTheme="majorHAnsi"/>
              </w:rPr>
              <w:t>The offeror will be evaluated with respect to its past performance of projects similar in size and scope to the requirements in this solicitation.</w:t>
            </w:r>
          </w:p>
          <w:p w14:paraId="759D09A8" w14:textId="77777777" w:rsidR="00740C7B" w:rsidRPr="00136929" w:rsidRDefault="00740C7B" w:rsidP="00740C7B">
            <w:pPr>
              <w:rPr>
                <w:rFonts w:asciiTheme="majorHAnsi" w:hAnsiTheme="majorHAnsi"/>
              </w:rPr>
            </w:pPr>
          </w:p>
          <w:p w14:paraId="24887382" w14:textId="77777777" w:rsidR="00740C7B" w:rsidRPr="00136929" w:rsidRDefault="00007179" w:rsidP="00740C7B">
            <w:pPr>
              <w:rPr>
                <w:rFonts w:asciiTheme="majorHAnsi" w:hAnsiTheme="majorHAnsi"/>
              </w:rPr>
            </w:pPr>
            <w:r w:rsidRPr="00136929">
              <w:rPr>
                <w:rFonts w:asciiTheme="majorHAnsi" w:hAnsiTheme="majorHAnsi"/>
              </w:rPr>
              <w:t xml:space="preserve">This assessment will </w:t>
            </w:r>
            <w:r w:rsidR="00740C7B" w:rsidRPr="00136929">
              <w:rPr>
                <w:rFonts w:asciiTheme="majorHAnsi" w:hAnsiTheme="majorHAnsi"/>
              </w:rPr>
              <w:t>consider the five (5) most recent relevant ratings available in the Past Performance Information Retrieval System (PPIRS) that are of similar size and scope to the work effort described in this solicitation. It is presumed that offerors have previously had an opportunity to respond to adverse past performance for ratings that were entered in the Contractor Performance Assessment Reporting System (CPARS) and subsequently loaded into PPIRS; therefore, offerors will not be provided another opportunity to address adverse past performance if their PPIRS ratings are used as part of the evaluation.</w:t>
            </w:r>
          </w:p>
          <w:p w14:paraId="21C41746" w14:textId="77777777" w:rsidR="00740C7B" w:rsidRPr="00136929" w:rsidRDefault="00740C7B" w:rsidP="00740C7B">
            <w:pPr>
              <w:rPr>
                <w:rFonts w:asciiTheme="majorHAnsi" w:hAnsiTheme="majorHAnsi"/>
              </w:rPr>
            </w:pPr>
          </w:p>
          <w:p w14:paraId="7ABD921F" w14:textId="77777777" w:rsidR="008D0F49" w:rsidRPr="00136929" w:rsidRDefault="00740C7B" w:rsidP="00740C7B">
            <w:pPr>
              <w:rPr>
                <w:rFonts w:asciiTheme="majorHAnsi" w:hAnsiTheme="majorHAnsi"/>
              </w:rPr>
            </w:pPr>
            <w:r w:rsidRPr="00136929">
              <w:rPr>
                <w:rFonts w:asciiTheme="majorHAnsi" w:hAnsiTheme="majorHAnsi"/>
              </w:rPr>
              <w:t>Past performance will be evaluated by assigning an adjectival rating based on:</w:t>
            </w:r>
          </w:p>
          <w:p w14:paraId="559BAA38" w14:textId="77777777" w:rsidR="00740C7B" w:rsidRPr="00136929" w:rsidRDefault="00740C7B" w:rsidP="00740C7B">
            <w:pPr>
              <w:rPr>
                <w:rFonts w:asciiTheme="majorHAnsi" w:hAnsiTheme="majorHAnsi"/>
              </w:rPr>
            </w:pPr>
          </w:p>
          <w:p w14:paraId="4FDE0308" w14:textId="77777777" w:rsidR="00740C7B" w:rsidRPr="00136929" w:rsidRDefault="00740C7B" w:rsidP="002E09AF">
            <w:pPr>
              <w:pStyle w:val="ListParagraph"/>
              <w:numPr>
                <w:ilvl w:val="0"/>
                <w:numId w:val="21"/>
              </w:numPr>
              <w:rPr>
                <w:rFonts w:asciiTheme="majorHAnsi" w:hAnsiTheme="majorHAnsi"/>
              </w:rPr>
            </w:pPr>
            <w:r w:rsidRPr="00136929">
              <w:rPr>
                <w:rFonts w:asciiTheme="majorHAnsi" w:hAnsiTheme="majorHAnsi"/>
                <w:b/>
              </w:rPr>
              <w:t>Relevant History</w:t>
            </w:r>
            <w:r w:rsidRPr="00136929">
              <w:rPr>
                <w:rFonts w:asciiTheme="majorHAnsi" w:hAnsiTheme="majorHAnsi"/>
              </w:rPr>
              <w:t>. Degree to which the offeror demonstrates relevant history on projects and contracts of similar size and scope to the services sought in this solicitation.</w:t>
            </w:r>
          </w:p>
          <w:p w14:paraId="132717D6" w14:textId="77777777" w:rsidR="00740C7B" w:rsidRPr="00136929" w:rsidRDefault="00740C7B" w:rsidP="00740C7B">
            <w:pPr>
              <w:rPr>
                <w:rFonts w:asciiTheme="majorHAnsi" w:hAnsiTheme="majorHAnsi"/>
              </w:rPr>
            </w:pPr>
          </w:p>
          <w:p w14:paraId="5DCA1C9F" w14:textId="77777777" w:rsidR="00740C7B" w:rsidRPr="00136929" w:rsidRDefault="00740C7B" w:rsidP="002E09AF">
            <w:pPr>
              <w:pStyle w:val="ListParagraph"/>
              <w:numPr>
                <w:ilvl w:val="0"/>
                <w:numId w:val="21"/>
              </w:numPr>
              <w:rPr>
                <w:rFonts w:asciiTheme="majorHAnsi" w:hAnsiTheme="majorHAnsi"/>
              </w:rPr>
            </w:pPr>
            <w:r w:rsidRPr="00136929">
              <w:rPr>
                <w:rFonts w:asciiTheme="majorHAnsi" w:hAnsiTheme="majorHAnsi"/>
                <w:b/>
              </w:rPr>
              <w:t>Customer Satisfaction</w:t>
            </w:r>
            <w:r w:rsidRPr="00136929">
              <w:rPr>
                <w:rFonts w:asciiTheme="majorHAnsi" w:hAnsiTheme="majorHAnsi"/>
              </w:rPr>
              <w:t>. Level of customer satisfaction with delivering services on projects and contracts of similar size and scope to those sought in this solicitation.</w:t>
            </w:r>
          </w:p>
          <w:p w14:paraId="2DB8DC3A" w14:textId="77777777" w:rsidR="00740C7B" w:rsidRPr="00136929" w:rsidRDefault="00740C7B" w:rsidP="00740C7B">
            <w:pPr>
              <w:pStyle w:val="ListParagraph"/>
              <w:rPr>
                <w:rFonts w:asciiTheme="majorHAnsi" w:hAnsiTheme="majorHAnsi"/>
              </w:rPr>
            </w:pPr>
          </w:p>
          <w:p w14:paraId="27E55618" w14:textId="77777777" w:rsidR="00740C7B" w:rsidRPr="00136929" w:rsidRDefault="00740C7B" w:rsidP="00740C7B">
            <w:pPr>
              <w:rPr>
                <w:rFonts w:asciiTheme="majorHAnsi" w:hAnsiTheme="majorHAnsi"/>
                <w:b/>
              </w:rPr>
            </w:pPr>
            <w:proofErr w:type="gramStart"/>
            <w:r w:rsidRPr="00136929">
              <w:rPr>
                <w:rFonts w:asciiTheme="majorHAnsi" w:hAnsiTheme="majorHAnsi"/>
                <w:b/>
              </w:rPr>
              <w:t>With regard to</w:t>
            </w:r>
            <w:proofErr w:type="gramEnd"/>
            <w:r w:rsidRPr="00136929">
              <w:rPr>
                <w:rFonts w:asciiTheme="majorHAnsi" w:hAnsiTheme="majorHAnsi"/>
                <w:b/>
              </w:rPr>
              <w:t xml:space="preserve"> the government’s evaluation of past performance, offerors should </w:t>
            </w:r>
            <w:r w:rsidR="0032540A" w:rsidRPr="00136929">
              <w:rPr>
                <w:rFonts w:asciiTheme="majorHAnsi" w:hAnsiTheme="majorHAnsi"/>
                <w:b/>
              </w:rPr>
              <w:t>note</w:t>
            </w:r>
            <w:r w:rsidRPr="00136929">
              <w:rPr>
                <w:rFonts w:asciiTheme="majorHAnsi" w:hAnsiTheme="majorHAnsi"/>
                <w:b/>
              </w:rPr>
              <w:t>:</w:t>
            </w:r>
          </w:p>
          <w:p w14:paraId="242492F7" w14:textId="77777777" w:rsidR="00740C7B" w:rsidRPr="00136929" w:rsidRDefault="00740C7B" w:rsidP="00740C7B">
            <w:pPr>
              <w:rPr>
                <w:rFonts w:asciiTheme="majorHAnsi" w:hAnsiTheme="majorHAnsi"/>
              </w:rPr>
            </w:pPr>
          </w:p>
          <w:p w14:paraId="2A26C2B5" w14:textId="77777777" w:rsidR="000D2C0E" w:rsidRPr="00D45485" w:rsidRDefault="00740C7B" w:rsidP="00D45485">
            <w:r w:rsidRPr="00136929">
              <w:rPr>
                <w:rFonts w:asciiTheme="majorHAnsi" w:hAnsiTheme="majorHAnsi"/>
              </w:rPr>
              <w:t xml:space="preserve">“In the case of an offeror without a record of relevant past performance or for whom information on past performance is not available, the offeror </w:t>
            </w:r>
            <w:r w:rsidR="00517A02" w:rsidRPr="00136929">
              <w:rPr>
                <w:rFonts w:asciiTheme="majorHAnsi" w:hAnsiTheme="majorHAnsi"/>
              </w:rPr>
              <w:t>will receive a neutral rating</w:t>
            </w:r>
            <w:r w:rsidRPr="00136929">
              <w:rPr>
                <w:rFonts w:asciiTheme="majorHAnsi" w:hAnsiTheme="majorHAnsi"/>
              </w:rPr>
              <w:t>.”</w:t>
            </w:r>
          </w:p>
        </w:tc>
      </w:tr>
    </w:tbl>
    <w:p w14:paraId="57F1A64D" w14:textId="77777777" w:rsidR="00B94418" w:rsidRPr="00B94418" w:rsidRDefault="00B94418" w:rsidP="00B94418"/>
    <w:p w14:paraId="6C85ADB0" w14:textId="77777777" w:rsidR="00F30A2A" w:rsidRPr="00F744A3" w:rsidRDefault="00F72AFD" w:rsidP="00F30A2A">
      <w:pPr>
        <w:pStyle w:val="Heading2"/>
        <w:rPr>
          <w:color w:val="auto"/>
        </w:rPr>
      </w:pPr>
      <w:bookmarkStart w:id="322" w:name="_Toc364293177"/>
      <w:bookmarkStart w:id="323" w:name="_Toc364867961"/>
      <w:bookmarkStart w:id="324" w:name="_Toc76654817"/>
      <w:r>
        <w:rPr>
          <w:color w:val="auto"/>
        </w:rPr>
        <w:t>Price</w:t>
      </w:r>
      <w:r w:rsidR="00F30A2A" w:rsidRPr="00F744A3">
        <w:rPr>
          <w:color w:val="auto"/>
        </w:rPr>
        <w:t xml:space="preserve"> Evaluation Criteria</w:t>
      </w:r>
      <w:bookmarkEnd w:id="322"/>
      <w:bookmarkEnd w:id="323"/>
      <w:bookmarkEnd w:id="324"/>
    </w:p>
    <w:p w14:paraId="5F653158" w14:textId="77777777" w:rsidR="005E5038" w:rsidRPr="00AE62FB" w:rsidRDefault="005E5038" w:rsidP="005E5038"/>
    <w:p w14:paraId="4822F946" w14:textId="77777777" w:rsidR="005E5038" w:rsidRPr="00136929" w:rsidRDefault="005E5038" w:rsidP="005E5038">
      <w:pPr>
        <w:pBdr>
          <w:top w:val="single" w:sz="4" w:space="1" w:color="auto"/>
          <w:left w:val="single" w:sz="4" w:space="4" w:color="auto"/>
          <w:bottom w:val="single" w:sz="4" w:space="1" w:color="auto"/>
          <w:right w:val="single" w:sz="4" w:space="4" w:color="auto"/>
        </w:pBdr>
        <w:rPr>
          <w:rFonts w:asciiTheme="majorHAnsi" w:hAnsiTheme="majorHAnsi"/>
        </w:rPr>
      </w:pPr>
      <w:r w:rsidRPr="00136929">
        <w:rPr>
          <w:rFonts w:asciiTheme="majorHAnsi" w:hAnsiTheme="majorHAnsi"/>
          <w:highlight w:val="yellow"/>
        </w:rPr>
        <w:t xml:space="preserve">Clearly state what prices are included in the Total Evaluated Price </w:t>
      </w:r>
      <w:r w:rsidR="008E5B3B" w:rsidRPr="00136929">
        <w:rPr>
          <w:rFonts w:asciiTheme="majorHAnsi" w:hAnsiTheme="majorHAnsi"/>
          <w:highlight w:val="yellow"/>
        </w:rPr>
        <w:t xml:space="preserve">of each task order </w:t>
      </w:r>
      <w:r w:rsidRPr="00136929">
        <w:rPr>
          <w:rFonts w:asciiTheme="majorHAnsi" w:hAnsiTheme="majorHAnsi"/>
          <w:highlight w:val="yellow"/>
        </w:rPr>
        <w:t>and how it is calculated</w:t>
      </w:r>
      <w:r w:rsidRPr="00136929">
        <w:rPr>
          <w:rFonts w:asciiTheme="majorHAnsi" w:hAnsiTheme="majorHAnsi"/>
          <w:highlight w:val="yellow"/>
          <w:lang w:val="en"/>
        </w:rPr>
        <w:t>.</w:t>
      </w:r>
    </w:p>
    <w:p w14:paraId="00C1D963" w14:textId="77777777" w:rsidR="00F30A2A" w:rsidRPr="00F30A2A" w:rsidRDefault="00F30A2A" w:rsidP="00F30A2A">
      <w:pPr>
        <w:rPr>
          <w:rFonts w:cs="Arial"/>
        </w:rPr>
      </w:pPr>
    </w:p>
    <w:tbl>
      <w:tblPr>
        <w:tblStyle w:val="TableGrid"/>
        <w:tblW w:w="0" w:type="auto"/>
        <w:tblInd w:w="108" w:type="dxa"/>
        <w:tblLook w:val="04A0" w:firstRow="1" w:lastRow="0" w:firstColumn="1" w:lastColumn="0" w:noHBand="0" w:noVBand="1"/>
      </w:tblPr>
      <w:tblGrid>
        <w:gridCol w:w="9242"/>
      </w:tblGrid>
      <w:tr w:rsidR="00F30A2A" w:rsidRPr="00F30A2A" w14:paraId="7EE1CCE1" w14:textId="77777777" w:rsidTr="00F30A2A">
        <w:tc>
          <w:tcPr>
            <w:tcW w:w="9468" w:type="dxa"/>
          </w:tcPr>
          <w:p w14:paraId="27BD4E1C" w14:textId="77777777" w:rsidR="00284912" w:rsidRDefault="00F30A2A" w:rsidP="00F30A2A">
            <w:pPr>
              <w:jc w:val="center"/>
              <w:rPr>
                <w:rFonts w:cs="Arial"/>
                <w:color w:val="1F497D" w:themeColor="text2"/>
              </w:rPr>
            </w:pPr>
            <w:r w:rsidRPr="00F30A2A">
              <w:rPr>
                <w:rFonts w:cs="Arial"/>
                <w:color w:val="1F497D" w:themeColor="text2"/>
              </w:rPr>
              <w:t> </w:t>
            </w:r>
          </w:p>
          <w:p w14:paraId="246A42EB" w14:textId="77777777" w:rsidR="00F30A2A" w:rsidRPr="00136929" w:rsidRDefault="00F30A2A" w:rsidP="00F30A2A">
            <w:pPr>
              <w:jc w:val="center"/>
              <w:rPr>
                <w:rFonts w:asciiTheme="majorHAnsi" w:hAnsiTheme="majorHAnsi" w:cs="Arial"/>
                <w:b/>
                <w:highlight w:val="yellow"/>
              </w:rPr>
            </w:pPr>
            <w:r w:rsidRPr="00136929">
              <w:rPr>
                <w:rFonts w:asciiTheme="majorHAnsi" w:hAnsiTheme="majorHAnsi" w:cs="Arial"/>
                <w:b/>
                <w:highlight w:val="yellow"/>
              </w:rPr>
              <w:t xml:space="preserve">SUGGESTED EVALUATION LANGUAGE </w:t>
            </w:r>
          </w:p>
          <w:p w14:paraId="1B95FFF0" w14:textId="77777777" w:rsidR="00F30A2A" w:rsidRPr="00136929" w:rsidRDefault="00F30A2A" w:rsidP="00F30A2A">
            <w:pPr>
              <w:jc w:val="center"/>
              <w:rPr>
                <w:rFonts w:asciiTheme="majorHAnsi" w:hAnsiTheme="majorHAnsi" w:cs="Arial"/>
                <w:b/>
                <w:highlight w:val="yellow"/>
              </w:rPr>
            </w:pPr>
            <w:r w:rsidRPr="00136929">
              <w:rPr>
                <w:rFonts w:asciiTheme="majorHAnsi" w:hAnsiTheme="majorHAnsi" w:cs="Arial"/>
                <w:b/>
                <w:highlight w:val="yellow"/>
              </w:rPr>
              <w:t xml:space="preserve">FOR </w:t>
            </w:r>
            <w:r w:rsidR="00F72AFD" w:rsidRPr="00136929">
              <w:rPr>
                <w:rFonts w:asciiTheme="majorHAnsi" w:hAnsiTheme="majorHAnsi" w:cs="Arial"/>
                <w:b/>
                <w:highlight w:val="yellow"/>
              </w:rPr>
              <w:t>PRICE</w:t>
            </w:r>
            <w:r w:rsidRPr="00136929">
              <w:rPr>
                <w:rFonts w:asciiTheme="majorHAnsi" w:hAnsiTheme="majorHAnsi" w:cs="Arial"/>
                <w:b/>
                <w:highlight w:val="yellow"/>
              </w:rPr>
              <w:t xml:space="preserve"> EVALUATION CRITERIA</w:t>
            </w:r>
            <w:r w:rsidR="00153EBA" w:rsidRPr="00136929">
              <w:rPr>
                <w:rFonts w:asciiTheme="majorHAnsi" w:hAnsiTheme="majorHAnsi" w:cs="Arial"/>
                <w:b/>
                <w:highlight w:val="yellow"/>
              </w:rPr>
              <w:t xml:space="preserve"> USED IN THE TRADEOFF PROCESS</w:t>
            </w:r>
          </w:p>
          <w:p w14:paraId="64884BC0" w14:textId="77777777" w:rsidR="00454164" w:rsidRPr="00136929" w:rsidRDefault="00454164" w:rsidP="00454164">
            <w:pPr>
              <w:spacing w:line="276" w:lineRule="auto"/>
              <w:jc w:val="center"/>
              <w:rPr>
                <w:rFonts w:asciiTheme="majorHAnsi" w:hAnsiTheme="majorHAnsi" w:cs="Arial"/>
                <w:b/>
              </w:rPr>
            </w:pPr>
            <w:r w:rsidRPr="00136929">
              <w:rPr>
                <w:rFonts w:asciiTheme="majorHAnsi" w:hAnsiTheme="majorHAnsi" w:cs="Arial"/>
                <w:b/>
                <w:highlight w:val="yellow"/>
              </w:rPr>
              <w:t>(Agency may remove or modify the narratives below)</w:t>
            </w:r>
          </w:p>
          <w:p w14:paraId="5BCEF7BA" w14:textId="77777777" w:rsidR="00F30A2A" w:rsidRPr="00136929" w:rsidRDefault="00F30A2A" w:rsidP="00F30A2A">
            <w:pPr>
              <w:jc w:val="center"/>
              <w:rPr>
                <w:rFonts w:asciiTheme="majorHAnsi" w:hAnsiTheme="majorHAnsi" w:cs="Arial"/>
                <w:b/>
              </w:rPr>
            </w:pPr>
          </w:p>
          <w:p w14:paraId="2E027D2D" w14:textId="77777777" w:rsidR="00007179" w:rsidRPr="00136929" w:rsidRDefault="00007179" w:rsidP="00007179">
            <w:pPr>
              <w:rPr>
                <w:rFonts w:asciiTheme="majorHAnsi" w:hAnsiTheme="majorHAnsi"/>
                <w:b/>
                <w:sz w:val="26"/>
                <w:szCs w:val="26"/>
              </w:rPr>
            </w:pPr>
            <w:r w:rsidRPr="00136929">
              <w:rPr>
                <w:rFonts w:asciiTheme="majorHAnsi" w:hAnsiTheme="majorHAnsi"/>
                <w:b/>
                <w:sz w:val="26"/>
                <w:szCs w:val="26"/>
              </w:rPr>
              <w:t>Total Evaluated Price</w:t>
            </w:r>
          </w:p>
          <w:p w14:paraId="308902B0" w14:textId="77777777" w:rsidR="00007179" w:rsidRPr="00136929" w:rsidRDefault="00007179" w:rsidP="00007179">
            <w:pPr>
              <w:rPr>
                <w:rFonts w:asciiTheme="majorHAnsi" w:hAnsiTheme="majorHAnsi"/>
              </w:rPr>
            </w:pPr>
          </w:p>
          <w:p w14:paraId="1338DD87" w14:textId="77777777" w:rsidR="00007179" w:rsidRPr="00136929" w:rsidRDefault="008E5B3B" w:rsidP="00007179">
            <w:pPr>
              <w:rPr>
                <w:rFonts w:asciiTheme="majorHAnsi" w:hAnsiTheme="majorHAnsi" w:cs="Arial"/>
                <w:b/>
              </w:rPr>
            </w:pPr>
            <w:r w:rsidRPr="00136929">
              <w:rPr>
                <w:rFonts w:asciiTheme="majorHAnsi" w:hAnsiTheme="majorHAnsi"/>
              </w:rPr>
              <w:t>For each task order, the</w:t>
            </w:r>
            <w:r w:rsidR="00032DEA" w:rsidRPr="00136929">
              <w:rPr>
                <w:rFonts w:asciiTheme="majorHAnsi" w:hAnsiTheme="majorHAnsi"/>
              </w:rPr>
              <w:t xml:space="preserve"> government will evaluate offers for award purposes by adding the total price for the mandatory CLINs to the total price for all optional CLINs for all years (base period of performance and all option years). Evaluation of optional CLINs and option periods will not obligate the Government to exercise the option(s).</w:t>
            </w:r>
          </w:p>
          <w:p w14:paraId="07973161" w14:textId="77777777" w:rsidR="00F30A2A" w:rsidRPr="00136929" w:rsidRDefault="00DB1903" w:rsidP="002E09AF">
            <w:pPr>
              <w:pStyle w:val="CM91"/>
              <w:numPr>
                <w:ilvl w:val="0"/>
                <w:numId w:val="8"/>
              </w:numPr>
              <w:spacing w:before="120" w:after="120"/>
              <w:ind w:left="360"/>
              <w:rPr>
                <w:rFonts w:asciiTheme="majorHAnsi" w:hAnsiTheme="majorHAnsi" w:cs="Arial"/>
                <w:sz w:val="22"/>
                <w:szCs w:val="22"/>
              </w:rPr>
            </w:pPr>
            <w:r w:rsidRPr="00136929">
              <w:rPr>
                <w:rFonts w:asciiTheme="majorHAnsi" w:hAnsiTheme="majorHAnsi" w:cs="Arial"/>
                <w:sz w:val="22"/>
                <w:szCs w:val="22"/>
              </w:rPr>
              <w:lastRenderedPageBreak/>
              <w:t>The</w:t>
            </w:r>
            <w:r w:rsidR="006D16F9" w:rsidRPr="00136929">
              <w:rPr>
                <w:rFonts w:asciiTheme="majorHAnsi" w:hAnsiTheme="majorHAnsi" w:cs="Arial"/>
                <w:sz w:val="22"/>
                <w:szCs w:val="22"/>
              </w:rPr>
              <w:t xml:space="preserve"> g</w:t>
            </w:r>
            <w:r w:rsidR="00A47986" w:rsidRPr="00136929">
              <w:rPr>
                <w:rFonts w:asciiTheme="majorHAnsi" w:hAnsiTheme="majorHAnsi" w:cs="Arial"/>
                <w:sz w:val="22"/>
                <w:szCs w:val="22"/>
              </w:rPr>
              <w:t>overnment is required to evaluate price in all acquisitions.</w:t>
            </w:r>
            <w:r w:rsidR="00F30A2A" w:rsidRPr="00136929">
              <w:rPr>
                <w:rFonts w:asciiTheme="majorHAnsi" w:hAnsiTheme="majorHAnsi" w:cs="Arial"/>
                <w:sz w:val="22"/>
                <w:szCs w:val="22"/>
              </w:rPr>
              <w:t> </w:t>
            </w:r>
          </w:p>
          <w:p w14:paraId="4E4E0598" w14:textId="77777777" w:rsidR="00F30A2A" w:rsidRPr="00136929" w:rsidRDefault="00153EBA" w:rsidP="002E09AF">
            <w:pPr>
              <w:pStyle w:val="CM91"/>
              <w:numPr>
                <w:ilvl w:val="0"/>
                <w:numId w:val="8"/>
              </w:numPr>
              <w:spacing w:before="120" w:after="120"/>
              <w:ind w:left="360"/>
              <w:rPr>
                <w:rFonts w:asciiTheme="majorHAnsi" w:hAnsiTheme="majorHAnsi" w:cs="Arial"/>
                <w:sz w:val="22"/>
                <w:szCs w:val="22"/>
              </w:rPr>
            </w:pPr>
            <w:r w:rsidRPr="00136929">
              <w:rPr>
                <w:rFonts w:asciiTheme="majorHAnsi" w:hAnsiTheme="majorHAnsi" w:cs="Arial"/>
                <w:sz w:val="22"/>
                <w:szCs w:val="22"/>
              </w:rPr>
              <w:t>Price</w:t>
            </w:r>
            <w:r w:rsidR="00F30A2A" w:rsidRPr="00136929">
              <w:rPr>
                <w:rFonts w:asciiTheme="majorHAnsi" w:hAnsiTheme="majorHAnsi" w:cs="Arial"/>
                <w:sz w:val="22"/>
                <w:szCs w:val="22"/>
              </w:rPr>
              <w:t xml:space="preserve"> evaluation will consist of a review of the </w:t>
            </w:r>
            <w:r w:rsidR="00F72AFD" w:rsidRPr="00136929">
              <w:rPr>
                <w:rFonts w:asciiTheme="majorHAnsi" w:hAnsiTheme="majorHAnsi" w:cs="Arial"/>
                <w:sz w:val="22"/>
                <w:szCs w:val="22"/>
              </w:rPr>
              <w:t>price</w:t>
            </w:r>
            <w:r w:rsidR="00211935" w:rsidRPr="00136929">
              <w:rPr>
                <w:rFonts w:asciiTheme="majorHAnsi" w:hAnsiTheme="majorHAnsi" w:cs="Arial"/>
                <w:sz w:val="22"/>
                <w:szCs w:val="22"/>
              </w:rPr>
              <w:t xml:space="preserve"> portion of a</w:t>
            </w:r>
            <w:r w:rsidR="00F30A2A" w:rsidRPr="00136929">
              <w:rPr>
                <w:rFonts w:asciiTheme="majorHAnsi" w:hAnsiTheme="majorHAnsi" w:cs="Arial"/>
                <w:sz w:val="22"/>
                <w:szCs w:val="22"/>
              </w:rPr>
              <w:t xml:space="preserve"> </w:t>
            </w:r>
            <w:r w:rsidR="00340FA9" w:rsidRPr="00136929">
              <w:rPr>
                <w:rFonts w:asciiTheme="majorHAnsi" w:hAnsiTheme="majorHAnsi" w:cs="Arial"/>
                <w:sz w:val="22"/>
                <w:szCs w:val="22"/>
              </w:rPr>
              <w:t>contractor</w:t>
            </w:r>
            <w:r w:rsidR="00F30A2A" w:rsidRPr="00136929">
              <w:rPr>
                <w:rFonts w:asciiTheme="majorHAnsi" w:hAnsiTheme="majorHAnsi" w:cs="Arial"/>
                <w:sz w:val="22"/>
                <w:szCs w:val="22"/>
              </w:rPr>
              <w:t xml:space="preserve">’s proposal to determine if the </w:t>
            </w:r>
            <w:r w:rsidR="00740C7B" w:rsidRPr="00136929">
              <w:rPr>
                <w:rFonts w:asciiTheme="majorHAnsi" w:hAnsiTheme="majorHAnsi" w:cs="Arial"/>
                <w:sz w:val="22"/>
                <w:szCs w:val="22"/>
              </w:rPr>
              <w:t xml:space="preserve">resulting </w:t>
            </w:r>
            <w:r w:rsidR="00F30A2A" w:rsidRPr="00136929">
              <w:rPr>
                <w:rFonts w:asciiTheme="majorHAnsi" w:hAnsiTheme="majorHAnsi" w:cs="Arial"/>
                <w:sz w:val="22"/>
                <w:szCs w:val="22"/>
              </w:rPr>
              <w:t xml:space="preserve">overall </w:t>
            </w:r>
            <w:r w:rsidR="00032DEA" w:rsidRPr="00136929">
              <w:rPr>
                <w:rFonts w:asciiTheme="majorHAnsi" w:hAnsiTheme="majorHAnsi" w:cs="Arial"/>
                <w:sz w:val="22"/>
                <w:szCs w:val="22"/>
              </w:rPr>
              <w:t>price</w:t>
            </w:r>
            <w:r w:rsidR="00740C7B" w:rsidRPr="00136929">
              <w:rPr>
                <w:rFonts w:asciiTheme="majorHAnsi" w:hAnsiTheme="majorHAnsi" w:cs="Arial"/>
                <w:sz w:val="22"/>
                <w:szCs w:val="22"/>
              </w:rPr>
              <w:t xml:space="preserve"> to the government</w:t>
            </w:r>
            <w:r w:rsidR="00F30A2A" w:rsidRPr="00136929">
              <w:rPr>
                <w:rFonts w:asciiTheme="majorHAnsi" w:hAnsiTheme="majorHAnsi" w:cs="Arial"/>
                <w:sz w:val="22"/>
                <w:szCs w:val="22"/>
              </w:rPr>
              <w:t xml:space="preserve"> proposed </w:t>
            </w:r>
            <w:r w:rsidR="008D09F8" w:rsidRPr="00136929">
              <w:rPr>
                <w:rFonts w:asciiTheme="majorHAnsi" w:hAnsiTheme="majorHAnsi" w:cs="Arial"/>
                <w:sz w:val="22"/>
                <w:szCs w:val="22"/>
              </w:rPr>
              <w:t>is</w:t>
            </w:r>
            <w:r w:rsidR="00F30A2A" w:rsidRPr="00136929">
              <w:rPr>
                <w:rFonts w:asciiTheme="majorHAnsi" w:hAnsiTheme="majorHAnsi" w:cs="Arial"/>
                <w:sz w:val="22"/>
                <w:szCs w:val="22"/>
              </w:rPr>
              <w:t xml:space="preserve"> realistic for the work to be performed, if the </w:t>
            </w:r>
            <w:r w:rsidR="00F72AFD" w:rsidRPr="00136929">
              <w:rPr>
                <w:rFonts w:asciiTheme="majorHAnsi" w:hAnsiTheme="majorHAnsi" w:cs="Arial"/>
                <w:sz w:val="22"/>
                <w:szCs w:val="22"/>
              </w:rPr>
              <w:t>price</w:t>
            </w:r>
            <w:r w:rsidR="00740C7B" w:rsidRPr="00136929">
              <w:rPr>
                <w:rFonts w:asciiTheme="majorHAnsi" w:hAnsiTheme="majorHAnsi" w:cs="Arial"/>
                <w:sz w:val="22"/>
                <w:szCs w:val="22"/>
              </w:rPr>
              <w:t>s</w:t>
            </w:r>
            <w:r w:rsidR="00F30A2A" w:rsidRPr="00136929">
              <w:rPr>
                <w:rFonts w:asciiTheme="majorHAnsi" w:hAnsiTheme="majorHAnsi" w:cs="Arial"/>
                <w:sz w:val="22"/>
                <w:szCs w:val="22"/>
              </w:rPr>
              <w:t xml:space="preserve"> reflect </w:t>
            </w:r>
            <w:r w:rsidR="00EB1384" w:rsidRPr="00136929">
              <w:rPr>
                <w:rFonts w:asciiTheme="majorHAnsi" w:hAnsiTheme="majorHAnsi" w:cs="Arial"/>
                <w:sz w:val="22"/>
                <w:szCs w:val="22"/>
              </w:rPr>
              <w:t>an accurate</w:t>
            </w:r>
            <w:r w:rsidR="00F30A2A" w:rsidRPr="00136929">
              <w:rPr>
                <w:rFonts w:asciiTheme="majorHAnsi" w:hAnsiTheme="majorHAnsi" w:cs="Arial"/>
                <w:sz w:val="22"/>
                <w:szCs w:val="22"/>
              </w:rPr>
              <w:t xml:space="preserve"> understanding of the requirements, and if the </w:t>
            </w:r>
            <w:r w:rsidR="00F72AFD" w:rsidRPr="00136929">
              <w:rPr>
                <w:rFonts w:asciiTheme="majorHAnsi" w:hAnsiTheme="majorHAnsi" w:cs="Arial"/>
                <w:sz w:val="22"/>
                <w:szCs w:val="22"/>
              </w:rPr>
              <w:t>price</w:t>
            </w:r>
            <w:r w:rsidR="00F30A2A" w:rsidRPr="00136929">
              <w:rPr>
                <w:rFonts w:asciiTheme="majorHAnsi" w:hAnsiTheme="majorHAnsi" w:cs="Arial"/>
                <w:sz w:val="22"/>
                <w:szCs w:val="22"/>
              </w:rPr>
              <w:t xml:space="preserve"> </w:t>
            </w:r>
            <w:r w:rsidR="008D09F8" w:rsidRPr="00136929">
              <w:rPr>
                <w:rFonts w:asciiTheme="majorHAnsi" w:hAnsiTheme="majorHAnsi" w:cs="Arial"/>
                <w:sz w:val="22"/>
                <w:szCs w:val="22"/>
              </w:rPr>
              <w:t>is</w:t>
            </w:r>
            <w:r w:rsidR="00F30A2A" w:rsidRPr="00136929">
              <w:rPr>
                <w:rFonts w:asciiTheme="majorHAnsi" w:hAnsiTheme="majorHAnsi" w:cs="Arial"/>
                <w:sz w:val="22"/>
                <w:szCs w:val="22"/>
              </w:rPr>
              <w:t xml:space="preserve"> consistent with the Technical Proposal.  </w:t>
            </w:r>
          </w:p>
          <w:p w14:paraId="22396A44" w14:textId="77777777" w:rsidR="00F30A2A" w:rsidRPr="00136929" w:rsidRDefault="00F30A2A" w:rsidP="002E09AF">
            <w:pPr>
              <w:pStyle w:val="CM5"/>
              <w:numPr>
                <w:ilvl w:val="0"/>
                <w:numId w:val="8"/>
              </w:numPr>
              <w:spacing w:before="120" w:after="120" w:line="240" w:lineRule="auto"/>
              <w:ind w:left="360"/>
              <w:rPr>
                <w:rFonts w:asciiTheme="majorHAnsi" w:hAnsiTheme="majorHAnsi" w:cs="Arial"/>
                <w:sz w:val="22"/>
                <w:szCs w:val="22"/>
              </w:rPr>
            </w:pPr>
            <w:r w:rsidRPr="00136929">
              <w:rPr>
                <w:rFonts w:asciiTheme="majorHAnsi" w:hAnsiTheme="majorHAnsi" w:cs="Arial"/>
                <w:sz w:val="22"/>
                <w:szCs w:val="22"/>
              </w:rPr>
              <w:t xml:space="preserve">Evaluation of the </w:t>
            </w:r>
            <w:r w:rsidR="00F72AFD" w:rsidRPr="00136929">
              <w:rPr>
                <w:rFonts w:asciiTheme="majorHAnsi" w:hAnsiTheme="majorHAnsi" w:cs="Arial"/>
                <w:sz w:val="22"/>
                <w:szCs w:val="22"/>
              </w:rPr>
              <w:t>price</w:t>
            </w:r>
            <w:r w:rsidRPr="00136929">
              <w:rPr>
                <w:rFonts w:asciiTheme="majorHAnsi" w:hAnsiTheme="majorHAnsi" w:cs="Arial"/>
                <w:sz w:val="22"/>
                <w:szCs w:val="22"/>
              </w:rPr>
              <w:t xml:space="preserve"> proposal will consider but not be limited to the following:</w:t>
            </w:r>
          </w:p>
          <w:p w14:paraId="0FAE8893" w14:textId="77777777" w:rsidR="00F30A2A" w:rsidRPr="00136929" w:rsidRDefault="00F72AFD" w:rsidP="002E09AF">
            <w:pPr>
              <w:pStyle w:val="Default"/>
              <w:widowControl w:val="0"/>
              <w:numPr>
                <w:ilvl w:val="0"/>
                <w:numId w:val="9"/>
              </w:numPr>
              <w:spacing w:before="60" w:after="60"/>
              <w:rPr>
                <w:rFonts w:asciiTheme="majorHAnsi" w:hAnsiTheme="majorHAnsi"/>
                <w:color w:val="auto"/>
                <w:sz w:val="22"/>
                <w:szCs w:val="22"/>
              </w:rPr>
            </w:pPr>
            <w:r w:rsidRPr="00136929">
              <w:rPr>
                <w:rFonts w:asciiTheme="majorHAnsi" w:hAnsiTheme="majorHAnsi"/>
                <w:color w:val="auto"/>
                <w:sz w:val="22"/>
                <w:szCs w:val="22"/>
              </w:rPr>
              <w:t>Price</w:t>
            </w:r>
            <w:r w:rsidR="00F30A2A" w:rsidRPr="00136929">
              <w:rPr>
                <w:rFonts w:asciiTheme="majorHAnsi" w:hAnsiTheme="majorHAnsi"/>
                <w:color w:val="auto"/>
                <w:sz w:val="22"/>
                <w:szCs w:val="22"/>
              </w:rPr>
              <w:t xml:space="preserve"> reasonableness</w:t>
            </w:r>
            <w:r w:rsidR="005D74F0" w:rsidRPr="00136929">
              <w:rPr>
                <w:rFonts w:asciiTheme="majorHAnsi" w:hAnsiTheme="majorHAnsi"/>
                <w:color w:val="auto"/>
                <w:sz w:val="22"/>
                <w:szCs w:val="22"/>
              </w:rPr>
              <w:t xml:space="preserve"> </w:t>
            </w:r>
            <w:r w:rsidR="00F30A2A" w:rsidRPr="00136929">
              <w:rPr>
                <w:rFonts w:asciiTheme="majorHAnsi" w:hAnsiTheme="majorHAnsi"/>
                <w:color w:val="auto"/>
                <w:sz w:val="22"/>
                <w:szCs w:val="22"/>
              </w:rPr>
              <w:t xml:space="preserve">and completeness of the </w:t>
            </w:r>
            <w:r w:rsidRPr="00136929">
              <w:rPr>
                <w:rFonts w:asciiTheme="majorHAnsi" w:hAnsiTheme="majorHAnsi"/>
                <w:color w:val="auto"/>
                <w:sz w:val="22"/>
                <w:szCs w:val="22"/>
              </w:rPr>
              <w:t>price</w:t>
            </w:r>
            <w:r w:rsidR="00F30A2A" w:rsidRPr="00136929">
              <w:rPr>
                <w:rFonts w:asciiTheme="majorHAnsi" w:hAnsiTheme="majorHAnsi"/>
                <w:color w:val="auto"/>
                <w:sz w:val="22"/>
                <w:szCs w:val="22"/>
              </w:rPr>
              <w:t xml:space="preserve"> proposal and supporting documentation</w:t>
            </w:r>
          </w:p>
          <w:p w14:paraId="35BA2906" w14:textId="77777777" w:rsidR="00F30A2A" w:rsidRPr="00136929" w:rsidRDefault="00EB1384" w:rsidP="002E09AF">
            <w:pPr>
              <w:pStyle w:val="Default"/>
              <w:widowControl w:val="0"/>
              <w:numPr>
                <w:ilvl w:val="0"/>
                <w:numId w:val="9"/>
              </w:numPr>
              <w:spacing w:before="60" w:after="60"/>
              <w:rPr>
                <w:rFonts w:asciiTheme="majorHAnsi" w:hAnsiTheme="majorHAnsi"/>
                <w:color w:val="auto"/>
                <w:sz w:val="22"/>
                <w:szCs w:val="22"/>
              </w:rPr>
            </w:pPr>
            <w:r w:rsidRPr="00136929">
              <w:rPr>
                <w:rFonts w:asciiTheme="majorHAnsi" w:hAnsiTheme="majorHAnsi"/>
                <w:color w:val="auto"/>
                <w:sz w:val="22"/>
                <w:szCs w:val="22"/>
              </w:rPr>
              <w:t>O</w:t>
            </w:r>
            <w:r w:rsidR="00F30A2A" w:rsidRPr="00136929">
              <w:rPr>
                <w:rFonts w:asciiTheme="majorHAnsi" w:hAnsiTheme="majorHAnsi"/>
                <w:color w:val="auto"/>
                <w:sz w:val="22"/>
                <w:szCs w:val="22"/>
              </w:rPr>
              <w:t xml:space="preserve">verall </w:t>
            </w:r>
            <w:r w:rsidR="00F72AFD" w:rsidRPr="00136929">
              <w:rPr>
                <w:rFonts w:asciiTheme="majorHAnsi" w:hAnsiTheme="majorHAnsi"/>
                <w:color w:val="auto"/>
                <w:sz w:val="22"/>
                <w:szCs w:val="22"/>
              </w:rPr>
              <w:t>price</w:t>
            </w:r>
            <w:r w:rsidR="00F30A2A" w:rsidRPr="00136929">
              <w:rPr>
                <w:rFonts w:asciiTheme="majorHAnsi" w:hAnsiTheme="majorHAnsi"/>
                <w:color w:val="auto"/>
                <w:sz w:val="22"/>
                <w:szCs w:val="22"/>
              </w:rPr>
              <w:t xml:space="preserve"> control/</w:t>
            </w:r>
            <w:r w:rsidR="00F72AFD" w:rsidRPr="00136929">
              <w:rPr>
                <w:rFonts w:asciiTheme="majorHAnsi" w:hAnsiTheme="majorHAnsi"/>
                <w:color w:val="auto"/>
                <w:sz w:val="22"/>
                <w:szCs w:val="22"/>
              </w:rPr>
              <w:t>price</w:t>
            </w:r>
            <w:r w:rsidR="00F30A2A" w:rsidRPr="00136929">
              <w:rPr>
                <w:rFonts w:asciiTheme="majorHAnsi" w:hAnsiTheme="majorHAnsi"/>
                <w:color w:val="auto"/>
                <w:sz w:val="22"/>
                <w:szCs w:val="22"/>
              </w:rPr>
              <w:t xml:space="preserve"> savings evidenced in the proposal</w:t>
            </w:r>
          </w:p>
          <w:p w14:paraId="41C498CE" w14:textId="77777777" w:rsidR="00F30A2A" w:rsidRPr="00136929" w:rsidRDefault="00EB1384" w:rsidP="002E09AF">
            <w:pPr>
              <w:keepNext/>
              <w:numPr>
                <w:ilvl w:val="0"/>
                <w:numId w:val="10"/>
              </w:numPr>
              <w:spacing w:before="60" w:after="60"/>
              <w:rPr>
                <w:rFonts w:asciiTheme="majorHAnsi" w:hAnsiTheme="majorHAnsi" w:cs="Arial"/>
              </w:rPr>
            </w:pPr>
            <w:r w:rsidRPr="00136929">
              <w:rPr>
                <w:rFonts w:asciiTheme="majorHAnsi" w:hAnsiTheme="majorHAnsi" w:cs="Arial"/>
              </w:rPr>
              <w:t>V</w:t>
            </w:r>
            <w:r w:rsidR="00F30A2A" w:rsidRPr="00136929">
              <w:rPr>
                <w:rFonts w:asciiTheme="majorHAnsi" w:hAnsiTheme="majorHAnsi" w:cs="Arial"/>
              </w:rPr>
              <w:t xml:space="preserve">erify the </w:t>
            </w:r>
            <w:r w:rsidR="00340FA9" w:rsidRPr="00136929">
              <w:rPr>
                <w:rFonts w:asciiTheme="majorHAnsi" w:hAnsiTheme="majorHAnsi" w:cs="Arial"/>
              </w:rPr>
              <w:t>contractor</w:t>
            </w:r>
            <w:r w:rsidR="00F30A2A" w:rsidRPr="00136929">
              <w:rPr>
                <w:rFonts w:asciiTheme="majorHAnsi" w:hAnsiTheme="majorHAnsi" w:cs="Arial"/>
              </w:rPr>
              <w:t>’s understanding of the requirements</w:t>
            </w:r>
          </w:p>
          <w:p w14:paraId="2E26F792" w14:textId="77777777" w:rsidR="00F30A2A" w:rsidRPr="00136929" w:rsidRDefault="00EB1384" w:rsidP="002E09AF">
            <w:pPr>
              <w:keepNext/>
              <w:numPr>
                <w:ilvl w:val="0"/>
                <w:numId w:val="10"/>
              </w:numPr>
              <w:spacing w:before="60" w:after="60"/>
              <w:rPr>
                <w:rFonts w:asciiTheme="majorHAnsi" w:hAnsiTheme="majorHAnsi" w:cs="Arial"/>
              </w:rPr>
            </w:pPr>
            <w:r w:rsidRPr="00136929">
              <w:rPr>
                <w:rFonts w:asciiTheme="majorHAnsi" w:hAnsiTheme="majorHAnsi" w:cs="Arial"/>
              </w:rPr>
              <w:t>A</w:t>
            </w:r>
            <w:r w:rsidR="00F30A2A" w:rsidRPr="00136929">
              <w:rPr>
                <w:rFonts w:asciiTheme="majorHAnsi" w:hAnsiTheme="majorHAnsi" w:cs="Arial"/>
              </w:rPr>
              <w:t xml:space="preserve">ssess the degree to which the </w:t>
            </w:r>
            <w:r w:rsidR="00F72AFD" w:rsidRPr="00136929">
              <w:rPr>
                <w:rFonts w:asciiTheme="majorHAnsi" w:hAnsiTheme="majorHAnsi" w:cs="Arial"/>
              </w:rPr>
              <w:t>price</w:t>
            </w:r>
            <w:r w:rsidR="00F30A2A" w:rsidRPr="00136929">
              <w:rPr>
                <w:rFonts w:asciiTheme="majorHAnsi" w:hAnsiTheme="majorHAnsi" w:cs="Arial"/>
              </w:rPr>
              <w:t xml:space="preserve"> proposal accurately reflects the technical approach</w:t>
            </w:r>
            <w:r w:rsidR="00915162" w:rsidRPr="00136929">
              <w:rPr>
                <w:rFonts w:asciiTheme="majorHAnsi" w:hAnsiTheme="majorHAnsi" w:cs="Arial"/>
              </w:rPr>
              <w:t xml:space="preserve"> and proposed work effort</w:t>
            </w:r>
          </w:p>
          <w:p w14:paraId="27F462A0" w14:textId="77777777" w:rsidR="00032DEA" w:rsidRPr="00136929" w:rsidRDefault="00032DEA" w:rsidP="002E09AF">
            <w:pPr>
              <w:keepNext/>
              <w:numPr>
                <w:ilvl w:val="0"/>
                <w:numId w:val="10"/>
              </w:numPr>
              <w:spacing w:before="60" w:after="60"/>
              <w:rPr>
                <w:rFonts w:asciiTheme="majorHAnsi" w:hAnsiTheme="majorHAnsi" w:cs="Arial"/>
                <w:szCs w:val="22"/>
              </w:rPr>
            </w:pPr>
            <w:r w:rsidRPr="00136929">
              <w:rPr>
                <w:rFonts w:asciiTheme="majorHAnsi" w:hAnsiTheme="majorHAnsi" w:cs="Arial"/>
                <w:szCs w:val="22"/>
              </w:rPr>
              <w:t>Evaluation of mandatory CLINs for the base period and option years</w:t>
            </w:r>
          </w:p>
          <w:p w14:paraId="65784BA5" w14:textId="77777777" w:rsidR="00032DEA" w:rsidRPr="00136929" w:rsidRDefault="00032DEA" w:rsidP="002E09AF">
            <w:pPr>
              <w:keepNext/>
              <w:numPr>
                <w:ilvl w:val="0"/>
                <w:numId w:val="10"/>
              </w:numPr>
              <w:spacing w:before="60" w:after="60"/>
              <w:rPr>
                <w:rFonts w:asciiTheme="majorHAnsi" w:hAnsiTheme="majorHAnsi" w:cs="Arial"/>
                <w:szCs w:val="22"/>
              </w:rPr>
            </w:pPr>
            <w:r w:rsidRPr="00136929">
              <w:rPr>
                <w:rFonts w:asciiTheme="majorHAnsi" w:hAnsiTheme="majorHAnsi" w:cs="Arial"/>
                <w:szCs w:val="22"/>
              </w:rPr>
              <w:t>Evaluation of optional CLINs</w:t>
            </w:r>
          </w:p>
          <w:p w14:paraId="52FAE9A2" w14:textId="77777777" w:rsidR="00430F56" w:rsidRPr="00180688" w:rsidRDefault="00DB1903" w:rsidP="002E09AF">
            <w:pPr>
              <w:pStyle w:val="CM91"/>
              <w:numPr>
                <w:ilvl w:val="0"/>
                <w:numId w:val="8"/>
              </w:numPr>
              <w:spacing w:before="120" w:after="120"/>
              <w:ind w:left="360"/>
              <w:rPr>
                <w:rFonts w:cs="Arial"/>
                <w:sz w:val="22"/>
                <w:szCs w:val="22"/>
              </w:rPr>
            </w:pPr>
            <w:r w:rsidRPr="00136929">
              <w:rPr>
                <w:rFonts w:asciiTheme="majorHAnsi" w:hAnsiTheme="majorHAnsi" w:cs="Arial"/>
                <w:sz w:val="22"/>
                <w:szCs w:val="22"/>
              </w:rPr>
              <w:t>The</w:t>
            </w:r>
            <w:r w:rsidR="00F30A2A" w:rsidRPr="00136929">
              <w:rPr>
                <w:rFonts w:asciiTheme="majorHAnsi" w:hAnsiTheme="majorHAnsi" w:cs="Arial"/>
                <w:sz w:val="22"/>
                <w:szCs w:val="22"/>
              </w:rPr>
              <w:t xml:space="preserve"> closer the technical </w:t>
            </w:r>
            <w:r w:rsidR="0032540A" w:rsidRPr="00136929">
              <w:rPr>
                <w:rFonts w:asciiTheme="majorHAnsi" w:hAnsiTheme="majorHAnsi" w:cs="Arial"/>
                <w:sz w:val="22"/>
                <w:szCs w:val="22"/>
              </w:rPr>
              <w:t>capabilities</w:t>
            </w:r>
            <w:r w:rsidR="00F30A2A" w:rsidRPr="00136929">
              <w:rPr>
                <w:rFonts w:asciiTheme="majorHAnsi" w:hAnsiTheme="majorHAnsi" w:cs="Arial"/>
                <w:sz w:val="22"/>
                <w:szCs w:val="22"/>
              </w:rPr>
              <w:t xml:space="preserve"> of the various proposals are to </w:t>
            </w:r>
            <w:proofErr w:type="gramStart"/>
            <w:r w:rsidR="00F30A2A" w:rsidRPr="00136929">
              <w:rPr>
                <w:rFonts w:asciiTheme="majorHAnsi" w:hAnsiTheme="majorHAnsi" w:cs="Arial"/>
                <w:sz w:val="22"/>
                <w:szCs w:val="22"/>
              </w:rPr>
              <w:t>one another,</w:t>
            </w:r>
            <w:proofErr w:type="gramEnd"/>
            <w:r w:rsidR="00F30A2A" w:rsidRPr="00136929">
              <w:rPr>
                <w:rFonts w:asciiTheme="majorHAnsi" w:hAnsiTheme="majorHAnsi" w:cs="Arial"/>
                <w:sz w:val="22"/>
                <w:szCs w:val="22"/>
              </w:rPr>
              <w:t xml:space="preserve"> the more important </w:t>
            </w:r>
            <w:r w:rsidR="00F72AFD" w:rsidRPr="00136929">
              <w:rPr>
                <w:rFonts w:asciiTheme="majorHAnsi" w:hAnsiTheme="majorHAnsi" w:cs="Arial"/>
                <w:sz w:val="22"/>
                <w:szCs w:val="22"/>
              </w:rPr>
              <w:t>price</w:t>
            </w:r>
            <w:r w:rsidR="00F30A2A" w:rsidRPr="00136929">
              <w:rPr>
                <w:rFonts w:asciiTheme="majorHAnsi" w:hAnsiTheme="majorHAnsi" w:cs="Arial"/>
                <w:sz w:val="22"/>
                <w:szCs w:val="22"/>
              </w:rPr>
              <w:t xml:space="preserve"> considerations will become. </w:t>
            </w:r>
            <w:r w:rsidR="006F2966" w:rsidRPr="00136929">
              <w:rPr>
                <w:rFonts w:asciiTheme="majorHAnsi" w:hAnsiTheme="majorHAnsi" w:cs="Arial"/>
                <w:sz w:val="22"/>
                <w:szCs w:val="22"/>
              </w:rPr>
              <w:t>T</w:t>
            </w:r>
            <w:r w:rsidR="00F30A2A" w:rsidRPr="00136929">
              <w:rPr>
                <w:rFonts w:asciiTheme="majorHAnsi" w:hAnsiTheme="majorHAnsi" w:cs="Arial"/>
                <w:sz w:val="22"/>
                <w:szCs w:val="22"/>
              </w:rPr>
              <w:t xml:space="preserve">he evaluation of proposed </w:t>
            </w:r>
            <w:r w:rsidR="00F72AFD" w:rsidRPr="00136929">
              <w:rPr>
                <w:rFonts w:asciiTheme="majorHAnsi" w:hAnsiTheme="majorHAnsi" w:cs="Arial"/>
                <w:sz w:val="22"/>
                <w:szCs w:val="22"/>
              </w:rPr>
              <w:t xml:space="preserve">prices </w:t>
            </w:r>
            <w:r w:rsidR="00F30A2A" w:rsidRPr="00136929">
              <w:rPr>
                <w:rFonts w:asciiTheme="majorHAnsi" w:hAnsiTheme="majorHAnsi" w:cs="Arial"/>
                <w:sz w:val="22"/>
                <w:szCs w:val="22"/>
              </w:rPr>
              <w:t>may</w:t>
            </w:r>
            <w:r w:rsidR="006F2966" w:rsidRPr="00136929">
              <w:rPr>
                <w:rFonts w:asciiTheme="majorHAnsi" w:hAnsiTheme="majorHAnsi" w:cs="Arial"/>
                <w:sz w:val="22"/>
                <w:szCs w:val="22"/>
              </w:rPr>
              <w:t xml:space="preserve"> therefore </w:t>
            </w:r>
            <w:r w:rsidR="00F30A2A" w:rsidRPr="00136929">
              <w:rPr>
                <w:rFonts w:asciiTheme="majorHAnsi" w:hAnsiTheme="majorHAnsi" w:cs="Arial"/>
                <w:sz w:val="22"/>
                <w:szCs w:val="22"/>
              </w:rPr>
              <w:t xml:space="preserve">become a determining factor </w:t>
            </w:r>
            <w:r w:rsidR="0032540A" w:rsidRPr="00136929">
              <w:rPr>
                <w:rFonts w:asciiTheme="majorHAnsi" w:hAnsiTheme="majorHAnsi" w:cs="Arial"/>
                <w:sz w:val="22"/>
                <w:szCs w:val="22"/>
              </w:rPr>
              <w:t>in the award as technical capabilities</w:t>
            </w:r>
            <w:r w:rsidR="00F30A2A" w:rsidRPr="00136929">
              <w:rPr>
                <w:rFonts w:asciiTheme="majorHAnsi" w:hAnsiTheme="majorHAnsi" w:cs="Arial"/>
                <w:sz w:val="22"/>
                <w:szCs w:val="22"/>
              </w:rPr>
              <w:t xml:space="preserve"> converge.</w:t>
            </w:r>
          </w:p>
        </w:tc>
      </w:tr>
    </w:tbl>
    <w:p w14:paraId="377DDC8F" w14:textId="77777777" w:rsidR="00F30A2A" w:rsidRPr="00F30A2A" w:rsidRDefault="00F30A2A" w:rsidP="00F30A2A">
      <w:pPr>
        <w:rPr>
          <w:rFonts w:cs="Arial"/>
        </w:rPr>
      </w:pPr>
    </w:p>
    <w:p w14:paraId="7283277F" w14:textId="77777777" w:rsidR="00F30A2A" w:rsidRPr="00F30A2A" w:rsidRDefault="00F30A2A" w:rsidP="00F30A2A">
      <w:pPr>
        <w:rPr>
          <w:rFonts w:cs="Arial"/>
        </w:rPr>
      </w:pPr>
    </w:p>
    <w:p w14:paraId="2C8F3344" w14:textId="27291DC3" w:rsidR="00F96AC3" w:rsidRDefault="00F96AC3">
      <w:pPr>
        <w:rPr>
          <w:rFonts w:cs="Arial"/>
        </w:rPr>
      </w:pPr>
    </w:p>
    <w:p w14:paraId="6F679382" w14:textId="7392E1FA" w:rsidR="000A7899" w:rsidRDefault="000A7899">
      <w:pPr>
        <w:rPr>
          <w:rFonts w:cs="Arial"/>
        </w:rPr>
      </w:pPr>
    </w:p>
    <w:p w14:paraId="64F4287B" w14:textId="05C1EFD9" w:rsidR="000A7899" w:rsidRDefault="000A7899">
      <w:pPr>
        <w:rPr>
          <w:rFonts w:cs="Arial"/>
        </w:rPr>
      </w:pPr>
    </w:p>
    <w:p w14:paraId="7C1B004A" w14:textId="32E71A62" w:rsidR="000A7899" w:rsidRDefault="000A7899">
      <w:pPr>
        <w:rPr>
          <w:rFonts w:cs="Arial"/>
        </w:rPr>
      </w:pPr>
    </w:p>
    <w:p w14:paraId="66EBF30C" w14:textId="04D7FE36" w:rsidR="000A7899" w:rsidRDefault="000A7899">
      <w:pPr>
        <w:rPr>
          <w:rFonts w:cs="Arial"/>
        </w:rPr>
      </w:pPr>
    </w:p>
    <w:p w14:paraId="6D4011D7" w14:textId="4DF95619" w:rsidR="000A7899" w:rsidRDefault="000A7899">
      <w:pPr>
        <w:rPr>
          <w:rFonts w:cs="Arial"/>
        </w:rPr>
      </w:pPr>
    </w:p>
    <w:p w14:paraId="7168D39F" w14:textId="5D8B7318" w:rsidR="000A7899" w:rsidRDefault="000A7899">
      <w:pPr>
        <w:rPr>
          <w:rFonts w:cs="Arial"/>
        </w:rPr>
      </w:pPr>
    </w:p>
    <w:p w14:paraId="49CB5522" w14:textId="188DC508" w:rsidR="000A7899" w:rsidRDefault="000A7899">
      <w:pPr>
        <w:rPr>
          <w:rFonts w:cs="Arial"/>
        </w:rPr>
      </w:pPr>
    </w:p>
    <w:p w14:paraId="11CC88EB" w14:textId="6EAD5E02" w:rsidR="000A7899" w:rsidRDefault="000A7899">
      <w:pPr>
        <w:rPr>
          <w:rFonts w:cs="Arial"/>
        </w:rPr>
      </w:pPr>
    </w:p>
    <w:p w14:paraId="0BFC6D3D" w14:textId="6DF77009" w:rsidR="000A7899" w:rsidRDefault="000A7899">
      <w:pPr>
        <w:rPr>
          <w:rFonts w:cs="Arial"/>
        </w:rPr>
      </w:pPr>
    </w:p>
    <w:p w14:paraId="4891EFEC" w14:textId="21AE04E2" w:rsidR="000A7899" w:rsidRDefault="000A7899">
      <w:pPr>
        <w:rPr>
          <w:rFonts w:cs="Arial"/>
        </w:rPr>
      </w:pPr>
    </w:p>
    <w:p w14:paraId="2BFE04E8" w14:textId="4B0EF19A" w:rsidR="000A7899" w:rsidRDefault="000A7899">
      <w:pPr>
        <w:rPr>
          <w:rFonts w:cs="Arial"/>
        </w:rPr>
      </w:pPr>
    </w:p>
    <w:p w14:paraId="17577910" w14:textId="11CC25AB" w:rsidR="000A7899" w:rsidRDefault="000A7899">
      <w:pPr>
        <w:rPr>
          <w:rFonts w:cs="Arial"/>
        </w:rPr>
      </w:pPr>
    </w:p>
    <w:p w14:paraId="5FCDD634" w14:textId="769F74DC" w:rsidR="000A7899" w:rsidRDefault="000A7899">
      <w:pPr>
        <w:rPr>
          <w:rFonts w:cs="Arial"/>
        </w:rPr>
      </w:pPr>
    </w:p>
    <w:p w14:paraId="5E53124F" w14:textId="33F23A3D" w:rsidR="000A7899" w:rsidRDefault="000A7899">
      <w:pPr>
        <w:rPr>
          <w:rFonts w:cs="Arial"/>
        </w:rPr>
      </w:pPr>
    </w:p>
    <w:p w14:paraId="6EB11252" w14:textId="1A18BDAA" w:rsidR="000A7899" w:rsidRDefault="000A7899">
      <w:pPr>
        <w:rPr>
          <w:rFonts w:cs="Arial"/>
        </w:rPr>
      </w:pPr>
    </w:p>
    <w:p w14:paraId="4230EF8F" w14:textId="6A6321C1" w:rsidR="000A7899" w:rsidRDefault="000A7899">
      <w:pPr>
        <w:rPr>
          <w:rFonts w:cs="Arial"/>
        </w:rPr>
      </w:pPr>
    </w:p>
    <w:p w14:paraId="7812DD06" w14:textId="06B62F50" w:rsidR="000A7899" w:rsidRDefault="000A7899">
      <w:pPr>
        <w:rPr>
          <w:rFonts w:cs="Arial"/>
        </w:rPr>
      </w:pPr>
    </w:p>
    <w:p w14:paraId="1641B48E" w14:textId="71B870AB" w:rsidR="000A7899" w:rsidRDefault="000A7899">
      <w:pPr>
        <w:rPr>
          <w:rFonts w:cs="Arial"/>
        </w:rPr>
      </w:pPr>
    </w:p>
    <w:p w14:paraId="4BC73C18" w14:textId="355934D1" w:rsidR="000A7899" w:rsidRDefault="000A7899">
      <w:pPr>
        <w:rPr>
          <w:rFonts w:cs="Arial"/>
        </w:rPr>
      </w:pPr>
    </w:p>
    <w:p w14:paraId="5B2FE98D" w14:textId="2124E91C" w:rsidR="000A7899" w:rsidRDefault="000A7899" w:rsidP="00C553AE">
      <w:pPr>
        <w:rPr>
          <w:rFonts w:cs="Arial"/>
        </w:rPr>
      </w:pPr>
    </w:p>
    <w:p w14:paraId="200F9E5B" w14:textId="123AD1F8" w:rsidR="00903463" w:rsidRDefault="00903463" w:rsidP="00C553AE">
      <w:pPr>
        <w:rPr>
          <w:rFonts w:cs="Arial"/>
        </w:rPr>
      </w:pPr>
    </w:p>
    <w:p w14:paraId="7595C074" w14:textId="0D05062C" w:rsidR="00903463" w:rsidRDefault="00903463" w:rsidP="00C553AE">
      <w:pPr>
        <w:rPr>
          <w:rFonts w:cs="Arial"/>
        </w:rPr>
      </w:pPr>
    </w:p>
    <w:p w14:paraId="14CA8C58" w14:textId="3976D4F3" w:rsidR="00903463" w:rsidRDefault="00903463" w:rsidP="00C553AE">
      <w:pPr>
        <w:rPr>
          <w:rFonts w:cs="Arial"/>
        </w:rPr>
      </w:pPr>
    </w:p>
    <w:p w14:paraId="2F24821D" w14:textId="77777777" w:rsidR="00903463" w:rsidRDefault="00903463" w:rsidP="00C553AE">
      <w:pPr>
        <w:rPr>
          <w:rFonts w:cs="Arial"/>
        </w:rPr>
        <w:sectPr w:rsidR="00903463" w:rsidSect="002549AC">
          <w:headerReference w:type="default" r:id="rId34"/>
          <w:footerReference w:type="default" r:id="rId35"/>
          <w:headerReference w:type="first" r:id="rId36"/>
          <w:footerReference w:type="first" r:id="rId37"/>
          <w:pgSz w:w="12240" w:h="15840"/>
          <w:pgMar w:top="1440" w:right="1440" w:bottom="1440" w:left="1440" w:header="720" w:footer="432" w:gutter="0"/>
          <w:pgNumType w:start="1"/>
          <w:cols w:space="720"/>
          <w:titlePg/>
          <w:docGrid w:linePitch="360"/>
        </w:sectPr>
      </w:pPr>
    </w:p>
    <w:p w14:paraId="4641FA5C" w14:textId="77777777" w:rsidR="00663DED" w:rsidRDefault="00663DED" w:rsidP="00C553AE">
      <w:pPr>
        <w:rPr>
          <w:rFonts w:cs="Arial"/>
        </w:rPr>
        <w:sectPr w:rsidR="00663DED" w:rsidSect="0028759C">
          <w:headerReference w:type="first" r:id="rId38"/>
          <w:footerReference w:type="first" r:id="rId39"/>
          <w:pgSz w:w="12240" w:h="15840"/>
          <w:pgMar w:top="1440" w:right="1440" w:bottom="1440" w:left="1440" w:header="720" w:footer="432" w:gutter="0"/>
          <w:pgNumType w:start="1"/>
          <w:cols w:space="720"/>
          <w:titlePg/>
          <w:docGrid w:linePitch="360"/>
        </w:sectPr>
      </w:pPr>
    </w:p>
    <w:p w14:paraId="1ED444F9" w14:textId="557A0C98" w:rsidR="00903463" w:rsidRDefault="00903463" w:rsidP="00C553AE">
      <w:pPr>
        <w:rPr>
          <w:rFonts w:cs="Arial"/>
        </w:rPr>
      </w:pPr>
    </w:p>
    <w:p w14:paraId="1EDDF85A" w14:textId="448D5CDA" w:rsidR="00903463" w:rsidRPr="00903463" w:rsidRDefault="00903463" w:rsidP="00903463">
      <w:pPr>
        <w:rPr>
          <w:rFonts w:cs="Arial"/>
        </w:rPr>
      </w:pPr>
    </w:p>
    <w:p w14:paraId="7E2FEDF5" w14:textId="0FC8DD3F" w:rsidR="00903463" w:rsidRPr="00903463" w:rsidRDefault="00903463" w:rsidP="00903463">
      <w:pPr>
        <w:rPr>
          <w:rFonts w:cs="Arial"/>
        </w:rPr>
      </w:pPr>
    </w:p>
    <w:p w14:paraId="27DC7C80" w14:textId="50A10055" w:rsidR="00903463" w:rsidRPr="00903463" w:rsidRDefault="00903463" w:rsidP="00903463">
      <w:pPr>
        <w:rPr>
          <w:rFonts w:cs="Arial"/>
        </w:rPr>
      </w:pPr>
    </w:p>
    <w:p w14:paraId="4B96A1CF" w14:textId="6CCA4F5F" w:rsidR="00903463" w:rsidRPr="00903463" w:rsidRDefault="00903463" w:rsidP="00903463">
      <w:pPr>
        <w:rPr>
          <w:rFonts w:cs="Arial"/>
        </w:rPr>
      </w:pPr>
    </w:p>
    <w:p w14:paraId="2853F32A" w14:textId="37A44B47" w:rsidR="00903463" w:rsidRPr="00903463" w:rsidRDefault="00903463" w:rsidP="00903463">
      <w:pPr>
        <w:rPr>
          <w:rFonts w:cs="Arial"/>
        </w:rPr>
      </w:pPr>
    </w:p>
    <w:p w14:paraId="34E8C566" w14:textId="2DA94C70" w:rsidR="00903463" w:rsidRDefault="00903463" w:rsidP="00903463">
      <w:pPr>
        <w:rPr>
          <w:rFonts w:cs="Arial"/>
        </w:rPr>
      </w:pPr>
    </w:p>
    <w:p w14:paraId="52E6226D" w14:textId="77777777" w:rsidR="00DC7BF1" w:rsidRPr="00903463" w:rsidRDefault="00DC7BF1" w:rsidP="00903463">
      <w:pPr>
        <w:rPr>
          <w:rFonts w:cs="Arial"/>
        </w:rPr>
      </w:pPr>
    </w:p>
    <w:p w14:paraId="00E0A748" w14:textId="457E227D" w:rsidR="00903463" w:rsidRPr="00903463" w:rsidRDefault="00903463" w:rsidP="00903463">
      <w:pPr>
        <w:rPr>
          <w:rFonts w:cs="Arial"/>
        </w:rPr>
      </w:pPr>
    </w:p>
    <w:p w14:paraId="12FDEB22" w14:textId="32322E80" w:rsidR="00903463" w:rsidRPr="00903463" w:rsidRDefault="00903463" w:rsidP="00903463">
      <w:pPr>
        <w:rPr>
          <w:rFonts w:cs="Arial"/>
        </w:rPr>
      </w:pPr>
    </w:p>
    <w:p w14:paraId="4A2EB25A" w14:textId="7C7CF5F7" w:rsidR="00903463" w:rsidRPr="00903463" w:rsidRDefault="00903463" w:rsidP="00903463">
      <w:pPr>
        <w:rPr>
          <w:rFonts w:cs="Arial"/>
        </w:rPr>
      </w:pPr>
    </w:p>
    <w:p w14:paraId="60F50BAD" w14:textId="33CDCAEF" w:rsidR="00903463" w:rsidRPr="00903463" w:rsidRDefault="00903463" w:rsidP="00903463">
      <w:pPr>
        <w:rPr>
          <w:rFonts w:cs="Arial"/>
        </w:rPr>
      </w:pPr>
    </w:p>
    <w:p w14:paraId="78EEF98E" w14:textId="02E8A869" w:rsidR="00903463" w:rsidRPr="00903463" w:rsidRDefault="00903463" w:rsidP="00903463">
      <w:pPr>
        <w:rPr>
          <w:rFonts w:cs="Arial"/>
        </w:rPr>
      </w:pPr>
    </w:p>
    <w:p w14:paraId="3291864F" w14:textId="13DA4717" w:rsidR="00903463" w:rsidRDefault="00903463" w:rsidP="00903463">
      <w:pPr>
        <w:rPr>
          <w:rFonts w:cs="Arial"/>
        </w:rPr>
      </w:pPr>
    </w:p>
    <w:p w14:paraId="37E6054A" w14:textId="3CAFC558" w:rsidR="00903463" w:rsidRPr="00DC7BF1" w:rsidRDefault="00663DED" w:rsidP="00663DED">
      <w:pPr>
        <w:tabs>
          <w:tab w:val="left" w:pos="5670"/>
        </w:tabs>
        <w:jc w:val="center"/>
        <w:rPr>
          <w:rFonts w:eastAsia="Times New Roman" w:cs="Arial"/>
          <w:b/>
          <w:bCs/>
          <w:color w:val="666666"/>
          <w:sz w:val="48"/>
          <w:szCs w:val="48"/>
          <w:lang w:val="it-IT"/>
        </w:rPr>
      </w:pPr>
      <w:r w:rsidRPr="00DC7BF1">
        <w:rPr>
          <w:rFonts w:eastAsia="Times New Roman" w:cs="Arial"/>
          <w:b/>
          <w:bCs/>
          <w:color w:val="666666"/>
          <w:sz w:val="48"/>
          <w:szCs w:val="48"/>
          <w:lang w:val="it-IT"/>
        </w:rPr>
        <w:t>End of Document</w:t>
      </w:r>
    </w:p>
    <w:sectPr w:rsidR="00903463" w:rsidRPr="00DC7BF1" w:rsidSect="0028759C">
      <w:type w:val="continuous"/>
      <w:pgSz w:w="12240" w:h="15840"/>
      <w:pgMar w:top="144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982D" w14:textId="77777777" w:rsidR="00955D5F" w:rsidRDefault="00955D5F" w:rsidP="00680094">
      <w:r>
        <w:separator/>
      </w:r>
    </w:p>
  </w:endnote>
  <w:endnote w:type="continuationSeparator" w:id="0">
    <w:p w14:paraId="5B8470F7" w14:textId="77777777" w:rsidR="00955D5F" w:rsidRDefault="00955D5F" w:rsidP="0068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76DA" w14:textId="150E1EDF" w:rsidR="00C80CD5" w:rsidRPr="000414D3" w:rsidRDefault="00C80CD5" w:rsidP="00CB5CCE">
    <w:pPr>
      <w:pBdr>
        <w:top w:val="single" w:sz="4" w:space="1" w:color="auto"/>
      </w:pBdr>
      <w:rPr>
        <w:rFonts w:asciiTheme="minorHAnsi" w:hAnsiTheme="minorHAnsi" w:cs="Arial"/>
        <w:sz w:val="20"/>
        <w:szCs w:val="20"/>
      </w:rPr>
    </w:pPr>
    <w:r w:rsidRPr="000414D3">
      <w:rPr>
        <w:rFonts w:asciiTheme="minorHAnsi" w:hAnsiTheme="minorHAnsi" w:cs="Arial"/>
        <w:sz w:val="20"/>
        <w:szCs w:val="20"/>
      </w:rPr>
      <w:t>Source-Selection-Sensitive</w:t>
    </w:r>
    <w:r w:rsidR="00F96049">
      <w:rPr>
        <w:rFonts w:asciiTheme="minorHAnsi" w:hAnsiTheme="minorHAnsi" w:cs="Arial"/>
        <w:sz w:val="20"/>
        <w:szCs w:val="20"/>
      </w:rPr>
      <w:t xml:space="preserve"> (when filled)</w:t>
    </w:r>
    <w:r w:rsidRPr="000414D3">
      <w:rPr>
        <w:rFonts w:asciiTheme="minorHAnsi" w:hAnsiTheme="minorHAnsi" w:cs="Arial"/>
        <w:sz w:val="20"/>
        <w:szCs w:val="20"/>
      </w:rPr>
      <w:ptab w:relativeTo="margin" w:alignment="center" w:leader="none"/>
    </w:r>
    <w:r w:rsidRPr="000414D3">
      <w:rPr>
        <w:rFonts w:asciiTheme="minorHAnsi" w:hAnsiTheme="minorHAnsi" w:cs="Arial"/>
        <w:sz w:val="20"/>
        <w:szCs w:val="20"/>
      </w:rPr>
      <w:ptab w:relativeTo="margin" w:alignment="right" w:leader="none"/>
    </w:r>
    <w:sdt>
      <w:sdtPr>
        <w:rPr>
          <w:rFonts w:asciiTheme="minorHAnsi" w:hAnsiTheme="minorHAnsi" w:cs="Arial"/>
          <w:sz w:val="20"/>
          <w:szCs w:val="20"/>
        </w:rPr>
        <w:id w:val="-372393026"/>
        <w:docPartObj>
          <w:docPartGallery w:val="Page Numbers (Top of Page)"/>
          <w:docPartUnique/>
        </w:docPartObj>
      </w:sdtPr>
      <w:sdtEndPr/>
      <w:sdtContent>
        <w:r w:rsidRPr="000414D3">
          <w:rPr>
            <w:rFonts w:asciiTheme="minorHAnsi" w:hAnsiTheme="minorHAnsi" w:cs="Arial"/>
            <w:sz w:val="20"/>
            <w:szCs w:val="20"/>
          </w:rPr>
          <w:t xml:space="preserve">Page </w:t>
        </w:r>
        <w:r w:rsidRPr="000414D3">
          <w:rPr>
            <w:rFonts w:asciiTheme="minorHAnsi" w:hAnsiTheme="minorHAnsi" w:cs="Arial"/>
            <w:sz w:val="20"/>
            <w:szCs w:val="20"/>
          </w:rPr>
          <w:fldChar w:fldCharType="begin"/>
        </w:r>
        <w:r w:rsidRPr="000414D3">
          <w:rPr>
            <w:rFonts w:asciiTheme="minorHAnsi" w:hAnsiTheme="minorHAnsi" w:cs="Arial"/>
            <w:sz w:val="20"/>
            <w:szCs w:val="20"/>
          </w:rPr>
          <w:instrText xml:space="preserve"> PAGE </w:instrText>
        </w:r>
        <w:r w:rsidRPr="000414D3">
          <w:rPr>
            <w:rFonts w:asciiTheme="minorHAnsi" w:hAnsiTheme="minorHAnsi" w:cs="Arial"/>
            <w:sz w:val="20"/>
            <w:szCs w:val="20"/>
          </w:rPr>
          <w:fldChar w:fldCharType="separate"/>
        </w:r>
        <w:r>
          <w:rPr>
            <w:rFonts w:asciiTheme="minorHAnsi" w:hAnsiTheme="minorHAnsi" w:cs="Arial"/>
            <w:noProof/>
            <w:sz w:val="20"/>
            <w:szCs w:val="20"/>
          </w:rPr>
          <w:t>16</w:t>
        </w:r>
        <w:r w:rsidRPr="000414D3">
          <w:rPr>
            <w:rFonts w:asciiTheme="minorHAnsi" w:hAnsiTheme="minorHAnsi" w:cs="Arial"/>
            <w:sz w:val="20"/>
            <w:szCs w:val="20"/>
          </w:rPr>
          <w:fldChar w:fldCharType="end"/>
        </w:r>
        <w:r w:rsidRPr="000414D3">
          <w:rPr>
            <w:rFonts w:asciiTheme="minorHAnsi" w:hAnsiTheme="minorHAnsi" w:cs="Arial"/>
            <w:sz w:val="20"/>
            <w:szCs w:val="20"/>
          </w:rPr>
          <w:t xml:space="preserve"> of </w:t>
        </w:r>
        <w:r w:rsidRPr="000414D3">
          <w:rPr>
            <w:rFonts w:asciiTheme="minorHAnsi" w:hAnsiTheme="minorHAnsi" w:cs="Arial"/>
            <w:sz w:val="20"/>
            <w:szCs w:val="20"/>
          </w:rPr>
          <w:fldChar w:fldCharType="begin"/>
        </w:r>
        <w:r w:rsidRPr="000414D3">
          <w:rPr>
            <w:rFonts w:asciiTheme="minorHAnsi" w:hAnsiTheme="minorHAnsi" w:cs="Arial"/>
            <w:sz w:val="20"/>
            <w:szCs w:val="20"/>
          </w:rPr>
          <w:instrText xml:space="preserve"> NUMPAGES  </w:instrText>
        </w:r>
        <w:r w:rsidRPr="000414D3">
          <w:rPr>
            <w:rFonts w:asciiTheme="minorHAnsi" w:hAnsiTheme="minorHAnsi" w:cs="Arial"/>
            <w:sz w:val="20"/>
            <w:szCs w:val="20"/>
          </w:rPr>
          <w:fldChar w:fldCharType="separate"/>
        </w:r>
        <w:r>
          <w:rPr>
            <w:rFonts w:asciiTheme="minorHAnsi" w:hAnsiTheme="minorHAnsi" w:cs="Arial"/>
            <w:noProof/>
            <w:sz w:val="20"/>
            <w:szCs w:val="20"/>
          </w:rPr>
          <w:t>59</w:t>
        </w:r>
        <w:r w:rsidRPr="000414D3">
          <w:rPr>
            <w:rFonts w:asciiTheme="minorHAnsi" w:hAnsiTheme="minorHAnsi" w:cs="Arial"/>
            <w:sz w:val="20"/>
            <w:szCs w:val="20"/>
          </w:rPr>
          <w:fldChar w:fldCharType="end"/>
        </w:r>
      </w:sdtContent>
    </w:sdt>
  </w:p>
  <w:p w14:paraId="400372D8" w14:textId="32E0705D" w:rsidR="00C80CD5" w:rsidRPr="000414D3" w:rsidRDefault="00F96049" w:rsidP="00CB5CCE">
    <w:pPr>
      <w:rPr>
        <w:rFonts w:asciiTheme="minorHAnsi" w:hAnsiTheme="minorHAnsi" w:cs="Arial"/>
        <w:sz w:val="20"/>
        <w:szCs w:val="20"/>
      </w:rPr>
    </w:pPr>
    <w:r>
      <w:rPr>
        <w:rFonts w:asciiTheme="minorHAnsi" w:hAnsiTheme="minorHAnsi" w:cs="Arial"/>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76B7" w14:textId="77777777" w:rsidR="000105AF" w:rsidRPr="000414D3" w:rsidRDefault="000105AF" w:rsidP="00CB5CCE">
    <w:pPr>
      <w:pBdr>
        <w:top w:val="single" w:sz="4" w:space="1" w:color="auto"/>
      </w:pBdr>
      <w:rPr>
        <w:rFonts w:asciiTheme="minorHAnsi" w:hAnsiTheme="minorHAnsi" w:cs="Arial"/>
        <w:sz w:val="20"/>
        <w:szCs w:val="20"/>
      </w:rPr>
    </w:pPr>
    <w:r w:rsidRPr="000414D3">
      <w:rPr>
        <w:rFonts w:asciiTheme="minorHAnsi" w:hAnsiTheme="minorHAnsi" w:cs="Arial"/>
        <w:sz w:val="20"/>
        <w:szCs w:val="20"/>
      </w:rPr>
      <w:t>Source-Selection-Sensitive</w:t>
    </w:r>
    <w:r>
      <w:rPr>
        <w:rFonts w:asciiTheme="minorHAnsi" w:hAnsiTheme="minorHAnsi" w:cs="Arial"/>
        <w:sz w:val="20"/>
        <w:szCs w:val="20"/>
      </w:rPr>
      <w:t xml:space="preserve"> (when filled)</w:t>
    </w:r>
    <w:r w:rsidRPr="000414D3">
      <w:rPr>
        <w:rFonts w:asciiTheme="minorHAnsi" w:hAnsiTheme="minorHAnsi" w:cs="Arial"/>
        <w:sz w:val="20"/>
        <w:szCs w:val="20"/>
      </w:rPr>
      <w:ptab w:relativeTo="margin" w:alignment="center" w:leader="none"/>
    </w:r>
    <w:r w:rsidRPr="000414D3">
      <w:rPr>
        <w:rFonts w:asciiTheme="minorHAnsi" w:hAnsiTheme="minorHAnsi" w:cs="Arial"/>
        <w:sz w:val="20"/>
        <w:szCs w:val="20"/>
      </w:rPr>
      <w:ptab w:relativeTo="margin" w:alignment="right" w:leader="none"/>
    </w:r>
    <w:sdt>
      <w:sdtPr>
        <w:rPr>
          <w:rFonts w:asciiTheme="minorHAnsi" w:hAnsiTheme="minorHAnsi" w:cs="Arial"/>
          <w:sz w:val="20"/>
          <w:szCs w:val="20"/>
        </w:rPr>
        <w:id w:val="-758749091"/>
        <w:docPartObj>
          <w:docPartGallery w:val="Page Numbers (Top of Page)"/>
          <w:docPartUnique/>
        </w:docPartObj>
      </w:sdtPr>
      <w:sdtEndPr/>
      <w:sdtContent>
        <w:r w:rsidRPr="000414D3">
          <w:rPr>
            <w:rFonts w:asciiTheme="minorHAnsi" w:hAnsiTheme="minorHAnsi" w:cs="Arial"/>
            <w:sz w:val="20"/>
            <w:szCs w:val="20"/>
          </w:rPr>
          <w:t xml:space="preserve">Page </w:t>
        </w:r>
        <w:r w:rsidRPr="000414D3">
          <w:rPr>
            <w:rFonts w:asciiTheme="minorHAnsi" w:hAnsiTheme="minorHAnsi" w:cs="Arial"/>
            <w:sz w:val="20"/>
            <w:szCs w:val="20"/>
          </w:rPr>
          <w:fldChar w:fldCharType="begin"/>
        </w:r>
        <w:r w:rsidRPr="000414D3">
          <w:rPr>
            <w:rFonts w:asciiTheme="minorHAnsi" w:hAnsiTheme="minorHAnsi" w:cs="Arial"/>
            <w:sz w:val="20"/>
            <w:szCs w:val="20"/>
          </w:rPr>
          <w:instrText xml:space="preserve"> PAGE </w:instrText>
        </w:r>
        <w:r w:rsidRPr="000414D3">
          <w:rPr>
            <w:rFonts w:asciiTheme="minorHAnsi" w:hAnsiTheme="minorHAnsi" w:cs="Arial"/>
            <w:sz w:val="20"/>
            <w:szCs w:val="20"/>
          </w:rPr>
          <w:fldChar w:fldCharType="separate"/>
        </w:r>
        <w:r>
          <w:rPr>
            <w:rFonts w:asciiTheme="minorHAnsi" w:hAnsiTheme="minorHAnsi" w:cs="Arial"/>
            <w:noProof/>
            <w:sz w:val="20"/>
            <w:szCs w:val="20"/>
          </w:rPr>
          <w:t>16</w:t>
        </w:r>
        <w:r w:rsidRPr="000414D3">
          <w:rPr>
            <w:rFonts w:asciiTheme="minorHAnsi" w:hAnsiTheme="minorHAnsi" w:cs="Arial"/>
            <w:sz w:val="20"/>
            <w:szCs w:val="20"/>
          </w:rPr>
          <w:fldChar w:fldCharType="end"/>
        </w:r>
        <w:r w:rsidRPr="000414D3">
          <w:rPr>
            <w:rFonts w:asciiTheme="minorHAnsi" w:hAnsiTheme="minorHAnsi" w:cs="Arial"/>
            <w:sz w:val="20"/>
            <w:szCs w:val="20"/>
          </w:rPr>
          <w:t xml:space="preserve"> of </w:t>
        </w:r>
        <w:r w:rsidRPr="000414D3">
          <w:rPr>
            <w:rFonts w:asciiTheme="minorHAnsi" w:hAnsiTheme="minorHAnsi" w:cs="Arial"/>
            <w:sz w:val="20"/>
            <w:szCs w:val="20"/>
          </w:rPr>
          <w:fldChar w:fldCharType="begin"/>
        </w:r>
        <w:r w:rsidRPr="000414D3">
          <w:rPr>
            <w:rFonts w:asciiTheme="minorHAnsi" w:hAnsiTheme="minorHAnsi" w:cs="Arial"/>
            <w:sz w:val="20"/>
            <w:szCs w:val="20"/>
          </w:rPr>
          <w:instrText xml:space="preserve"> NUMPAGES  </w:instrText>
        </w:r>
        <w:r w:rsidRPr="000414D3">
          <w:rPr>
            <w:rFonts w:asciiTheme="minorHAnsi" w:hAnsiTheme="minorHAnsi" w:cs="Arial"/>
            <w:sz w:val="20"/>
            <w:szCs w:val="20"/>
          </w:rPr>
          <w:fldChar w:fldCharType="separate"/>
        </w:r>
        <w:r>
          <w:rPr>
            <w:rFonts w:asciiTheme="minorHAnsi" w:hAnsiTheme="minorHAnsi" w:cs="Arial"/>
            <w:noProof/>
            <w:sz w:val="20"/>
            <w:szCs w:val="20"/>
          </w:rPr>
          <w:t>59</w:t>
        </w:r>
        <w:r w:rsidRPr="000414D3">
          <w:rPr>
            <w:rFonts w:asciiTheme="minorHAnsi" w:hAnsiTheme="minorHAnsi" w:cs="Arial"/>
            <w:sz w:val="20"/>
            <w:szCs w:val="20"/>
          </w:rPr>
          <w:fldChar w:fldCharType="end"/>
        </w:r>
      </w:sdtContent>
    </w:sdt>
  </w:p>
  <w:p w14:paraId="07F23BB3" w14:textId="77777777" w:rsidR="000105AF" w:rsidRPr="000414D3" w:rsidRDefault="000105AF" w:rsidP="00CB5CCE">
    <w:pPr>
      <w:rPr>
        <w:rFonts w:asciiTheme="minorHAnsi" w:hAnsiTheme="minorHAnsi" w:cs="Arial"/>
        <w:sz w:val="20"/>
        <w:szCs w:val="20"/>
      </w:rPr>
    </w:pPr>
    <w:r>
      <w:rPr>
        <w:rFonts w:asciiTheme="minorHAnsi" w:hAnsiTheme="minorHAnsi"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026868"/>
      <w:docPartObj>
        <w:docPartGallery w:val="Page Numbers (Bottom of Page)"/>
        <w:docPartUnique/>
      </w:docPartObj>
    </w:sdtPr>
    <w:sdtEndPr>
      <w:rPr>
        <w:noProof/>
      </w:rPr>
    </w:sdtEndPr>
    <w:sdtContent>
      <w:p w14:paraId="60EF81D8" w14:textId="6052B006" w:rsidR="002549AC" w:rsidRDefault="002549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CE747D" w14:textId="77777777" w:rsidR="00C80CD5" w:rsidRPr="00E53267" w:rsidRDefault="00C80CD5" w:rsidP="00E532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5F181" w14:textId="77777777" w:rsidR="002549AC" w:rsidRPr="000414D3" w:rsidRDefault="002549AC" w:rsidP="00CB5CCE">
    <w:pPr>
      <w:pBdr>
        <w:top w:val="single" w:sz="4" w:space="1" w:color="auto"/>
      </w:pBdr>
      <w:rPr>
        <w:rFonts w:asciiTheme="minorHAnsi" w:hAnsiTheme="minorHAnsi" w:cs="Arial"/>
        <w:sz w:val="20"/>
        <w:szCs w:val="20"/>
      </w:rPr>
    </w:pPr>
    <w:r w:rsidRPr="000414D3">
      <w:rPr>
        <w:rFonts w:asciiTheme="minorHAnsi" w:hAnsiTheme="minorHAnsi" w:cs="Arial"/>
        <w:sz w:val="20"/>
        <w:szCs w:val="20"/>
      </w:rPr>
      <w:t>Source-Selection-Sensitive</w:t>
    </w:r>
    <w:r>
      <w:rPr>
        <w:rFonts w:asciiTheme="minorHAnsi" w:hAnsiTheme="minorHAnsi" w:cs="Arial"/>
        <w:sz w:val="20"/>
        <w:szCs w:val="20"/>
      </w:rPr>
      <w:t xml:space="preserve"> (when filled)</w:t>
    </w:r>
    <w:r w:rsidRPr="000414D3">
      <w:rPr>
        <w:rFonts w:asciiTheme="minorHAnsi" w:hAnsiTheme="minorHAnsi" w:cs="Arial"/>
        <w:sz w:val="20"/>
        <w:szCs w:val="20"/>
      </w:rPr>
      <w:ptab w:relativeTo="margin" w:alignment="center" w:leader="none"/>
    </w:r>
    <w:r w:rsidRPr="000414D3">
      <w:rPr>
        <w:rFonts w:asciiTheme="minorHAnsi" w:hAnsiTheme="minorHAnsi" w:cs="Arial"/>
        <w:sz w:val="20"/>
        <w:szCs w:val="20"/>
      </w:rPr>
      <w:ptab w:relativeTo="margin" w:alignment="right" w:leader="none"/>
    </w:r>
    <w:sdt>
      <w:sdtPr>
        <w:rPr>
          <w:rFonts w:asciiTheme="minorHAnsi" w:hAnsiTheme="minorHAnsi" w:cs="Arial"/>
          <w:sz w:val="20"/>
          <w:szCs w:val="20"/>
        </w:rPr>
        <w:id w:val="1448968664"/>
        <w:docPartObj>
          <w:docPartGallery w:val="Page Numbers (Top of Page)"/>
          <w:docPartUnique/>
        </w:docPartObj>
      </w:sdtPr>
      <w:sdtEndPr/>
      <w:sdtContent>
        <w:r w:rsidRPr="000414D3">
          <w:rPr>
            <w:rFonts w:asciiTheme="minorHAnsi" w:hAnsiTheme="minorHAnsi" w:cs="Arial"/>
            <w:sz w:val="20"/>
            <w:szCs w:val="20"/>
          </w:rPr>
          <w:t xml:space="preserve">Page </w:t>
        </w:r>
        <w:r w:rsidRPr="000414D3">
          <w:rPr>
            <w:rFonts w:asciiTheme="minorHAnsi" w:hAnsiTheme="minorHAnsi" w:cs="Arial"/>
            <w:sz w:val="20"/>
            <w:szCs w:val="20"/>
          </w:rPr>
          <w:fldChar w:fldCharType="begin"/>
        </w:r>
        <w:r w:rsidRPr="000414D3">
          <w:rPr>
            <w:rFonts w:asciiTheme="minorHAnsi" w:hAnsiTheme="minorHAnsi" w:cs="Arial"/>
            <w:sz w:val="20"/>
            <w:szCs w:val="20"/>
          </w:rPr>
          <w:instrText xml:space="preserve"> PAGE </w:instrText>
        </w:r>
        <w:r w:rsidRPr="000414D3">
          <w:rPr>
            <w:rFonts w:asciiTheme="minorHAnsi" w:hAnsiTheme="minorHAnsi" w:cs="Arial"/>
            <w:sz w:val="20"/>
            <w:szCs w:val="20"/>
          </w:rPr>
          <w:fldChar w:fldCharType="separate"/>
        </w:r>
        <w:r>
          <w:rPr>
            <w:rFonts w:asciiTheme="minorHAnsi" w:hAnsiTheme="minorHAnsi" w:cs="Arial"/>
            <w:noProof/>
            <w:sz w:val="20"/>
            <w:szCs w:val="20"/>
          </w:rPr>
          <w:t>16</w:t>
        </w:r>
        <w:r w:rsidRPr="000414D3">
          <w:rPr>
            <w:rFonts w:asciiTheme="minorHAnsi" w:hAnsiTheme="minorHAnsi" w:cs="Arial"/>
            <w:sz w:val="20"/>
            <w:szCs w:val="20"/>
          </w:rPr>
          <w:fldChar w:fldCharType="end"/>
        </w:r>
        <w:r w:rsidRPr="000414D3">
          <w:rPr>
            <w:rFonts w:asciiTheme="minorHAnsi" w:hAnsiTheme="minorHAnsi" w:cs="Arial"/>
            <w:sz w:val="20"/>
            <w:szCs w:val="20"/>
          </w:rPr>
          <w:t xml:space="preserve"> of </w:t>
        </w:r>
        <w:r w:rsidRPr="000414D3">
          <w:rPr>
            <w:rFonts w:asciiTheme="minorHAnsi" w:hAnsiTheme="minorHAnsi" w:cs="Arial"/>
            <w:sz w:val="20"/>
            <w:szCs w:val="20"/>
          </w:rPr>
          <w:fldChar w:fldCharType="begin"/>
        </w:r>
        <w:r w:rsidRPr="000414D3">
          <w:rPr>
            <w:rFonts w:asciiTheme="minorHAnsi" w:hAnsiTheme="minorHAnsi" w:cs="Arial"/>
            <w:sz w:val="20"/>
            <w:szCs w:val="20"/>
          </w:rPr>
          <w:instrText xml:space="preserve"> NUMPAGES  </w:instrText>
        </w:r>
        <w:r w:rsidRPr="000414D3">
          <w:rPr>
            <w:rFonts w:asciiTheme="minorHAnsi" w:hAnsiTheme="minorHAnsi" w:cs="Arial"/>
            <w:sz w:val="20"/>
            <w:szCs w:val="20"/>
          </w:rPr>
          <w:fldChar w:fldCharType="separate"/>
        </w:r>
        <w:r>
          <w:rPr>
            <w:rFonts w:asciiTheme="minorHAnsi" w:hAnsiTheme="minorHAnsi" w:cs="Arial"/>
            <w:noProof/>
            <w:sz w:val="20"/>
            <w:szCs w:val="20"/>
          </w:rPr>
          <w:t>59</w:t>
        </w:r>
        <w:r w:rsidRPr="000414D3">
          <w:rPr>
            <w:rFonts w:asciiTheme="minorHAnsi" w:hAnsiTheme="minorHAnsi" w:cs="Arial"/>
            <w:sz w:val="20"/>
            <w:szCs w:val="20"/>
          </w:rPr>
          <w:fldChar w:fldCharType="end"/>
        </w:r>
      </w:sdtContent>
    </w:sdt>
  </w:p>
  <w:p w14:paraId="6C0EC8E3" w14:textId="77777777" w:rsidR="002549AC" w:rsidRPr="000414D3" w:rsidRDefault="002549AC" w:rsidP="00CB5CCE">
    <w:pPr>
      <w:rPr>
        <w:rFonts w:asciiTheme="minorHAnsi" w:hAnsiTheme="minorHAnsi" w:cs="Arial"/>
        <w:sz w:val="20"/>
        <w:szCs w:val="20"/>
      </w:rPr>
    </w:pPr>
    <w:r>
      <w:rPr>
        <w:rFonts w:asciiTheme="minorHAnsi" w:hAnsiTheme="minorHAnsi" w:cs="Arial"/>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BF26" w14:textId="77777777" w:rsidR="002549AC" w:rsidRPr="00E53267" w:rsidRDefault="002549AC" w:rsidP="00E532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E0AF" w14:textId="77777777" w:rsidR="00903463" w:rsidRDefault="00903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8597" w14:textId="77777777" w:rsidR="00955D5F" w:rsidRDefault="00955D5F" w:rsidP="00680094">
      <w:r>
        <w:separator/>
      </w:r>
    </w:p>
  </w:footnote>
  <w:footnote w:type="continuationSeparator" w:id="0">
    <w:p w14:paraId="1C5ADBEA" w14:textId="77777777" w:rsidR="00955D5F" w:rsidRDefault="00955D5F" w:rsidP="00680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09" w:type="dxa"/>
      <w:jc w:val="center"/>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13"/>
      <w:gridCol w:w="1996"/>
    </w:tblGrid>
    <w:tr w:rsidR="00C80CD5" w:rsidRPr="00B96D2A" w14:paraId="747AEB16" w14:textId="77777777" w:rsidTr="00D86FC3">
      <w:trPr>
        <w:jc w:val="center"/>
      </w:trPr>
      <w:tc>
        <w:tcPr>
          <w:tcW w:w="9093" w:type="dxa"/>
          <w:gridSpan w:val="2"/>
        </w:tcPr>
        <w:p w14:paraId="7F0EC3CF" w14:textId="78490459" w:rsidR="00C80CD5" w:rsidRPr="00B96D2A" w:rsidRDefault="00C80CD5" w:rsidP="00B96D2A">
          <w:pPr>
            <w:pStyle w:val="Header"/>
            <w:rPr>
              <w:rFonts w:asciiTheme="minorHAnsi" w:hAnsiTheme="minorHAnsi" w:cs="Arial"/>
              <w:color w:val="E36C0A" w:themeColor="accent6" w:themeShade="BF"/>
              <w:sz w:val="20"/>
            </w:rPr>
          </w:pPr>
          <w:r w:rsidRPr="009A5CE8">
            <w:rPr>
              <w:rFonts w:asciiTheme="minorHAnsi" w:hAnsiTheme="minorHAnsi" w:cs="Arial"/>
              <w:color w:val="E36C0A" w:themeColor="accent6" w:themeShade="BF"/>
              <w:sz w:val="20"/>
            </w:rPr>
            <w:t>Internet Protocol Version 6 (IPv6) Transition</w:t>
          </w:r>
        </w:p>
      </w:tc>
    </w:tr>
    <w:tr w:rsidR="00C80CD5" w:rsidRPr="00B96D2A" w14:paraId="0A5FB31E" w14:textId="77777777" w:rsidTr="00D86FC3">
      <w:trPr>
        <w:trHeight w:val="288"/>
        <w:jc w:val="center"/>
      </w:trPr>
      <w:tc>
        <w:tcPr>
          <w:tcW w:w="7122" w:type="dxa"/>
        </w:tcPr>
        <w:p w14:paraId="2A9993D2" w14:textId="4BE3DE0B" w:rsidR="00C80CD5" w:rsidRPr="00B96D2A" w:rsidRDefault="00C80CD5" w:rsidP="00B96D2A">
          <w:pPr>
            <w:pStyle w:val="Header"/>
            <w:rPr>
              <w:rFonts w:asciiTheme="minorHAnsi" w:hAnsiTheme="minorHAnsi" w:cs="Arial"/>
              <w:sz w:val="20"/>
            </w:rPr>
          </w:pPr>
          <w:r>
            <w:rPr>
              <w:rFonts w:asciiTheme="minorHAnsi" w:hAnsiTheme="minorHAnsi" w:cs="Arial"/>
              <w:color w:val="E36C0A" w:themeColor="accent6" w:themeShade="BF"/>
              <w:sz w:val="20"/>
            </w:rPr>
            <w:t>AGENCY NAME</w:t>
          </w:r>
        </w:p>
      </w:tc>
      <w:tc>
        <w:tcPr>
          <w:tcW w:w="1912" w:type="dxa"/>
        </w:tcPr>
        <w:p w14:paraId="60C89742" w14:textId="2E678A8B" w:rsidR="00C80CD5" w:rsidRPr="00B96D2A" w:rsidRDefault="00C80CD5" w:rsidP="00B96D2A">
          <w:pPr>
            <w:pStyle w:val="Header"/>
            <w:jc w:val="right"/>
            <w:rPr>
              <w:rFonts w:asciiTheme="minorHAnsi" w:hAnsiTheme="minorHAnsi" w:cs="Arial"/>
              <w:sz w:val="20"/>
            </w:rPr>
          </w:pPr>
          <w:r>
            <w:rPr>
              <w:rFonts w:asciiTheme="minorHAnsi" w:hAnsiTheme="minorHAnsi" w:cs="Arial"/>
              <w:color w:val="E36C0A" w:themeColor="accent6" w:themeShade="BF"/>
              <w:sz w:val="20"/>
            </w:rPr>
            <w:t>5/20/2021</w:t>
          </w:r>
        </w:p>
      </w:tc>
    </w:tr>
  </w:tbl>
  <w:p w14:paraId="14674E35" w14:textId="4DDAB769" w:rsidR="00C80CD5" w:rsidRPr="002A2512" w:rsidRDefault="00C80CD5">
    <w:pPr>
      <w:pStyle w:val="Header"/>
      <w:rPr>
        <w:rFonts w:ascii="Calibri" w:hAnsi="Calibr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0FA9D" w14:textId="1904C81A" w:rsidR="00C80CD5" w:rsidRPr="0031313A" w:rsidRDefault="00F60431" w:rsidP="0031313A">
    <w:pPr>
      <w:pStyle w:val="Header"/>
      <w:tabs>
        <w:tab w:val="left" w:pos="1430"/>
        <w:tab w:val="left" w:pos="2060"/>
        <w:tab w:val="left" w:pos="2900"/>
        <w:tab w:val="left" w:pos="5760"/>
      </w:tabs>
      <w:rPr>
        <w:rFonts w:cs="Arial"/>
        <w:b/>
        <w:bCs/>
        <w:color w:val="404040" w:themeColor="text1" w:themeTint="BF"/>
        <w:sz w:val="20"/>
        <w:szCs w:val="20"/>
      </w:rPr>
    </w:pPr>
    <w:r>
      <w:rPr>
        <w:rFonts w:ascii="Calibri" w:hAnsi="Calibri"/>
        <w:noProof/>
      </w:rPr>
      <w:drawing>
        <wp:inline distT="0" distB="0" distL="0" distR="0" wp14:anchorId="5D5A1600" wp14:editId="4242D345">
          <wp:extent cx="512064" cy="457200"/>
          <wp:effectExtent l="0" t="0" r="2540" b="0"/>
          <wp:docPr id="100" name="Picture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12064" cy="457200"/>
                  </a:xfrm>
                  <a:prstGeom prst="rect">
                    <a:avLst/>
                  </a:prstGeom>
                </pic:spPr>
              </pic:pic>
            </a:graphicData>
          </a:graphic>
        </wp:inline>
      </w:drawing>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31313A">
      <w:rPr>
        <w:rFonts w:cs="Arial"/>
        <w:b/>
        <w:bCs/>
        <w:color w:val="595959" w:themeColor="text1" w:themeTint="A6"/>
        <w:sz w:val="20"/>
        <w:szCs w:val="20"/>
      </w:rPr>
      <w:t>U.S. General Services Administration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09" w:type="dxa"/>
      <w:jc w:val="center"/>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13"/>
      <w:gridCol w:w="1996"/>
    </w:tblGrid>
    <w:tr w:rsidR="00834A32" w:rsidRPr="00834A32" w14:paraId="2510F746" w14:textId="77777777" w:rsidTr="00D86FC3">
      <w:trPr>
        <w:jc w:val="center"/>
      </w:trPr>
      <w:tc>
        <w:tcPr>
          <w:tcW w:w="9093" w:type="dxa"/>
          <w:gridSpan w:val="2"/>
        </w:tcPr>
        <w:p w14:paraId="2EE86900" w14:textId="77777777" w:rsidR="00E53267" w:rsidRPr="00834A32" w:rsidRDefault="00E53267" w:rsidP="00B96D2A">
          <w:pPr>
            <w:pStyle w:val="Header"/>
            <w:rPr>
              <w:rFonts w:asciiTheme="minorHAnsi" w:hAnsiTheme="minorHAnsi" w:cs="Arial"/>
              <w:color w:val="E36C0A" w:themeColor="accent6" w:themeShade="BF"/>
              <w:sz w:val="20"/>
            </w:rPr>
          </w:pPr>
          <w:r w:rsidRPr="00834A32">
            <w:rPr>
              <w:rFonts w:asciiTheme="minorHAnsi" w:hAnsiTheme="minorHAnsi" w:cs="Arial"/>
              <w:color w:val="E36C0A" w:themeColor="accent6" w:themeShade="BF"/>
              <w:sz w:val="20"/>
            </w:rPr>
            <w:t>Internet Protocol Version 6 (IPv6) Transition</w:t>
          </w:r>
        </w:p>
      </w:tc>
    </w:tr>
    <w:tr w:rsidR="00834A32" w:rsidRPr="00834A32" w14:paraId="28B38952" w14:textId="77777777" w:rsidTr="00D86FC3">
      <w:trPr>
        <w:trHeight w:val="288"/>
        <w:jc w:val="center"/>
      </w:trPr>
      <w:tc>
        <w:tcPr>
          <w:tcW w:w="7122" w:type="dxa"/>
        </w:tcPr>
        <w:p w14:paraId="16EAFCD8" w14:textId="77777777" w:rsidR="00E53267" w:rsidRPr="00834A32" w:rsidRDefault="00E53267" w:rsidP="00B96D2A">
          <w:pPr>
            <w:pStyle w:val="Header"/>
            <w:rPr>
              <w:rFonts w:asciiTheme="minorHAnsi" w:hAnsiTheme="minorHAnsi" w:cs="Arial"/>
              <w:color w:val="E36C0A" w:themeColor="accent6" w:themeShade="BF"/>
              <w:sz w:val="20"/>
            </w:rPr>
          </w:pPr>
          <w:r w:rsidRPr="00834A32">
            <w:rPr>
              <w:rFonts w:asciiTheme="minorHAnsi" w:hAnsiTheme="minorHAnsi" w:cs="Arial"/>
              <w:color w:val="E36C0A" w:themeColor="accent6" w:themeShade="BF"/>
              <w:sz w:val="20"/>
            </w:rPr>
            <w:t>AGENCY NAME</w:t>
          </w:r>
        </w:p>
      </w:tc>
      <w:tc>
        <w:tcPr>
          <w:tcW w:w="1912" w:type="dxa"/>
        </w:tcPr>
        <w:p w14:paraId="4FF297BA" w14:textId="5DF08856" w:rsidR="00E53267" w:rsidRPr="00834A32" w:rsidRDefault="00295973" w:rsidP="00B96D2A">
          <w:pPr>
            <w:pStyle w:val="Header"/>
            <w:jc w:val="right"/>
            <w:rPr>
              <w:rFonts w:asciiTheme="minorHAnsi" w:hAnsiTheme="minorHAnsi" w:cs="Arial"/>
              <w:color w:val="E36C0A" w:themeColor="accent6" w:themeShade="BF"/>
              <w:sz w:val="20"/>
            </w:rPr>
          </w:pPr>
          <w:r>
            <w:rPr>
              <w:rFonts w:asciiTheme="minorHAnsi" w:hAnsiTheme="minorHAnsi" w:cs="Arial"/>
              <w:color w:val="E36C0A" w:themeColor="accent6" w:themeShade="BF"/>
              <w:sz w:val="20"/>
            </w:rPr>
            <w:t>MM</w:t>
          </w:r>
          <w:r w:rsidR="00E53267" w:rsidRPr="00834A32">
            <w:rPr>
              <w:rFonts w:asciiTheme="minorHAnsi" w:hAnsiTheme="minorHAnsi" w:cs="Arial"/>
              <w:color w:val="E36C0A" w:themeColor="accent6" w:themeShade="BF"/>
              <w:sz w:val="20"/>
            </w:rPr>
            <w:t>/</w:t>
          </w:r>
          <w:r>
            <w:rPr>
              <w:rFonts w:asciiTheme="minorHAnsi" w:hAnsiTheme="minorHAnsi" w:cs="Arial"/>
              <w:color w:val="E36C0A" w:themeColor="accent6" w:themeShade="BF"/>
              <w:sz w:val="20"/>
            </w:rPr>
            <w:t>DD</w:t>
          </w:r>
          <w:r w:rsidR="00E53267" w:rsidRPr="00834A32">
            <w:rPr>
              <w:rFonts w:asciiTheme="minorHAnsi" w:hAnsiTheme="minorHAnsi" w:cs="Arial"/>
              <w:color w:val="E36C0A" w:themeColor="accent6" w:themeShade="BF"/>
              <w:sz w:val="20"/>
            </w:rPr>
            <w:t>/</w:t>
          </w:r>
          <w:r>
            <w:rPr>
              <w:rFonts w:asciiTheme="minorHAnsi" w:hAnsiTheme="minorHAnsi" w:cs="Arial"/>
              <w:color w:val="E36C0A" w:themeColor="accent6" w:themeShade="BF"/>
              <w:sz w:val="20"/>
            </w:rPr>
            <w:t>YYYY</w:t>
          </w:r>
        </w:p>
      </w:tc>
    </w:tr>
  </w:tbl>
  <w:sdt>
    <w:sdtPr>
      <w:rPr>
        <w:rFonts w:ascii="Calibri" w:hAnsi="Calibri"/>
        <w:i/>
        <w:iCs/>
        <w:color w:val="F7941E"/>
        <w:sz w:val="20"/>
        <w:szCs w:val="20"/>
      </w:rPr>
      <w:id w:val="-1207792463"/>
      <w:docPartObj>
        <w:docPartGallery w:val="Watermarks"/>
        <w:docPartUnique/>
      </w:docPartObj>
    </w:sdtPr>
    <w:sdtEndPr/>
    <w:sdtContent>
      <w:p w14:paraId="0AA7E4F6" w14:textId="233E27DC" w:rsidR="00E53267" w:rsidRPr="001D4B83" w:rsidRDefault="00B52141">
        <w:pPr>
          <w:pStyle w:val="Header"/>
          <w:rPr>
            <w:rFonts w:ascii="Calibri" w:hAnsi="Calibri"/>
            <w:i/>
            <w:iCs/>
            <w:color w:val="F7941E"/>
            <w:sz w:val="20"/>
            <w:szCs w:val="20"/>
          </w:rPr>
        </w:pPr>
        <w:r>
          <w:rPr>
            <w:rFonts w:ascii="Calibri" w:hAnsi="Calibri"/>
            <w:i/>
            <w:iCs/>
            <w:noProof/>
            <w:color w:val="F7941E"/>
            <w:sz w:val="20"/>
            <w:szCs w:val="20"/>
          </w:rPr>
          <w:pict w14:anchorId="78744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90" type="#_x0000_t136" style="position:absolute;margin-left:0;margin-top:0;width:412.4pt;height:247.45pt;rotation:315;z-index:-2516203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09" w:type="dxa"/>
      <w:jc w:val="center"/>
      <w:tblBorders>
        <w:top w:val="none" w:sz="0" w:space="0" w:color="auto"/>
        <w:left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13"/>
      <w:gridCol w:w="1996"/>
    </w:tblGrid>
    <w:tr w:rsidR="002549AC" w:rsidRPr="00834A32" w14:paraId="0C0A0C3D" w14:textId="77777777" w:rsidTr="00D86FC3">
      <w:trPr>
        <w:jc w:val="center"/>
      </w:trPr>
      <w:tc>
        <w:tcPr>
          <w:tcW w:w="9093" w:type="dxa"/>
          <w:gridSpan w:val="2"/>
        </w:tcPr>
        <w:p w14:paraId="16606B88" w14:textId="77777777" w:rsidR="002549AC" w:rsidRPr="00834A32" w:rsidRDefault="002549AC" w:rsidP="00B96D2A">
          <w:pPr>
            <w:pStyle w:val="Header"/>
            <w:rPr>
              <w:rFonts w:asciiTheme="minorHAnsi" w:hAnsiTheme="minorHAnsi" w:cs="Arial"/>
              <w:color w:val="E36C0A" w:themeColor="accent6" w:themeShade="BF"/>
              <w:sz w:val="20"/>
            </w:rPr>
          </w:pPr>
          <w:r w:rsidRPr="00834A32">
            <w:rPr>
              <w:rFonts w:asciiTheme="minorHAnsi" w:hAnsiTheme="minorHAnsi" w:cs="Arial"/>
              <w:color w:val="E36C0A" w:themeColor="accent6" w:themeShade="BF"/>
              <w:sz w:val="20"/>
            </w:rPr>
            <w:t>Internet Protocol Version 6 (IPv6) Transition</w:t>
          </w:r>
        </w:p>
      </w:tc>
    </w:tr>
    <w:tr w:rsidR="002549AC" w:rsidRPr="00834A32" w14:paraId="240F6111" w14:textId="77777777" w:rsidTr="00D86FC3">
      <w:trPr>
        <w:trHeight w:val="288"/>
        <w:jc w:val="center"/>
      </w:trPr>
      <w:tc>
        <w:tcPr>
          <w:tcW w:w="7122" w:type="dxa"/>
        </w:tcPr>
        <w:p w14:paraId="78842CBD" w14:textId="77777777" w:rsidR="002549AC" w:rsidRPr="00834A32" w:rsidRDefault="002549AC" w:rsidP="00B96D2A">
          <w:pPr>
            <w:pStyle w:val="Header"/>
            <w:rPr>
              <w:rFonts w:asciiTheme="minorHAnsi" w:hAnsiTheme="minorHAnsi" w:cs="Arial"/>
              <w:color w:val="E36C0A" w:themeColor="accent6" w:themeShade="BF"/>
              <w:sz w:val="20"/>
            </w:rPr>
          </w:pPr>
          <w:r w:rsidRPr="00834A32">
            <w:rPr>
              <w:rFonts w:asciiTheme="minorHAnsi" w:hAnsiTheme="minorHAnsi" w:cs="Arial"/>
              <w:color w:val="E36C0A" w:themeColor="accent6" w:themeShade="BF"/>
              <w:sz w:val="20"/>
            </w:rPr>
            <w:t>AGENCY NAME</w:t>
          </w:r>
        </w:p>
      </w:tc>
      <w:tc>
        <w:tcPr>
          <w:tcW w:w="1912" w:type="dxa"/>
        </w:tcPr>
        <w:p w14:paraId="01B551CA" w14:textId="77777777" w:rsidR="002549AC" w:rsidRPr="00834A32" w:rsidRDefault="002549AC" w:rsidP="00B96D2A">
          <w:pPr>
            <w:pStyle w:val="Header"/>
            <w:jc w:val="right"/>
            <w:rPr>
              <w:rFonts w:asciiTheme="minorHAnsi" w:hAnsiTheme="minorHAnsi" w:cs="Arial"/>
              <w:color w:val="E36C0A" w:themeColor="accent6" w:themeShade="BF"/>
              <w:sz w:val="20"/>
            </w:rPr>
          </w:pPr>
          <w:r>
            <w:rPr>
              <w:rFonts w:asciiTheme="minorHAnsi" w:hAnsiTheme="minorHAnsi" w:cs="Arial"/>
              <w:color w:val="E36C0A" w:themeColor="accent6" w:themeShade="BF"/>
              <w:sz w:val="20"/>
            </w:rPr>
            <w:t>MM</w:t>
          </w:r>
          <w:r w:rsidRPr="00834A32">
            <w:rPr>
              <w:rFonts w:asciiTheme="minorHAnsi" w:hAnsiTheme="minorHAnsi" w:cs="Arial"/>
              <w:color w:val="E36C0A" w:themeColor="accent6" w:themeShade="BF"/>
              <w:sz w:val="20"/>
            </w:rPr>
            <w:t>/</w:t>
          </w:r>
          <w:r>
            <w:rPr>
              <w:rFonts w:asciiTheme="minorHAnsi" w:hAnsiTheme="minorHAnsi" w:cs="Arial"/>
              <w:color w:val="E36C0A" w:themeColor="accent6" w:themeShade="BF"/>
              <w:sz w:val="20"/>
            </w:rPr>
            <w:t>DD</w:t>
          </w:r>
          <w:r w:rsidRPr="00834A32">
            <w:rPr>
              <w:rFonts w:asciiTheme="minorHAnsi" w:hAnsiTheme="minorHAnsi" w:cs="Arial"/>
              <w:color w:val="E36C0A" w:themeColor="accent6" w:themeShade="BF"/>
              <w:sz w:val="20"/>
            </w:rPr>
            <w:t>/</w:t>
          </w:r>
          <w:r>
            <w:rPr>
              <w:rFonts w:asciiTheme="minorHAnsi" w:hAnsiTheme="minorHAnsi" w:cs="Arial"/>
              <w:color w:val="E36C0A" w:themeColor="accent6" w:themeShade="BF"/>
              <w:sz w:val="20"/>
            </w:rPr>
            <w:t>YYYY</w:t>
          </w:r>
        </w:p>
      </w:tc>
    </w:tr>
  </w:tbl>
  <w:sdt>
    <w:sdtPr>
      <w:rPr>
        <w:rFonts w:ascii="Calibri" w:hAnsi="Calibri"/>
        <w:i/>
        <w:iCs/>
        <w:color w:val="F7941E"/>
        <w:sz w:val="20"/>
        <w:szCs w:val="20"/>
      </w:rPr>
      <w:id w:val="-240727790"/>
      <w:docPartObj>
        <w:docPartGallery w:val="Watermarks"/>
        <w:docPartUnique/>
      </w:docPartObj>
    </w:sdtPr>
    <w:sdtEndPr/>
    <w:sdtContent>
      <w:p w14:paraId="7D0B82DF" w14:textId="2E8E08AB" w:rsidR="002549AC" w:rsidRPr="001D4B83" w:rsidRDefault="00B52141">
        <w:pPr>
          <w:pStyle w:val="Header"/>
          <w:rPr>
            <w:rFonts w:ascii="Calibri" w:hAnsi="Calibri"/>
            <w:i/>
            <w:iCs/>
            <w:color w:val="F7941E"/>
            <w:sz w:val="20"/>
            <w:szCs w:val="20"/>
          </w:rPr>
        </w:pPr>
        <w:r>
          <w:rPr>
            <w:rFonts w:ascii="Calibri" w:hAnsi="Calibri"/>
            <w:i/>
            <w:iCs/>
            <w:noProof/>
            <w:color w:val="F7941E"/>
            <w:sz w:val="20"/>
            <w:szCs w:val="20"/>
          </w:rPr>
          <w:pict w14:anchorId="32A82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92" type="#_x0000_t136" style="position:absolute;margin-left:0;margin-top:0;width:412.4pt;height:247.45pt;rotation:315;z-index:-2516183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3797" w14:textId="77777777" w:rsidR="002549AC" w:rsidRPr="00E53267" w:rsidRDefault="002549AC">
    <w:pPr>
      <w:pStyle w:val="Header"/>
      <w:rPr>
        <w:sz w:val="56"/>
        <w:szCs w:val="5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46ED" w14:textId="77777777" w:rsidR="00540F68" w:rsidRPr="0031313A" w:rsidRDefault="00B52141" w:rsidP="00540F68">
    <w:pPr>
      <w:pStyle w:val="Header"/>
      <w:tabs>
        <w:tab w:val="left" w:pos="1430"/>
        <w:tab w:val="left" w:pos="2060"/>
        <w:tab w:val="left" w:pos="2900"/>
        <w:tab w:val="left" w:pos="5760"/>
      </w:tabs>
      <w:rPr>
        <w:rFonts w:cs="Arial"/>
        <w:b/>
        <w:bCs/>
        <w:color w:val="404040" w:themeColor="text1" w:themeTint="BF"/>
        <w:sz w:val="20"/>
        <w:szCs w:val="20"/>
      </w:rPr>
    </w:pPr>
    <w:r>
      <w:rPr>
        <w:noProof/>
      </w:rPr>
      <w:pict w14:anchorId="748A4D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80" type="#_x0000_t136" style="position:absolute;margin-left:0;margin-top:0;width:439.9pt;height:219.95pt;z-index:251694080"/>
      </w:pict>
    </w:r>
    <w:r w:rsidR="00540F68">
      <w:rPr>
        <w:rFonts w:ascii="Calibri" w:hAnsi="Calibri"/>
        <w:noProof/>
      </w:rPr>
      <w:drawing>
        <wp:inline distT="0" distB="0" distL="0" distR="0" wp14:anchorId="09442DA0" wp14:editId="1797143E">
          <wp:extent cx="512064" cy="457200"/>
          <wp:effectExtent l="0" t="0" r="2540" b="0"/>
          <wp:docPr id="101" name="Picture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12064" cy="457200"/>
                  </a:xfrm>
                  <a:prstGeom prst="rect">
                    <a:avLst/>
                  </a:prstGeom>
                </pic:spPr>
              </pic:pic>
            </a:graphicData>
          </a:graphic>
        </wp:inline>
      </w:drawing>
    </w:r>
    <w:r w:rsidR="00540F68">
      <w:rPr>
        <w:rFonts w:ascii="Calibri" w:hAnsi="Calibri"/>
      </w:rPr>
      <w:tab/>
    </w:r>
    <w:r w:rsidR="00540F68">
      <w:rPr>
        <w:rFonts w:ascii="Calibri" w:hAnsi="Calibri"/>
      </w:rPr>
      <w:tab/>
    </w:r>
    <w:r w:rsidR="00540F68">
      <w:rPr>
        <w:rFonts w:ascii="Calibri" w:hAnsi="Calibri"/>
      </w:rPr>
      <w:tab/>
    </w:r>
    <w:r w:rsidR="00540F68">
      <w:rPr>
        <w:rFonts w:ascii="Calibri" w:hAnsi="Calibri"/>
      </w:rPr>
      <w:tab/>
    </w:r>
    <w:r w:rsidR="00540F68">
      <w:rPr>
        <w:rFonts w:ascii="Calibri" w:hAnsi="Calibri"/>
      </w:rPr>
      <w:tab/>
    </w:r>
    <w:r w:rsidR="00540F68" w:rsidRPr="0031313A">
      <w:rPr>
        <w:rFonts w:cs="Arial"/>
        <w:b/>
        <w:bCs/>
        <w:color w:val="595959" w:themeColor="text1" w:themeTint="A6"/>
        <w:sz w:val="20"/>
        <w:szCs w:val="20"/>
      </w:rPr>
      <w:t>U.S. General Services Administration</w:t>
    </w:r>
  </w:p>
  <w:p w14:paraId="00C5DEF7" w14:textId="5DA8DF94" w:rsidR="00903463" w:rsidRDefault="00AB087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F94E48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F6D61CE0"/>
    <w:lvl w:ilvl="0">
      <w:start w:val="1"/>
      <w:numFmt w:val="decimal"/>
      <w:pStyle w:val="ListNumber"/>
      <w:lvlText w:val="%1."/>
      <w:lvlJc w:val="left"/>
      <w:pPr>
        <w:tabs>
          <w:tab w:val="num" w:pos="360"/>
        </w:tabs>
        <w:ind w:left="360" w:hanging="360"/>
      </w:pPr>
    </w:lvl>
  </w:abstractNum>
  <w:abstractNum w:abstractNumId="2" w15:restartNumberingAfterBreak="0">
    <w:nsid w:val="005200BF"/>
    <w:multiLevelType w:val="hybridMultilevel"/>
    <w:tmpl w:val="9B603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7B24DF"/>
    <w:multiLevelType w:val="multilevel"/>
    <w:tmpl w:val="7AB63F28"/>
    <w:styleLink w:val="AppendixHeadings"/>
    <w:lvl w:ilvl="0">
      <w:start w:val="1"/>
      <w:numFmt w:val="decimal"/>
      <w:pStyle w:val="Appendix1"/>
      <w:lvlText w:val="Appendix %1"/>
      <w:lvlJc w:val="left"/>
      <w:pPr>
        <w:ind w:left="360" w:hanging="360"/>
      </w:pPr>
      <w:rPr>
        <w:rFonts w:ascii="Times New Roman" w:hAnsi="Times New Roman" w:hint="default"/>
      </w:rPr>
    </w:lvl>
    <w:lvl w:ilvl="1">
      <w:start w:val="1"/>
      <w:numFmt w:val="decimal"/>
      <w:pStyle w:val="Appendix2"/>
      <w:lvlText w:val="%1.%2"/>
      <w:lvlJc w:val="left"/>
      <w:pPr>
        <w:ind w:left="504" w:hanging="504"/>
      </w:pPr>
      <w:rPr>
        <w:rFonts w:hint="default"/>
      </w:rPr>
    </w:lvl>
    <w:lvl w:ilvl="2">
      <w:start w:val="1"/>
      <w:numFmt w:val="decimal"/>
      <w:pStyle w:val="Appendix3"/>
      <w:lvlText w:val="%1.%2.%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4" w15:restartNumberingAfterBreak="0">
    <w:nsid w:val="04D7695E"/>
    <w:multiLevelType w:val="hybridMultilevel"/>
    <w:tmpl w:val="2B12ADB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19">
      <w:start w:val="1"/>
      <w:numFmt w:val="lowerLetter"/>
      <w:lvlText w:val="%3."/>
      <w:lvlJc w:val="left"/>
      <w:pPr>
        <w:ind w:left="1440" w:hanging="360"/>
      </w:pPr>
      <w:rPr>
        <w:rFont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0A2859E3"/>
    <w:multiLevelType w:val="hybridMultilevel"/>
    <w:tmpl w:val="A60EFB88"/>
    <w:lvl w:ilvl="0" w:tplc="169A904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6F0733"/>
    <w:multiLevelType w:val="multilevel"/>
    <w:tmpl w:val="56C41070"/>
    <w:lvl w:ilvl="0">
      <w:start w:val="1"/>
      <w:numFmt w:val="bullet"/>
      <w:pStyle w:val="BulletListSingle"/>
      <w:lvlText w:val=""/>
      <w:lvlJc w:val="left"/>
      <w:pPr>
        <w:tabs>
          <w:tab w:val="num" w:pos="720"/>
        </w:tabs>
        <w:ind w:left="720" w:hanging="360"/>
      </w:pPr>
      <w:rPr>
        <w:rFonts w:ascii="Symbol" w:hAnsi="Symbol" w:hint="default"/>
        <w:b w:val="0"/>
        <w:i w:val="0"/>
        <w:sz w:val="24"/>
      </w:rPr>
    </w:lvl>
    <w:lvl w:ilvl="1">
      <w:start w:val="1"/>
      <w:numFmt w:val="bullet"/>
      <w:lvlText w:val="–"/>
      <w:lvlJc w:val="left"/>
      <w:pPr>
        <w:tabs>
          <w:tab w:val="num" w:pos="1080"/>
        </w:tabs>
        <w:ind w:left="1080" w:hanging="360"/>
      </w:pPr>
      <w:rPr>
        <w:rFonts w:ascii="Arial" w:hAnsi="Arial" w:hint="default"/>
        <w:b w:val="0"/>
        <w:i w:val="0"/>
        <w:sz w:val="24"/>
      </w:rPr>
    </w:lvl>
    <w:lvl w:ilvl="2">
      <w:start w:val="1"/>
      <w:numFmt w:val="bullet"/>
      <w:lvlText w:val=""/>
      <w:lvlJc w:val="left"/>
      <w:pPr>
        <w:tabs>
          <w:tab w:val="num" w:pos="1440"/>
        </w:tabs>
        <w:ind w:left="1440" w:hanging="360"/>
      </w:pPr>
      <w:rPr>
        <w:rFonts w:ascii="Symbol" w:hAnsi="Symbol" w:hint="default"/>
        <w:b w:val="0"/>
        <w:i w:val="0"/>
        <w:sz w:val="16"/>
      </w:rPr>
    </w:lvl>
    <w:lvl w:ilvl="3">
      <w:start w:val="1"/>
      <w:numFmt w:val="bullet"/>
      <w:lvlText w:val=""/>
      <w:lvlJc w:val="left"/>
      <w:pPr>
        <w:tabs>
          <w:tab w:val="num" w:pos="360"/>
        </w:tabs>
        <w:ind w:left="360" w:hanging="360"/>
      </w:pPr>
      <w:rPr>
        <w:rFonts w:ascii="Symbol" w:hAnsi="Symbol" w:hint="default"/>
        <w:b w:val="0"/>
        <w:i w:val="0"/>
        <w:sz w:val="22"/>
      </w:rPr>
    </w:lvl>
    <w:lvl w:ilvl="4">
      <w:start w:val="1"/>
      <w:numFmt w:val="decimal"/>
      <w:lvlText w:val="%1.%2.%3.%4.%5."/>
      <w:lvlJc w:val="left"/>
      <w:pPr>
        <w:tabs>
          <w:tab w:val="num" w:pos="3096"/>
        </w:tabs>
        <w:ind w:left="3096" w:hanging="864"/>
      </w:pPr>
      <w:rPr>
        <w:rFonts w:ascii="Arial Narrow" w:hAnsi="Arial Narrow" w:cs="Times New Roman" w:hint="default"/>
        <w:b w:val="0"/>
        <w:i w:val="0"/>
        <w:sz w:val="24"/>
      </w:rPr>
    </w:lvl>
    <w:lvl w:ilvl="5">
      <w:start w:val="1"/>
      <w:numFmt w:val="decimal"/>
      <w:lvlText w:val="%1.%2.%3.%4.%5.%6."/>
      <w:lvlJc w:val="left"/>
      <w:pPr>
        <w:tabs>
          <w:tab w:val="num" w:pos="4176"/>
        </w:tabs>
        <w:ind w:left="4176" w:hanging="1080"/>
      </w:pPr>
      <w:rPr>
        <w:rFonts w:ascii="Arial Narrow" w:hAnsi="Arial Narrow" w:cs="Times New Roman" w:hint="default"/>
        <w:b w:val="0"/>
        <w:i w:val="0"/>
        <w:sz w:val="24"/>
      </w:rPr>
    </w:lvl>
    <w:lvl w:ilvl="6">
      <w:start w:val="1"/>
      <w:numFmt w:val="decimal"/>
      <w:lvlText w:val="%1.%2.%3.%4.%5.%6.%7."/>
      <w:lvlJc w:val="left"/>
      <w:pPr>
        <w:tabs>
          <w:tab w:val="num" w:pos="5400"/>
        </w:tabs>
        <w:ind w:left="5400" w:hanging="1224"/>
      </w:pPr>
      <w:rPr>
        <w:rFonts w:ascii="Arial Narrow" w:hAnsi="Arial Narrow" w:cs="Times New Roman" w:hint="default"/>
        <w:b w:val="0"/>
        <w:i w:val="0"/>
        <w:sz w:val="24"/>
      </w:rPr>
    </w:lvl>
    <w:lvl w:ilvl="7">
      <w:start w:val="1"/>
      <w:numFmt w:val="decimal"/>
      <w:lvlText w:val="%1.%2.%3.%4.%5.%6.%7.%8."/>
      <w:lvlJc w:val="left"/>
      <w:pPr>
        <w:tabs>
          <w:tab w:val="num" w:pos="3744"/>
        </w:tabs>
        <w:ind w:left="3744" w:hanging="1224"/>
      </w:pPr>
      <w:rPr>
        <w:rFonts w:ascii="Arial Narrow" w:hAnsi="Arial Narrow" w:cs="Times New Roman" w:hint="default"/>
        <w:b w:val="0"/>
        <w:i w:val="0"/>
        <w:sz w:val="18"/>
      </w:rPr>
    </w:lvl>
    <w:lvl w:ilvl="8">
      <w:start w:val="1"/>
      <w:numFmt w:val="decimal"/>
      <w:lvlText w:val="%1.%2.%3.%4.%5.%6.%7.%8.%9."/>
      <w:lvlJc w:val="left"/>
      <w:pPr>
        <w:tabs>
          <w:tab w:val="num" w:pos="4320"/>
        </w:tabs>
        <w:ind w:left="4320" w:hanging="1440"/>
      </w:pPr>
      <w:rPr>
        <w:rFonts w:ascii="Arial Narrow" w:hAnsi="Arial Narrow" w:cs="Times New Roman" w:hint="default"/>
        <w:b w:val="0"/>
        <w:i w:val="0"/>
        <w:sz w:val="18"/>
      </w:rPr>
    </w:lvl>
  </w:abstractNum>
  <w:abstractNum w:abstractNumId="7" w15:restartNumberingAfterBreak="0">
    <w:nsid w:val="0F014D33"/>
    <w:multiLevelType w:val="multilevel"/>
    <w:tmpl w:val="8DC06C96"/>
    <w:lvl w:ilvl="0">
      <w:start w:val="1"/>
      <w:numFmt w:val="upperLetter"/>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440" w:hanging="360"/>
      </w:pPr>
      <w:rPr>
        <w:rFonts w:hint="default"/>
      </w:rPr>
    </w:lvl>
    <w:lvl w:ilvl="3">
      <w:start w:val="1"/>
      <w:numFmt w:val="decimal"/>
      <w:pStyle w:val="Heading4"/>
      <w:lvlText w:val="%1.%2.%3.%4"/>
      <w:lvlJc w:val="left"/>
      <w:pPr>
        <w:ind w:left="1080" w:hanging="1080"/>
      </w:pPr>
      <w:rPr>
        <w:rFonts w:hint="default"/>
      </w:rPr>
    </w:lvl>
    <w:lvl w:ilvl="4">
      <w:start w:val="1"/>
      <w:numFmt w:val="decimal"/>
      <w:pStyle w:val="Heading5"/>
      <w:lvlText w:val="%1.%2.%3.%4.%5"/>
      <w:lvlJc w:val="left"/>
      <w:pPr>
        <w:ind w:left="360" w:hanging="360"/>
      </w:pPr>
      <w:rPr>
        <w:rFonts w:hint="default"/>
      </w:rPr>
    </w:lvl>
    <w:lvl w:ilvl="5">
      <w:start w:val="1"/>
      <w:numFmt w:val="decimal"/>
      <w:pStyle w:val="Heading6"/>
      <w:lvlText w:val="%1.%2.%3.%4.%5.%6"/>
      <w:lvlJc w:val="left"/>
      <w:pPr>
        <w:ind w:left="360" w:hanging="360"/>
      </w:pPr>
      <w:rPr>
        <w:rFonts w:hint="default"/>
      </w:rPr>
    </w:lvl>
    <w:lvl w:ilvl="6">
      <w:start w:val="1"/>
      <w:numFmt w:val="decimal"/>
      <w:pStyle w:val="Heading7"/>
      <w:lvlText w:val="%1.%2.%3.%4.%5.%6.%7"/>
      <w:lvlJc w:val="left"/>
      <w:pPr>
        <w:ind w:left="360" w:hanging="360"/>
      </w:pPr>
      <w:rPr>
        <w:rFonts w:hint="default"/>
      </w:rPr>
    </w:lvl>
    <w:lvl w:ilvl="7">
      <w:start w:val="1"/>
      <w:numFmt w:val="decimal"/>
      <w:pStyle w:val="Heading8"/>
      <w:lvlText w:val="%1.%2.%3.%4.%5.%6.%7.%8"/>
      <w:lvlJc w:val="left"/>
      <w:pPr>
        <w:ind w:left="360" w:hanging="360"/>
      </w:pPr>
      <w:rPr>
        <w:rFonts w:hint="default"/>
      </w:rPr>
    </w:lvl>
    <w:lvl w:ilvl="8">
      <w:start w:val="1"/>
      <w:numFmt w:val="decimal"/>
      <w:pStyle w:val="Heading9"/>
      <w:lvlText w:val="%1.%2.%3.%4.%5.%6.%7.%8.%9"/>
      <w:lvlJc w:val="left"/>
      <w:pPr>
        <w:ind w:left="360" w:hanging="360"/>
      </w:pPr>
      <w:rPr>
        <w:rFonts w:hint="default"/>
      </w:rPr>
    </w:lvl>
  </w:abstractNum>
  <w:abstractNum w:abstractNumId="8" w15:restartNumberingAfterBreak="0">
    <w:nsid w:val="0FBC48C5"/>
    <w:multiLevelType w:val="hybridMultilevel"/>
    <w:tmpl w:val="01FEBC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97F6D"/>
    <w:multiLevelType w:val="hybridMultilevel"/>
    <w:tmpl w:val="7AE2A5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4006AA0"/>
    <w:multiLevelType w:val="hybridMultilevel"/>
    <w:tmpl w:val="C59A4738"/>
    <w:lvl w:ilvl="0" w:tplc="E9CE18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646180"/>
    <w:multiLevelType w:val="hybridMultilevel"/>
    <w:tmpl w:val="A8648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79BC7C62">
      <w:start w:val="1"/>
      <w:numFmt w:val="bullet"/>
      <w:pStyle w:val="StyleB4"/>
      <w:lvlText w:val="o"/>
      <w:lvlJc w:val="left"/>
      <w:pPr>
        <w:ind w:left="2520" w:hanging="360"/>
      </w:pPr>
      <w:rPr>
        <w:rFonts w:ascii="Courier New" w:hAnsi="Courier New" w:cs="Courier New"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2D0F6A"/>
    <w:multiLevelType w:val="hybridMultilevel"/>
    <w:tmpl w:val="F058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F466C"/>
    <w:multiLevelType w:val="hybridMultilevel"/>
    <w:tmpl w:val="C59A4738"/>
    <w:lvl w:ilvl="0" w:tplc="E9CE18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7C2ACE"/>
    <w:multiLevelType w:val="multilevel"/>
    <w:tmpl w:val="C5027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0482455"/>
    <w:multiLevelType w:val="hybridMultilevel"/>
    <w:tmpl w:val="F75E6BB6"/>
    <w:styleLink w:val="AppendixHeadings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DA3D70"/>
    <w:multiLevelType w:val="hybridMultilevel"/>
    <w:tmpl w:val="6B4A54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16D12"/>
    <w:multiLevelType w:val="hybridMultilevel"/>
    <w:tmpl w:val="3C68E4D4"/>
    <w:lvl w:ilvl="0" w:tplc="F754F43C">
      <w:start w:val="1"/>
      <w:numFmt w:val="lowerLetter"/>
      <w:pStyle w:val="bulletlist-alphanumbering"/>
      <w:lvlText w:val="%1."/>
      <w:lvlJc w:val="left"/>
      <w:pPr>
        <w:tabs>
          <w:tab w:val="num" w:pos="720"/>
        </w:tabs>
        <w:ind w:left="720" w:hanging="360"/>
      </w:pPr>
      <w:rPr>
        <w:rFonts w:ascii="Times New Roman" w:hAnsi="Times New Roman" w:hint="default"/>
        <w:b w:val="0"/>
        <w:i w:val="0"/>
        <w:color w:val="auto"/>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28F62330"/>
    <w:multiLevelType w:val="hybridMultilevel"/>
    <w:tmpl w:val="1E04BFE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9462EDE"/>
    <w:multiLevelType w:val="hybridMultilevel"/>
    <w:tmpl w:val="505E9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D12559"/>
    <w:multiLevelType w:val="hybridMultilevel"/>
    <w:tmpl w:val="6A62C2E8"/>
    <w:lvl w:ilvl="0" w:tplc="04090011">
      <w:start w:val="1"/>
      <w:numFmt w:val="decimal"/>
      <w:lvlText w:val="%1)"/>
      <w:lvlJc w:val="left"/>
      <w:pPr>
        <w:ind w:left="720" w:hanging="360"/>
      </w:pPr>
    </w:lvl>
    <w:lvl w:ilvl="1" w:tplc="F9E8D62A">
      <w:start w:val="1"/>
      <w:numFmt w:val="lowerLetter"/>
      <w:pStyle w:val="Style2a"/>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69188E"/>
    <w:multiLevelType w:val="hybridMultilevel"/>
    <w:tmpl w:val="95F0AF7E"/>
    <w:lvl w:ilvl="0" w:tplc="0409000F">
      <w:start w:val="1"/>
      <w:numFmt w:val="decimal"/>
      <w:lvlText w:val="%1."/>
      <w:lvlJc w:val="left"/>
      <w:pPr>
        <w:ind w:left="63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97394"/>
    <w:multiLevelType w:val="hybridMultilevel"/>
    <w:tmpl w:val="40C05408"/>
    <w:lvl w:ilvl="0" w:tplc="419C7738">
      <w:start w:val="1"/>
      <w:numFmt w:val="decimal"/>
      <w:pStyle w:val="StyleB4x"/>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3" w15:restartNumberingAfterBreak="0">
    <w:nsid w:val="3B1E1BDC"/>
    <w:multiLevelType w:val="hybridMultilevel"/>
    <w:tmpl w:val="C59A4738"/>
    <w:lvl w:ilvl="0" w:tplc="E9CE18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737449"/>
    <w:multiLevelType w:val="hybridMultilevel"/>
    <w:tmpl w:val="AC6C4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B13DC8"/>
    <w:multiLevelType w:val="multilevel"/>
    <w:tmpl w:val="B7EC5AAC"/>
    <w:lvl w:ilvl="0">
      <w:start w:val="1"/>
      <w:numFmt w:val="decimal"/>
      <w:lvlText w:val="%1"/>
      <w:lvlJc w:val="left"/>
      <w:pPr>
        <w:ind w:left="360" w:hanging="360"/>
      </w:pPr>
      <w:rPr>
        <w:rFonts w:hint="default"/>
      </w:rPr>
    </w:lvl>
    <w:lvl w:ilvl="1">
      <w:start w:val="1"/>
      <w:numFmt w:val="decimal"/>
      <w:pStyle w:val="StyleB2x"/>
      <w:lvlText w:val="%2."/>
      <w:lvlJc w:val="left"/>
      <w:pPr>
        <w:ind w:left="1080" w:hanging="360"/>
      </w:pPr>
      <w:rPr>
        <w:rFonts w:hint="default"/>
        <w:b w:val="0"/>
        <w:i w:val="0"/>
      </w:rPr>
    </w:lvl>
    <w:lvl w:ilvl="2">
      <w:start w:val="1"/>
      <w:numFmt w:val="decimal"/>
      <w:lvlText w:val="%1.%2.%3"/>
      <w:lvlJc w:val="left"/>
      <w:pPr>
        <w:ind w:left="540" w:hanging="360"/>
      </w:pPr>
      <w:rPr>
        <w:rFonts w:hint="default"/>
      </w:rPr>
    </w:lvl>
    <w:lvl w:ilvl="3">
      <w:start w:val="1"/>
      <w:numFmt w:val="lowerLetter"/>
      <w:lvlText w:val="%4)"/>
      <w:lvlJc w:val="left"/>
      <w:pPr>
        <w:ind w:left="72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6" w15:restartNumberingAfterBreak="0">
    <w:nsid w:val="4157672B"/>
    <w:multiLevelType w:val="hybridMultilevel"/>
    <w:tmpl w:val="97CE418E"/>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539CD954">
      <w:start w:val="1"/>
      <w:numFmt w:val="bullet"/>
      <w:pStyle w:val="StyleB3"/>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4323634B"/>
    <w:multiLevelType w:val="multilevel"/>
    <w:tmpl w:val="D27EBE96"/>
    <w:lvl w:ilvl="0">
      <w:start w:val="1"/>
      <w:numFmt w:val="decimal"/>
      <w:lvlText w:val="%1"/>
      <w:lvlJc w:val="left"/>
      <w:pPr>
        <w:ind w:left="360" w:hanging="360"/>
      </w:pPr>
      <w:rPr>
        <w:rFonts w:hint="default"/>
      </w:rPr>
    </w:lvl>
    <w:lvl w:ilvl="1">
      <w:start w:val="1"/>
      <w:numFmt w:val="decimal"/>
      <w:lvlText w:val="%1.%2"/>
      <w:lvlJc w:val="left"/>
      <w:pPr>
        <w:ind w:left="2574" w:hanging="504"/>
      </w:pPr>
      <w:rPr>
        <w:rFonts w:hint="default"/>
        <w:i w:val="0"/>
      </w:rPr>
    </w:lvl>
    <w:lvl w:ilvl="2">
      <w:start w:val="1"/>
      <w:numFmt w:val="decimal"/>
      <w:lvlText w:val="%1.%2.%3"/>
      <w:lvlJc w:val="left"/>
      <w:pPr>
        <w:ind w:left="540" w:hanging="360"/>
      </w:pPr>
      <w:rPr>
        <w:rFonts w:hint="default"/>
      </w:rPr>
    </w:lvl>
    <w:lvl w:ilvl="3">
      <w:start w:val="1"/>
      <w:numFmt w:val="lowerLetter"/>
      <w:lvlText w:val="%4)"/>
      <w:lvlJc w:val="left"/>
      <w:pPr>
        <w:ind w:left="72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8" w15:restartNumberingAfterBreak="0">
    <w:nsid w:val="47BA64B7"/>
    <w:multiLevelType w:val="hybridMultilevel"/>
    <w:tmpl w:val="23AE3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93DE1"/>
    <w:multiLevelType w:val="hybridMultilevel"/>
    <w:tmpl w:val="B1104210"/>
    <w:lvl w:ilvl="0" w:tplc="BEB6E12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4C4024"/>
    <w:multiLevelType w:val="hybridMultilevel"/>
    <w:tmpl w:val="6DCEE10A"/>
    <w:lvl w:ilvl="0" w:tplc="FFFFFFFF">
      <w:start w:val="1"/>
      <w:numFmt w:val="bullet"/>
      <w:pStyle w:val="StyleB2"/>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5359561A"/>
    <w:multiLevelType w:val="hybridMultilevel"/>
    <w:tmpl w:val="BEB846A6"/>
    <w:lvl w:ilvl="0" w:tplc="1B5C136E">
      <w:start w:val="1"/>
      <w:numFmt w:val="decimal"/>
      <w:lvlText w:val="%1)"/>
      <w:lvlJc w:val="left"/>
      <w:pPr>
        <w:ind w:left="720" w:hanging="360"/>
      </w:pPr>
      <w:rPr>
        <w:b/>
      </w:rPr>
    </w:lvl>
    <w:lvl w:ilvl="1" w:tplc="B4C0BBE8">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A21E63"/>
    <w:multiLevelType w:val="hybridMultilevel"/>
    <w:tmpl w:val="C3369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5B5585"/>
    <w:multiLevelType w:val="hybridMultilevel"/>
    <w:tmpl w:val="093A3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3C2410"/>
    <w:multiLevelType w:val="multilevel"/>
    <w:tmpl w:val="AD10CBA8"/>
    <w:lvl w:ilvl="0">
      <w:start w:val="1"/>
      <w:numFmt w:val="decimal"/>
      <w:lvlText w:val="%1"/>
      <w:lvlJc w:val="left"/>
      <w:pPr>
        <w:ind w:left="360" w:hanging="360"/>
      </w:pPr>
    </w:lvl>
    <w:lvl w:ilvl="1">
      <w:start w:val="1"/>
      <w:numFmt w:val="decimal"/>
      <w:lvlText w:val="%1.%2"/>
      <w:lvlJc w:val="left"/>
      <w:pPr>
        <w:ind w:left="2574" w:hanging="504"/>
      </w:pPr>
      <w:rPr>
        <w:i w:val="0"/>
      </w:rPr>
    </w:lvl>
    <w:lvl w:ilvl="2">
      <w:start w:val="1"/>
      <w:numFmt w:val="decimal"/>
      <w:lvlText w:val="%1.%2.%3"/>
      <w:lvlJc w:val="left"/>
      <w:pPr>
        <w:ind w:left="540" w:hanging="360"/>
      </w:pPr>
    </w:lvl>
    <w:lvl w:ilvl="3">
      <w:start w:val="1"/>
      <w:numFmt w:val="bullet"/>
      <w:pStyle w:val="StyleB1"/>
      <w:lvlText w:val=""/>
      <w:lvlJc w:val="left"/>
      <w:pPr>
        <w:ind w:left="1080" w:hanging="1080"/>
      </w:pPr>
      <w:rPr>
        <w:rFonts w:ascii="Symbol" w:hAnsi="Symbol" w:hint="default"/>
      </w:rPr>
    </w:lvl>
    <w:lvl w:ilvl="4">
      <w:start w:val="1"/>
      <w:numFmt w:val="decimal"/>
      <w:lvlText w:val="%1.%2.%3.%4.%5"/>
      <w:lvlJc w:val="left"/>
      <w:pPr>
        <w:ind w:left="360" w:hanging="360"/>
      </w:pPr>
    </w:lvl>
    <w:lvl w:ilvl="5">
      <w:start w:val="1"/>
      <w:numFmt w:val="decimal"/>
      <w:lvlText w:val="%1.%2.%3.%4.%5.%6"/>
      <w:lvlJc w:val="left"/>
      <w:pPr>
        <w:ind w:left="360" w:hanging="360"/>
      </w:pPr>
    </w:lvl>
    <w:lvl w:ilvl="6">
      <w:start w:val="1"/>
      <w:numFmt w:val="decimal"/>
      <w:lvlText w:val="%1.%2.%3.%4.%5.%6.%7"/>
      <w:lvlJc w:val="left"/>
      <w:pPr>
        <w:ind w:left="360" w:hanging="360"/>
      </w:pPr>
    </w:lvl>
    <w:lvl w:ilvl="7">
      <w:start w:val="1"/>
      <w:numFmt w:val="decimal"/>
      <w:lvlText w:val="%1.%2.%3.%4.%5.%6.%7.%8"/>
      <w:lvlJc w:val="left"/>
      <w:pPr>
        <w:ind w:left="360" w:hanging="360"/>
      </w:pPr>
    </w:lvl>
    <w:lvl w:ilvl="8">
      <w:start w:val="1"/>
      <w:numFmt w:val="decimal"/>
      <w:lvlText w:val="%1.%2.%3.%4.%5.%6.%7.%8.%9"/>
      <w:lvlJc w:val="left"/>
      <w:pPr>
        <w:ind w:left="360" w:hanging="360"/>
      </w:pPr>
    </w:lvl>
  </w:abstractNum>
  <w:abstractNum w:abstractNumId="35" w15:restartNumberingAfterBreak="0">
    <w:nsid w:val="6A2C669D"/>
    <w:multiLevelType w:val="multilevel"/>
    <w:tmpl w:val="AF9EDBCC"/>
    <w:lvl w:ilvl="0">
      <w:start w:val="1"/>
      <w:numFmt w:val="decimal"/>
      <w:lvlText w:val="%1"/>
      <w:lvlJc w:val="left"/>
      <w:pPr>
        <w:ind w:left="360" w:hanging="360"/>
      </w:pPr>
      <w:rPr>
        <w:rFonts w:hint="default"/>
      </w:rPr>
    </w:lvl>
    <w:lvl w:ilvl="1">
      <w:start w:val="1"/>
      <w:numFmt w:val="decimal"/>
      <w:lvlText w:val="%1.%2"/>
      <w:lvlJc w:val="left"/>
      <w:pPr>
        <w:ind w:left="2574" w:hanging="504"/>
      </w:pPr>
      <w:rPr>
        <w:rFonts w:hint="default"/>
        <w:i w:val="0"/>
      </w:rPr>
    </w:lvl>
    <w:lvl w:ilvl="2">
      <w:start w:val="1"/>
      <w:numFmt w:val="decimal"/>
      <w:lvlText w:val="%1.%2.%3"/>
      <w:lvlJc w:val="left"/>
      <w:pPr>
        <w:ind w:left="540" w:hanging="360"/>
      </w:pPr>
      <w:rPr>
        <w:rFonts w:hint="default"/>
      </w:rPr>
    </w:lvl>
    <w:lvl w:ilvl="3">
      <w:start w:val="1"/>
      <w:numFmt w:val="lowerLetter"/>
      <w:pStyle w:val="StyleB1x"/>
      <w:lvlText w:val="%4)"/>
      <w:lvlJc w:val="left"/>
      <w:pPr>
        <w:ind w:left="72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6" w15:restartNumberingAfterBreak="0">
    <w:nsid w:val="6A4777FF"/>
    <w:multiLevelType w:val="multilevel"/>
    <w:tmpl w:val="CF466122"/>
    <w:styleLink w:val="Headings"/>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37" w15:restartNumberingAfterBreak="0">
    <w:nsid w:val="6B2A6BDA"/>
    <w:multiLevelType w:val="hybridMultilevel"/>
    <w:tmpl w:val="C48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CB130C"/>
    <w:multiLevelType w:val="multilevel"/>
    <w:tmpl w:val="E7CAF798"/>
    <w:styleLink w:val="TableList"/>
    <w:lvl w:ilvl="0">
      <w:start w:val="1"/>
      <w:numFmt w:val="bullet"/>
      <w:lvlText w:val=""/>
      <w:lvlJc w:val="left"/>
      <w:pPr>
        <w:ind w:left="360" w:hanging="187"/>
      </w:pPr>
      <w:rPr>
        <w:rFonts w:ascii="Symbol" w:hAnsi="Symbol" w:hint="default"/>
      </w:rPr>
    </w:lvl>
    <w:lvl w:ilvl="1">
      <w:start w:val="1"/>
      <w:numFmt w:val="bullet"/>
      <w:lvlText w:val="o"/>
      <w:lvlJc w:val="left"/>
      <w:pPr>
        <w:ind w:left="720" w:hanging="187"/>
      </w:pPr>
      <w:rPr>
        <w:rFonts w:ascii="Courier New" w:hAnsi="Courier New" w:hint="default"/>
      </w:rPr>
    </w:lvl>
    <w:lvl w:ilvl="2">
      <w:start w:val="1"/>
      <w:numFmt w:val="bullet"/>
      <w:lvlText w:val=""/>
      <w:lvlJc w:val="left"/>
      <w:pPr>
        <w:ind w:left="1080" w:hanging="187"/>
      </w:pPr>
      <w:rPr>
        <w:rFonts w:ascii="Wingdings" w:hAnsi="Wingdings" w:hint="default"/>
      </w:rPr>
    </w:lvl>
    <w:lvl w:ilvl="3">
      <w:start w:val="1"/>
      <w:numFmt w:val="bullet"/>
      <w:lvlText w:val=""/>
      <w:lvlJc w:val="left"/>
      <w:pPr>
        <w:ind w:left="1440" w:hanging="187"/>
      </w:pPr>
      <w:rPr>
        <w:rFonts w:ascii="Symbol" w:hAnsi="Symbol" w:hint="default"/>
      </w:rPr>
    </w:lvl>
    <w:lvl w:ilvl="4">
      <w:start w:val="1"/>
      <w:numFmt w:val="bullet"/>
      <w:lvlText w:val="o"/>
      <w:lvlJc w:val="left"/>
      <w:pPr>
        <w:ind w:left="1800" w:hanging="187"/>
      </w:pPr>
      <w:rPr>
        <w:rFonts w:ascii="Courier New" w:hAnsi="Courier New" w:hint="default"/>
      </w:rPr>
    </w:lvl>
    <w:lvl w:ilvl="5">
      <w:start w:val="1"/>
      <w:numFmt w:val="bullet"/>
      <w:lvlText w:val=""/>
      <w:lvlJc w:val="left"/>
      <w:pPr>
        <w:ind w:left="2160" w:hanging="187"/>
      </w:pPr>
      <w:rPr>
        <w:rFonts w:ascii="Wingdings" w:hAnsi="Wingdings" w:hint="default"/>
      </w:rPr>
    </w:lvl>
    <w:lvl w:ilvl="6">
      <w:start w:val="1"/>
      <w:numFmt w:val="bullet"/>
      <w:lvlText w:val=""/>
      <w:lvlJc w:val="left"/>
      <w:pPr>
        <w:ind w:left="2520" w:hanging="187"/>
      </w:pPr>
      <w:rPr>
        <w:rFonts w:ascii="Symbol" w:hAnsi="Symbol" w:hint="default"/>
      </w:rPr>
    </w:lvl>
    <w:lvl w:ilvl="7">
      <w:start w:val="1"/>
      <w:numFmt w:val="bullet"/>
      <w:lvlText w:val="o"/>
      <w:lvlJc w:val="left"/>
      <w:pPr>
        <w:ind w:left="2880" w:hanging="187"/>
      </w:pPr>
      <w:rPr>
        <w:rFonts w:ascii="Courier New" w:hAnsi="Courier New" w:hint="default"/>
      </w:rPr>
    </w:lvl>
    <w:lvl w:ilvl="8">
      <w:start w:val="1"/>
      <w:numFmt w:val="bullet"/>
      <w:lvlText w:val=""/>
      <w:lvlJc w:val="left"/>
      <w:pPr>
        <w:ind w:left="3240" w:hanging="187"/>
      </w:pPr>
      <w:rPr>
        <w:rFonts w:ascii="Wingdings" w:hAnsi="Wingdings" w:hint="default"/>
      </w:rPr>
    </w:lvl>
  </w:abstractNum>
  <w:abstractNum w:abstractNumId="39" w15:restartNumberingAfterBreak="0">
    <w:nsid w:val="6C8B6D77"/>
    <w:multiLevelType w:val="hybridMultilevel"/>
    <w:tmpl w:val="7C58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752DC"/>
    <w:multiLevelType w:val="hybridMultilevel"/>
    <w:tmpl w:val="282A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37610"/>
    <w:multiLevelType w:val="hybridMultilevel"/>
    <w:tmpl w:val="AD9246AA"/>
    <w:lvl w:ilvl="0" w:tplc="5CC096C8">
      <w:start w:val="1"/>
      <w:numFmt w:val="decimal"/>
      <w:pStyle w:val="StyleB1n"/>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EF181F"/>
    <w:multiLevelType w:val="hybridMultilevel"/>
    <w:tmpl w:val="0BC61894"/>
    <w:lvl w:ilvl="0" w:tplc="51106614">
      <w:start w:val="1"/>
      <w:numFmt w:val="bullet"/>
      <w:pStyle w:val="000bul"/>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7D3941"/>
    <w:multiLevelType w:val="hybridMultilevel"/>
    <w:tmpl w:val="6304E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7"/>
  </w:num>
  <w:num w:numId="3">
    <w:abstractNumId w:val="42"/>
  </w:num>
  <w:num w:numId="4">
    <w:abstractNumId w:val="38"/>
  </w:num>
  <w:num w:numId="5">
    <w:abstractNumId w:val="31"/>
  </w:num>
  <w:num w:numId="6">
    <w:abstractNumId w:val="3"/>
  </w:num>
  <w:num w:numId="7">
    <w:abstractNumId w:val="34"/>
  </w:num>
  <w:num w:numId="8">
    <w:abstractNumId w:val="5"/>
  </w:num>
  <w:num w:numId="9">
    <w:abstractNumId w:val="18"/>
  </w:num>
  <w:num w:numId="10">
    <w:abstractNumId w:val="24"/>
  </w:num>
  <w:num w:numId="11">
    <w:abstractNumId w:val="29"/>
  </w:num>
  <w:num w:numId="12">
    <w:abstractNumId w:val="32"/>
  </w:num>
  <w:num w:numId="13">
    <w:abstractNumId w:val="2"/>
  </w:num>
  <w:num w:numId="14">
    <w:abstractNumId w:val="8"/>
  </w:num>
  <w:num w:numId="15">
    <w:abstractNumId w:val="12"/>
  </w:num>
  <w:num w:numId="16">
    <w:abstractNumId w:val="37"/>
  </w:num>
  <w:num w:numId="17">
    <w:abstractNumId w:val="9"/>
  </w:num>
  <w:num w:numId="18">
    <w:abstractNumId w:val="23"/>
  </w:num>
  <w:num w:numId="19">
    <w:abstractNumId w:val="43"/>
  </w:num>
  <w:num w:numId="20">
    <w:abstractNumId w:val="7"/>
  </w:num>
  <w:num w:numId="21">
    <w:abstractNumId w:val="33"/>
  </w:num>
  <w:num w:numId="22">
    <w:abstractNumId w:val="13"/>
  </w:num>
  <w:num w:numId="23">
    <w:abstractNumId w:val="10"/>
  </w:num>
  <w:num w:numId="24">
    <w:abstractNumId w:val="39"/>
  </w:num>
  <w:num w:numId="25">
    <w:abstractNumId w:val="40"/>
  </w:num>
  <w:num w:numId="26">
    <w:abstractNumId w:val="16"/>
  </w:num>
  <w:num w:numId="27">
    <w:abstractNumId w:val="28"/>
  </w:num>
  <w:num w:numId="28">
    <w:abstractNumId w:val="0"/>
  </w:num>
  <w:num w:numId="29">
    <w:abstractNumId w:val="41"/>
  </w:num>
  <w:num w:numId="30">
    <w:abstractNumId w:val="15"/>
  </w:num>
  <w:num w:numId="31">
    <w:abstractNumId w:val="21"/>
  </w:num>
  <w:num w:numId="32">
    <w:abstractNumId w:val="20"/>
  </w:num>
  <w:num w:numId="33">
    <w:abstractNumId w:val="22"/>
  </w:num>
  <w:num w:numId="34">
    <w:abstractNumId w:val="30"/>
  </w:num>
  <w:num w:numId="35">
    <w:abstractNumId w:val="19"/>
  </w:num>
  <w:num w:numId="36">
    <w:abstractNumId w:val="26"/>
  </w:num>
  <w:num w:numId="37">
    <w:abstractNumId w:val="2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 w:ilvl="0">
        <w:start w:val="1"/>
        <w:numFmt w:val="decimal"/>
        <w:lvlText w:val="%1"/>
        <w:lvlJc w:val="left"/>
        <w:pPr>
          <w:ind w:left="360" w:hanging="360"/>
        </w:pPr>
        <w:rPr>
          <w:rFonts w:hint="default"/>
        </w:rPr>
      </w:lvl>
    </w:lvlOverride>
    <w:lvlOverride w:ilvl="1">
      <w:startOverride w:val="1"/>
      <w:lvl w:ilvl="1">
        <w:start w:val="1"/>
        <w:numFmt w:val="decimal"/>
        <w:lvlText w:val="%1.%2"/>
        <w:lvlJc w:val="left"/>
        <w:pPr>
          <w:ind w:left="2574" w:hanging="504"/>
        </w:pPr>
        <w:rPr>
          <w:rFonts w:hint="default"/>
          <w:i w:val="0"/>
        </w:rPr>
      </w:lvl>
    </w:lvlOverride>
    <w:lvlOverride w:ilvl="2">
      <w:startOverride w:val="1"/>
      <w:lvl w:ilvl="2">
        <w:start w:val="1"/>
        <w:numFmt w:val="decimal"/>
        <w:lvlText w:val="%1.%2.%3"/>
        <w:lvlJc w:val="left"/>
        <w:pPr>
          <w:ind w:left="540" w:hanging="360"/>
        </w:pPr>
        <w:rPr>
          <w:rFonts w:hint="default"/>
        </w:rPr>
      </w:lvl>
    </w:lvlOverride>
    <w:lvlOverride w:ilvl="3">
      <w:startOverride w:val="1"/>
      <w:lvl w:ilvl="3">
        <w:start w:val="1"/>
        <w:numFmt w:val="lowerLetter"/>
        <w:lvlText w:val="%4)"/>
        <w:lvlJc w:val="left"/>
        <w:pPr>
          <w:ind w:left="720" w:hanging="360"/>
        </w:pPr>
        <w:rPr>
          <w:rFonts w:hint="default"/>
        </w:rPr>
      </w:lvl>
    </w:lvlOverride>
    <w:lvlOverride w:ilvl="4">
      <w:startOverride w:val="1"/>
      <w:lvl w:ilvl="4">
        <w:start w:val="1"/>
        <w:numFmt w:val="decimal"/>
        <w:lvlText w:val="%1.%2.%3.%4.%5"/>
        <w:lvlJc w:val="left"/>
        <w:pPr>
          <w:ind w:left="360" w:hanging="360"/>
        </w:pPr>
        <w:rPr>
          <w:rFonts w:hint="default"/>
        </w:rPr>
      </w:lvl>
    </w:lvlOverride>
    <w:lvlOverride w:ilvl="5">
      <w:startOverride w:val="1"/>
      <w:lvl w:ilvl="5">
        <w:start w:val="1"/>
        <w:numFmt w:val="decimal"/>
        <w:lvlText w:val="%1.%2.%3.%4.%5.%6"/>
        <w:lvlJc w:val="left"/>
        <w:pPr>
          <w:ind w:left="360" w:hanging="360"/>
        </w:pPr>
        <w:rPr>
          <w:rFonts w:hint="default"/>
        </w:rPr>
      </w:lvl>
    </w:lvlOverride>
    <w:lvlOverride w:ilvl="6">
      <w:startOverride w:val="1"/>
      <w:lvl w:ilvl="6">
        <w:start w:val="1"/>
        <w:numFmt w:val="decimal"/>
        <w:lvlText w:val="%1.%2.%3.%4.%5.%6.%7"/>
        <w:lvlJc w:val="left"/>
        <w:pPr>
          <w:ind w:left="360" w:hanging="360"/>
        </w:pPr>
        <w:rPr>
          <w:rFonts w:hint="default"/>
        </w:rPr>
      </w:lvl>
    </w:lvlOverride>
    <w:lvlOverride w:ilvl="7">
      <w:startOverride w:val="1"/>
      <w:lvl w:ilvl="7">
        <w:start w:val="1"/>
        <w:numFmt w:val="decimal"/>
        <w:lvlText w:val="%1.%2.%3.%4.%5.%6.%7.%8"/>
        <w:lvlJc w:val="left"/>
        <w:pPr>
          <w:ind w:left="360" w:hanging="360"/>
        </w:pPr>
        <w:rPr>
          <w:rFonts w:hint="default"/>
        </w:rPr>
      </w:lvl>
    </w:lvlOverride>
    <w:lvlOverride w:ilvl="8">
      <w:startOverride w:val="1"/>
      <w:lvl w:ilvl="8">
        <w:start w:val="1"/>
        <w:numFmt w:val="decimal"/>
        <w:lvlText w:val="%1.%2.%3.%4.%5.%6.%7.%8.%9"/>
        <w:lvlJc w:val="left"/>
        <w:pPr>
          <w:ind w:left="360" w:hanging="360"/>
        </w:pPr>
        <w:rPr>
          <w:rFonts w:hint="default"/>
        </w:rPr>
      </w:lvl>
    </w:lvlOverride>
  </w:num>
  <w:num w:numId="6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num>
  <w:num w:numId="70">
    <w:abstractNumId w:val="1"/>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num>
  <w:num w:numId="84">
    <w:abstractNumId w:val="17"/>
  </w:num>
  <w:num w:numId="85">
    <w:abstractNumId w:val="14"/>
  </w:num>
  <w:num w:numId="86">
    <w:abstractNumId w:val="7"/>
  </w:num>
  <w:num w:numId="87">
    <w:abstractNumId w:val="7"/>
  </w:num>
  <w:num w:numId="88">
    <w:abstractNumId w:val="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93" style="mso-width-relative:margin;mso-height-relative:margin;v-text-anchor:middle" fillcolor="none [665]" strokecolor="none [665]">
      <v:fill color="none [665]"/>
      <v:stroke color="none [665]" weight=".25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51"/>
    <w:rsid w:val="00000027"/>
    <w:rsid w:val="0000076B"/>
    <w:rsid w:val="00002FC7"/>
    <w:rsid w:val="00004059"/>
    <w:rsid w:val="000044C6"/>
    <w:rsid w:val="000051AE"/>
    <w:rsid w:val="0000542A"/>
    <w:rsid w:val="00005E16"/>
    <w:rsid w:val="00007179"/>
    <w:rsid w:val="0000730A"/>
    <w:rsid w:val="000105AF"/>
    <w:rsid w:val="00011522"/>
    <w:rsid w:val="00013203"/>
    <w:rsid w:val="00013D95"/>
    <w:rsid w:val="00015A36"/>
    <w:rsid w:val="00016130"/>
    <w:rsid w:val="000164AA"/>
    <w:rsid w:val="00016604"/>
    <w:rsid w:val="000201C6"/>
    <w:rsid w:val="00020C59"/>
    <w:rsid w:val="00021E73"/>
    <w:rsid w:val="00025BB1"/>
    <w:rsid w:val="000260B0"/>
    <w:rsid w:val="00026699"/>
    <w:rsid w:val="000266B3"/>
    <w:rsid w:val="00027A5C"/>
    <w:rsid w:val="0003071C"/>
    <w:rsid w:val="00032DEA"/>
    <w:rsid w:val="00035F33"/>
    <w:rsid w:val="00035F3F"/>
    <w:rsid w:val="000376F7"/>
    <w:rsid w:val="000404F3"/>
    <w:rsid w:val="000408FE"/>
    <w:rsid w:val="000414D3"/>
    <w:rsid w:val="000422D1"/>
    <w:rsid w:val="00043CC3"/>
    <w:rsid w:val="00043D7C"/>
    <w:rsid w:val="00043D8A"/>
    <w:rsid w:val="0004574E"/>
    <w:rsid w:val="000458CA"/>
    <w:rsid w:val="000503C8"/>
    <w:rsid w:val="000520C3"/>
    <w:rsid w:val="00053163"/>
    <w:rsid w:val="00053918"/>
    <w:rsid w:val="00053CCD"/>
    <w:rsid w:val="00054146"/>
    <w:rsid w:val="00054D28"/>
    <w:rsid w:val="000576FD"/>
    <w:rsid w:val="00057931"/>
    <w:rsid w:val="00060B99"/>
    <w:rsid w:val="000621E6"/>
    <w:rsid w:val="00062D2B"/>
    <w:rsid w:val="00062D64"/>
    <w:rsid w:val="00064D9D"/>
    <w:rsid w:val="00065F85"/>
    <w:rsid w:val="0006616B"/>
    <w:rsid w:val="00066B5E"/>
    <w:rsid w:val="0006737E"/>
    <w:rsid w:val="00070B1B"/>
    <w:rsid w:val="00070B2D"/>
    <w:rsid w:val="00070D32"/>
    <w:rsid w:val="00073515"/>
    <w:rsid w:val="00074747"/>
    <w:rsid w:val="000773CC"/>
    <w:rsid w:val="000809F8"/>
    <w:rsid w:val="00081E7B"/>
    <w:rsid w:val="0008352B"/>
    <w:rsid w:val="00083717"/>
    <w:rsid w:val="00084E1F"/>
    <w:rsid w:val="00086616"/>
    <w:rsid w:val="000866FB"/>
    <w:rsid w:val="00086B2D"/>
    <w:rsid w:val="0008784E"/>
    <w:rsid w:val="00090293"/>
    <w:rsid w:val="00091108"/>
    <w:rsid w:val="00093521"/>
    <w:rsid w:val="000940E6"/>
    <w:rsid w:val="000942C2"/>
    <w:rsid w:val="0009571A"/>
    <w:rsid w:val="00097663"/>
    <w:rsid w:val="000A46E1"/>
    <w:rsid w:val="000A4BAA"/>
    <w:rsid w:val="000A5704"/>
    <w:rsid w:val="000A75B6"/>
    <w:rsid w:val="000A7899"/>
    <w:rsid w:val="000B03FC"/>
    <w:rsid w:val="000B0D77"/>
    <w:rsid w:val="000B1186"/>
    <w:rsid w:val="000B2696"/>
    <w:rsid w:val="000B2761"/>
    <w:rsid w:val="000B44D0"/>
    <w:rsid w:val="000B5311"/>
    <w:rsid w:val="000B54A7"/>
    <w:rsid w:val="000B5ACB"/>
    <w:rsid w:val="000B6224"/>
    <w:rsid w:val="000B7135"/>
    <w:rsid w:val="000C0739"/>
    <w:rsid w:val="000C1389"/>
    <w:rsid w:val="000C216A"/>
    <w:rsid w:val="000C2688"/>
    <w:rsid w:val="000C2F4D"/>
    <w:rsid w:val="000C32FB"/>
    <w:rsid w:val="000C3881"/>
    <w:rsid w:val="000C3B83"/>
    <w:rsid w:val="000C4194"/>
    <w:rsid w:val="000C4EFE"/>
    <w:rsid w:val="000C577F"/>
    <w:rsid w:val="000C6A8F"/>
    <w:rsid w:val="000C724C"/>
    <w:rsid w:val="000C7758"/>
    <w:rsid w:val="000D06EE"/>
    <w:rsid w:val="000D1040"/>
    <w:rsid w:val="000D114B"/>
    <w:rsid w:val="000D1541"/>
    <w:rsid w:val="000D1D3B"/>
    <w:rsid w:val="000D2C0E"/>
    <w:rsid w:val="000D2D40"/>
    <w:rsid w:val="000D3746"/>
    <w:rsid w:val="000D37F9"/>
    <w:rsid w:val="000D3801"/>
    <w:rsid w:val="000D4911"/>
    <w:rsid w:val="000D6E40"/>
    <w:rsid w:val="000D6EEF"/>
    <w:rsid w:val="000D72AD"/>
    <w:rsid w:val="000D7DAE"/>
    <w:rsid w:val="000E10DE"/>
    <w:rsid w:val="000E232B"/>
    <w:rsid w:val="000E3D3A"/>
    <w:rsid w:val="000E546D"/>
    <w:rsid w:val="000E56A2"/>
    <w:rsid w:val="000E782F"/>
    <w:rsid w:val="000F1C64"/>
    <w:rsid w:val="000F1EA9"/>
    <w:rsid w:val="000F2658"/>
    <w:rsid w:val="000F330F"/>
    <w:rsid w:val="000F367B"/>
    <w:rsid w:val="000F79C8"/>
    <w:rsid w:val="000F7FBB"/>
    <w:rsid w:val="0010062F"/>
    <w:rsid w:val="00100D09"/>
    <w:rsid w:val="00101C9F"/>
    <w:rsid w:val="00102300"/>
    <w:rsid w:val="00102AB1"/>
    <w:rsid w:val="001037B3"/>
    <w:rsid w:val="001056CA"/>
    <w:rsid w:val="0010734F"/>
    <w:rsid w:val="001107B6"/>
    <w:rsid w:val="0011236B"/>
    <w:rsid w:val="00112BA0"/>
    <w:rsid w:val="001145E9"/>
    <w:rsid w:val="001150D6"/>
    <w:rsid w:val="00115CEB"/>
    <w:rsid w:val="0011657F"/>
    <w:rsid w:val="00117089"/>
    <w:rsid w:val="001179CE"/>
    <w:rsid w:val="0012095B"/>
    <w:rsid w:val="00120E8F"/>
    <w:rsid w:val="001218F8"/>
    <w:rsid w:val="001249D7"/>
    <w:rsid w:val="001253C7"/>
    <w:rsid w:val="0012646C"/>
    <w:rsid w:val="00127899"/>
    <w:rsid w:val="00131145"/>
    <w:rsid w:val="00131E9A"/>
    <w:rsid w:val="001331D0"/>
    <w:rsid w:val="001349E3"/>
    <w:rsid w:val="00136929"/>
    <w:rsid w:val="001400F0"/>
    <w:rsid w:val="00140358"/>
    <w:rsid w:val="00142B42"/>
    <w:rsid w:val="00143AC1"/>
    <w:rsid w:val="00143EE1"/>
    <w:rsid w:val="0014665F"/>
    <w:rsid w:val="00147D64"/>
    <w:rsid w:val="0015021C"/>
    <w:rsid w:val="00150C43"/>
    <w:rsid w:val="0015301F"/>
    <w:rsid w:val="001531C5"/>
    <w:rsid w:val="001536C2"/>
    <w:rsid w:val="001539B7"/>
    <w:rsid w:val="00153E06"/>
    <w:rsid w:val="00153EBA"/>
    <w:rsid w:val="00153EBF"/>
    <w:rsid w:val="001550CF"/>
    <w:rsid w:val="00155F17"/>
    <w:rsid w:val="00160A5D"/>
    <w:rsid w:val="00161A97"/>
    <w:rsid w:val="00162810"/>
    <w:rsid w:val="00162C88"/>
    <w:rsid w:val="00165D1C"/>
    <w:rsid w:val="00165F22"/>
    <w:rsid w:val="001708F5"/>
    <w:rsid w:val="001727D5"/>
    <w:rsid w:val="00172804"/>
    <w:rsid w:val="0017313D"/>
    <w:rsid w:val="00174331"/>
    <w:rsid w:val="001753F0"/>
    <w:rsid w:val="00175E14"/>
    <w:rsid w:val="00175F00"/>
    <w:rsid w:val="001768BA"/>
    <w:rsid w:val="00176A2C"/>
    <w:rsid w:val="0017779F"/>
    <w:rsid w:val="00180688"/>
    <w:rsid w:val="001808AA"/>
    <w:rsid w:val="00180944"/>
    <w:rsid w:val="00180FA7"/>
    <w:rsid w:val="00182C85"/>
    <w:rsid w:val="00183B97"/>
    <w:rsid w:val="0018426A"/>
    <w:rsid w:val="00184D06"/>
    <w:rsid w:val="00184FDE"/>
    <w:rsid w:val="0018522C"/>
    <w:rsid w:val="0018645B"/>
    <w:rsid w:val="00192612"/>
    <w:rsid w:val="001928C6"/>
    <w:rsid w:val="00192CC5"/>
    <w:rsid w:val="001931F5"/>
    <w:rsid w:val="001934B0"/>
    <w:rsid w:val="001934BE"/>
    <w:rsid w:val="001936CB"/>
    <w:rsid w:val="00193EA6"/>
    <w:rsid w:val="00193EE2"/>
    <w:rsid w:val="0019459B"/>
    <w:rsid w:val="0019497B"/>
    <w:rsid w:val="00195E7D"/>
    <w:rsid w:val="001967A8"/>
    <w:rsid w:val="00196E42"/>
    <w:rsid w:val="00197D5B"/>
    <w:rsid w:val="001A0E10"/>
    <w:rsid w:val="001A115D"/>
    <w:rsid w:val="001A24A1"/>
    <w:rsid w:val="001A2928"/>
    <w:rsid w:val="001A3AA8"/>
    <w:rsid w:val="001A71F9"/>
    <w:rsid w:val="001B0BD4"/>
    <w:rsid w:val="001B0C76"/>
    <w:rsid w:val="001B1019"/>
    <w:rsid w:val="001B2398"/>
    <w:rsid w:val="001B48FF"/>
    <w:rsid w:val="001B663E"/>
    <w:rsid w:val="001B7080"/>
    <w:rsid w:val="001B7236"/>
    <w:rsid w:val="001C0BAC"/>
    <w:rsid w:val="001C1674"/>
    <w:rsid w:val="001C191F"/>
    <w:rsid w:val="001C1A65"/>
    <w:rsid w:val="001C1C2B"/>
    <w:rsid w:val="001C4754"/>
    <w:rsid w:val="001C6235"/>
    <w:rsid w:val="001C6415"/>
    <w:rsid w:val="001C727A"/>
    <w:rsid w:val="001C7F28"/>
    <w:rsid w:val="001D09EF"/>
    <w:rsid w:val="001D0B49"/>
    <w:rsid w:val="001D3DC2"/>
    <w:rsid w:val="001D4B83"/>
    <w:rsid w:val="001D4F3C"/>
    <w:rsid w:val="001D5235"/>
    <w:rsid w:val="001D5C1C"/>
    <w:rsid w:val="001D78E5"/>
    <w:rsid w:val="001E07F6"/>
    <w:rsid w:val="001E1163"/>
    <w:rsid w:val="001E1DBA"/>
    <w:rsid w:val="001E2D77"/>
    <w:rsid w:val="001E3B3D"/>
    <w:rsid w:val="001E3B50"/>
    <w:rsid w:val="001E579A"/>
    <w:rsid w:val="001F089E"/>
    <w:rsid w:val="001F0D80"/>
    <w:rsid w:val="001F287D"/>
    <w:rsid w:val="001F3817"/>
    <w:rsid w:val="001F4DBA"/>
    <w:rsid w:val="001F51CC"/>
    <w:rsid w:val="001F6009"/>
    <w:rsid w:val="001F7CBD"/>
    <w:rsid w:val="002006C8"/>
    <w:rsid w:val="002012BB"/>
    <w:rsid w:val="0020278B"/>
    <w:rsid w:val="00202939"/>
    <w:rsid w:val="00202989"/>
    <w:rsid w:val="00204E7D"/>
    <w:rsid w:val="00205EBD"/>
    <w:rsid w:val="00205FDC"/>
    <w:rsid w:val="0020679F"/>
    <w:rsid w:val="00207915"/>
    <w:rsid w:val="00211935"/>
    <w:rsid w:val="00212697"/>
    <w:rsid w:val="0021299E"/>
    <w:rsid w:val="002141A5"/>
    <w:rsid w:val="00214A01"/>
    <w:rsid w:val="002157BA"/>
    <w:rsid w:val="00216239"/>
    <w:rsid w:val="002173AC"/>
    <w:rsid w:val="00217820"/>
    <w:rsid w:val="002178E7"/>
    <w:rsid w:val="0022031A"/>
    <w:rsid w:val="002212D8"/>
    <w:rsid w:val="00221EED"/>
    <w:rsid w:val="0022305D"/>
    <w:rsid w:val="00224155"/>
    <w:rsid w:val="00224FEE"/>
    <w:rsid w:val="002262DB"/>
    <w:rsid w:val="00226AFE"/>
    <w:rsid w:val="0022713B"/>
    <w:rsid w:val="00227BEF"/>
    <w:rsid w:val="00231265"/>
    <w:rsid w:val="00232EEA"/>
    <w:rsid w:val="00234ABC"/>
    <w:rsid w:val="002353C5"/>
    <w:rsid w:val="00235692"/>
    <w:rsid w:val="00235AA1"/>
    <w:rsid w:val="002403FA"/>
    <w:rsid w:val="00241504"/>
    <w:rsid w:val="00243FB0"/>
    <w:rsid w:val="00246AA8"/>
    <w:rsid w:val="00247290"/>
    <w:rsid w:val="00247498"/>
    <w:rsid w:val="002476DD"/>
    <w:rsid w:val="00250272"/>
    <w:rsid w:val="002504D5"/>
    <w:rsid w:val="002523AA"/>
    <w:rsid w:val="00252616"/>
    <w:rsid w:val="00254110"/>
    <w:rsid w:val="002543E6"/>
    <w:rsid w:val="002549AC"/>
    <w:rsid w:val="00254A0C"/>
    <w:rsid w:val="002552B7"/>
    <w:rsid w:val="002559B6"/>
    <w:rsid w:val="00255AE8"/>
    <w:rsid w:val="0026573A"/>
    <w:rsid w:val="0027077D"/>
    <w:rsid w:val="002728BD"/>
    <w:rsid w:val="00272D69"/>
    <w:rsid w:val="00274AAC"/>
    <w:rsid w:val="0027592E"/>
    <w:rsid w:val="002761F8"/>
    <w:rsid w:val="00277357"/>
    <w:rsid w:val="00277813"/>
    <w:rsid w:val="00277E07"/>
    <w:rsid w:val="0028008D"/>
    <w:rsid w:val="002806A1"/>
    <w:rsid w:val="00284912"/>
    <w:rsid w:val="002856A4"/>
    <w:rsid w:val="00285B6A"/>
    <w:rsid w:val="00285D57"/>
    <w:rsid w:val="002864CF"/>
    <w:rsid w:val="002867F1"/>
    <w:rsid w:val="0028759C"/>
    <w:rsid w:val="00291884"/>
    <w:rsid w:val="00293257"/>
    <w:rsid w:val="002933AE"/>
    <w:rsid w:val="0029428A"/>
    <w:rsid w:val="0029570A"/>
    <w:rsid w:val="00295973"/>
    <w:rsid w:val="002A17A0"/>
    <w:rsid w:val="002A1A13"/>
    <w:rsid w:val="002A1FD0"/>
    <w:rsid w:val="002A2512"/>
    <w:rsid w:val="002A2F8C"/>
    <w:rsid w:val="002A341F"/>
    <w:rsid w:val="002A6135"/>
    <w:rsid w:val="002B19BE"/>
    <w:rsid w:val="002B2011"/>
    <w:rsid w:val="002B280F"/>
    <w:rsid w:val="002B2DB4"/>
    <w:rsid w:val="002B4BA0"/>
    <w:rsid w:val="002B4C01"/>
    <w:rsid w:val="002B69A8"/>
    <w:rsid w:val="002B7994"/>
    <w:rsid w:val="002C0397"/>
    <w:rsid w:val="002C2E7E"/>
    <w:rsid w:val="002C4DCB"/>
    <w:rsid w:val="002D1162"/>
    <w:rsid w:val="002D15AD"/>
    <w:rsid w:val="002D27C2"/>
    <w:rsid w:val="002D30AC"/>
    <w:rsid w:val="002D3DA7"/>
    <w:rsid w:val="002D53F0"/>
    <w:rsid w:val="002D7FDB"/>
    <w:rsid w:val="002E09AF"/>
    <w:rsid w:val="002E15D0"/>
    <w:rsid w:val="002E28BF"/>
    <w:rsid w:val="002E2A4E"/>
    <w:rsid w:val="002E346A"/>
    <w:rsid w:val="002E3A95"/>
    <w:rsid w:val="002E4A4A"/>
    <w:rsid w:val="002E55F5"/>
    <w:rsid w:val="002E5B91"/>
    <w:rsid w:val="002E6B30"/>
    <w:rsid w:val="002E718E"/>
    <w:rsid w:val="002E7C16"/>
    <w:rsid w:val="002F037F"/>
    <w:rsid w:val="002F0FC6"/>
    <w:rsid w:val="002F10A0"/>
    <w:rsid w:val="002F12F3"/>
    <w:rsid w:val="002F141C"/>
    <w:rsid w:val="002F26C7"/>
    <w:rsid w:val="002F2DFD"/>
    <w:rsid w:val="002F345A"/>
    <w:rsid w:val="002F5BD9"/>
    <w:rsid w:val="002F640D"/>
    <w:rsid w:val="00300986"/>
    <w:rsid w:val="00302073"/>
    <w:rsid w:val="00303F72"/>
    <w:rsid w:val="00305D3D"/>
    <w:rsid w:val="00306C4D"/>
    <w:rsid w:val="00310E27"/>
    <w:rsid w:val="0031182E"/>
    <w:rsid w:val="00311935"/>
    <w:rsid w:val="003120DD"/>
    <w:rsid w:val="0031313A"/>
    <w:rsid w:val="00313B3D"/>
    <w:rsid w:val="00314061"/>
    <w:rsid w:val="00314DA2"/>
    <w:rsid w:val="00315ADA"/>
    <w:rsid w:val="00315B6D"/>
    <w:rsid w:val="003168D1"/>
    <w:rsid w:val="003177C5"/>
    <w:rsid w:val="003209AD"/>
    <w:rsid w:val="0032284D"/>
    <w:rsid w:val="00322DD3"/>
    <w:rsid w:val="00323617"/>
    <w:rsid w:val="0032369E"/>
    <w:rsid w:val="00323A06"/>
    <w:rsid w:val="0032540A"/>
    <w:rsid w:val="003263C7"/>
    <w:rsid w:val="003265A7"/>
    <w:rsid w:val="00326627"/>
    <w:rsid w:val="003266D7"/>
    <w:rsid w:val="0032674C"/>
    <w:rsid w:val="00326F30"/>
    <w:rsid w:val="003306BF"/>
    <w:rsid w:val="00331F67"/>
    <w:rsid w:val="00332DFF"/>
    <w:rsid w:val="0033322B"/>
    <w:rsid w:val="00334C20"/>
    <w:rsid w:val="00334D61"/>
    <w:rsid w:val="003350BC"/>
    <w:rsid w:val="00335DBF"/>
    <w:rsid w:val="003409FD"/>
    <w:rsid w:val="00340FA9"/>
    <w:rsid w:val="00343787"/>
    <w:rsid w:val="003443DF"/>
    <w:rsid w:val="00344E15"/>
    <w:rsid w:val="003466AB"/>
    <w:rsid w:val="003477B0"/>
    <w:rsid w:val="00351C39"/>
    <w:rsid w:val="00353C86"/>
    <w:rsid w:val="00356769"/>
    <w:rsid w:val="003605F6"/>
    <w:rsid w:val="00362FC2"/>
    <w:rsid w:val="00363922"/>
    <w:rsid w:val="00364D88"/>
    <w:rsid w:val="00365C29"/>
    <w:rsid w:val="00366271"/>
    <w:rsid w:val="003670BF"/>
    <w:rsid w:val="00367D18"/>
    <w:rsid w:val="003720A6"/>
    <w:rsid w:val="00373BBB"/>
    <w:rsid w:val="003741C5"/>
    <w:rsid w:val="003752BE"/>
    <w:rsid w:val="00375ED2"/>
    <w:rsid w:val="00377522"/>
    <w:rsid w:val="00377859"/>
    <w:rsid w:val="00377D54"/>
    <w:rsid w:val="00380E67"/>
    <w:rsid w:val="003825ED"/>
    <w:rsid w:val="00384F36"/>
    <w:rsid w:val="003857AF"/>
    <w:rsid w:val="00385B6A"/>
    <w:rsid w:val="003860E3"/>
    <w:rsid w:val="00386F69"/>
    <w:rsid w:val="0038761C"/>
    <w:rsid w:val="0039016B"/>
    <w:rsid w:val="0039045A"/>
    <w:rsid w:val="00390541"/>
    <w:rsid w:val="00390B2E"/>
    <w:rsid w:val="00391F49"/>
    <w:rsid w:val="00392915"/>
    <w:rsid w:val="0039452A"/>
    <w:rsid w:val="003948D1"/>
    <w:rsid w:val="003974B1"/>
    <w:rsid w:val="00397B0A"/>
    <w:rsid w:val="003A038F"/>
    <w:rsid w:val="003A090C"/>
    <w:rsid w:val="003A1D33"/>
    <w:rsid w:val="003A1E5C"/>
    <w:rsid w:val="003A444A"/>
    <w:rsid w:val="003A472B"/>
    <w:rsid w:val="003A4F69"/>
    <w:rsid w:val="003A57AC"/>
    <w:rsid w:val="003A601C"/>
    <w:rsid w:val="003A60B1"/>
    <w:rsid w:val="003A69FB"/>
    <w:rsid w:val="003B0032"/>
    <w:rsid w:val="003B0A8D"/>
    <w:rsid w:val="003B189F"/>
    <w:rsid w:val="003B251C"/>
    <w:rsid w:val="003B3306"/>
    <w:rsid w:val="003B3B29"/>
    <w:rsid w:val="003B4209"/>
    <w:rsid w:val="003B4276"/>
    <w:rsid w:val="003B54BD"/>
    <w:rsid w:val="003C052A"/>
    <w:rsid w:val="003C196D"/>
    <w:rsid w:val="003C264C"/>
    <w:rsid w:val="003C7284"/>
    <w:rsid w:val="003C7E3A"/>
    <w:rsid w:val="003D0129"/>
    <w:rsid w:val="003D083F"/>
    <w:rsid w:val="003D0CC6"/>
    <w:rsid w:val="003D1E07"/>
    <w:rsid w:val="003D2D4A"/>
    <w:rsid w:val="003D2E36"/>
    <w:rsid w:val="003D47BC"/>
    <w:rsid w:val="003D4803"/>
    <w:rsid w:val="003D5292"/>
    <w:rsid w:val="003D5633"/>
    <w:rsid w:val="003D60F2"/>
    <w:rsid w:val="003D66B3"/>
    <w:rsid w:val="003E0771"/>
    <w:rsid w:val="003E0A15"/>
    <w:rsid w:val="003E1150"/>
    <w:rsid w:val="003E2E2C"/>
    <w:rsid w:val="003E39B9"/>
    <w:rsid w:val="003E4E6E"/>
    <w:rsid w:val="003E5B2E"/>
    <w:rsid w:val="003E6C2E"/>
    <w:rsid w:val="003E7308"/>
    <w:rsid w:val="003E73E9"/>
    <w:rsid w:val="003F0426"/>
    <w:rsid w:val="003F0886"/>
    <w:rsid w:val="003F0C5E"/>
    <w:rsid w:val="003F2384"/>
    <w:rsid w:val="003F2394"/>
    <w:rsid w:val="003F3CCF"/>
    <w:rsid w:val="003F6403"/>
    <w:rsid w:val="003F7826"/>
    <w:rsid w:val="004001DC"/>
    <w:rsid w:val="00400912"/>
    <w:rsid w:val="004012CF"/>
    <w:rsid w:val="00401593"/>
    <w:rsid w:val="0040248A"/>
    <w:rsid w:val="00402753"/>
    <w:rsid w:val="004028D2"/>
    <w:rsid w:val="00403413"/>
    <w:rsid w:val="00405545"/>
    <w:rsid w:val="00405FCC"/>
    <w:rsid w:val="00405FDF"/>
    <w:rsid w:val="004070B2"/>
    <w:rsid w:val="00407731"/>
    <w:rsid w:val="00415B63"/>
    <w:rsid w:val="0041765A"/>
    <w:rsid w:val="00417893"/>
    <w:rsid w:val="00420045"/>
    <w:rsid w:val="004205A3"/>
    <w:rsid w:val="00420F48"/>
    <w:rsid w:val="004214A6"/>
    <w:rsid w:val="00426C23"/>
    <w:rsid w:val="00426D50"/>
    <w:rsid w:val="00427374"/>
    <w:rsid w:val="004274CF"/>
    <w:rsid w:val="0042754B"/>
    <w:rsid w:val="00430205"/>
    <w:rsid w:val="00430F56"/>
    <w:rsid w:val="00432DCD"/>
    <w:rsid w:val="0043483E"/>
    <w:rsid w:val="00435AA6"/>
    <w:rsid w:val="0043718D"/>
    <w:rsid w:val="004375B0"/>
    <w:rsid w:val="0043773D"/>
    <w:rsid w:val="00441605"/>
    <w:rsid w:val="00441BD3"/>
    <w:rsid w:val="00441CE5"/>
    <w:rsid w:val="004421DE"/>
    <w:rsid w:val="004440F1"/>
    <w:rsid w:val="004445D5"/>
    <w:rsid w:val="00444CD2"/>
    <w:rsid w:val="00445099"/>
    <w:rsid w:val="00454164"/>
    <w:rsid w:val="004558DD"/>
    <w:rsid w:val="00455C7C"/>
    <w:rsid w:val="0046063E"/>
    <w:rsid w:val="00461361"/>
    <w:rsid w:val="00462196"/>
    <w:rsid w:val="004633EB"/>
    <w:rsid w:val="00463607"/>
    <w:rsid w:val="004639E1"/>
    <w:rsid w:val="0046404A"/>
    <w:rsid w:val="0046479D"/>
    <w:rsid w:val="00464AA9"/>
    <w:rsid w:val="00466F42"/>
    <w:rsid w:val="0046788C"/>
    <w:rsid w:val="00471BD7"/>
    <w:rsid w:val="00473E3F"/>
    <w:rsid w:val="00474AB2"/>
    <w:rsid w:val="0047561B"/>
    <w:rsid w:val="00475E7E"/>
    <w:rsid w:val="00480132"/>
    <w:rsid w:val="00482171"/>
    <w:rsid w:val="00483D67"/>
    <w:rsid w:val="00483E36"/>
    <w:rsid w:val="0048432D"/>
    <w:rsid w:val="00485660"/>
    <w:rsid w:val="004862D8"/>
    <w:rsid w:val="0049053F"/>
    <w:rsid w:val="004909DD"/>
    <w:rsid w:val="00490D7B"/>
    <w:rsid w:val="00490EF4"/>
    <w:rsid w:val="00492FBB"/>
    <w:rsid w:val="00494B24"/>
    <w:rsid w:val="0049662C"/>
    <w:rsid w:val="00496677"/>
    <w:rsid w:val="0049671B"/>
    <w:rsid w:val="0049694C"/>
    <w:rsid w:val="00496EBB"/>
    <w:rsid w:val="00497222"/>
    <w:rsid w:val="004977C6"/>
    <w:rsid w:val="004A1E3F"/>
    <w:rsid w:val="004A248E"/>
    <w:rsid w:val="004A3626"/>
    <w:rsid w:val="004A66ED"/>
    <w:rsid w:val="004A77E1"/>
    <w:rsid w:val="004B0D38"/>
    <w:rsid w:val="004B119F"/>
    <w:rsid w:val="004B2CC6"/>
    <w:rsid w:val="004B304A"/>
    <w:rsid w:val="004B38BD"/>
    <w:rsid w:val="004B53AC"/>
    <w:rsid w:val="004B6EFE"/>
    <w:rsid w:val="004B7551"/>
    <w:rsid w:val="004C0066"/>
    <w:rsid w:val="004C0B95"/>
    <w:rsid w:val="004C11D3"/>
    <w:rsid w:val="004C2164"/>
    <w:rsid w:val="004C2736"/>
    <w:rsid w:val="004C27B5"/>
    <w:rsid w:val="004C316B"/>
    <w:rsid w:val="004C7199"/>
    <w:rsid w:val="004D00B6"/>
    <w:rsid w:val="004D1ECB"/>
    <w:rsid w:val="004D31E6"/>
    <w:rsid w:val="004D3C3A"/>
    <w:rsid w:val="004D3DE7"/>
    <w:rsid w:val="004D4478"/>
    <w:rsid w:val="004D50BD"/>
    <w:rsid w:val="004D5CFE"/>
    <w:rsid w:val="004D653F"/>
    <w:rsid w:val="004E0098"/>
    <w:rsid w:val="004E0337"/>
    <w:rsid w:val="004E2FBE"/>
    <w:rsid w:val="004E3074"/>
    <w:rsid w:val="004E33DA"/>
    <w:rsid w:val="004E4436"/>
    <w:rsid w:val="004E4996"/>
    <w:rsid w:val="004E570D"/>
    <w:rsid w:val="004E7317"/>
    <w:rsid w:val="004F27FA"/>
    <w:rsid w:val="004F2A42"/>
    <w:rsid w:val="004F3458"/>
    <w:rsid w:val="004F3636"/>
    <w:rsid w:val="004F52DB"/>
    <w:rsid w:val="004F7A33"/>
    <w:rsid w:val="004F7D8B"/>
    <w:rsid w:val="00501AC0"/>
    <w:rsid w:val="00502820"/>
    <w:rsid w:val="00502C73"/>
    <w:rsid w:val="005037E7"/>
    <w:rsid w:val="00503D19"/>
    <w:rsid w:val="00505470"/>
    <w:rsid w:val="00505AA9"/>
    <w:rsid w:val="00506869"/>
    <w:rsid w:val="00506951"/>
    <w:rsid w:val="00510324"/>
    <w:rsid w:val="00510D7E"/>
    <w:rsid w:val="005118E7"/>
    <w:rsid w:val="00512B14"/>
    <w:rsid w:val="00512D41"/>
    <w:rsid w:val="00512E46"/>
    <w:rsid w:val="00513ADC"/>
    <w:rsid w:val="00515460"/>
    <w:rsid w:val="005160BF"/>
    <w:rsid w:val="00517A02"/>
    <w:rsid w:val="00522167"/>
    <w:rsid w:val="00523C58"/>
    <w:rsid w:val="00530934"/>
    <w:rsid w:val="005315B3"/>
    <w:rsid w:val="00532A14"/>
    <w:rsid w:val="00535941"/>
    <w:rsid w:val="005368AD"/>
    <w:rsid w:val="0053714D"/>
    <w:rsid w:val="00540F68"/>
    <w:rsid w:val="0054186C"/>
    <w:rsid w:val="00541D51"/>
    <w:rsid w:val="0054284D"/>
    <w:rsid w:val="005438C5"/>
    <w:rsid w:val="0054663E"/>
    <w:rsid w:val="005469A2"/>
    <w:rsid w:val="00546F05"/>
    <w:rsid w:val="00546F24"/>
    <w:rsid w:val="00555763"/>
    <w:rsid w:val="00556919"/>
    <w:rsid w:val="005601F0"/>
    <w:rsid w:val="00563935"/>
    <w:rsid w:val="00563CBB"/>
    <w:rsid w:val="00564770"/>
    <w:rsid w:val="005653BE"/>
    <w:rsid w:val="00565EDD"/>
    <w:rsid w:val="005708D5"/>
    <w:rsid w:val="00570938"/>
    <w:rsid w:val="0057235A"/>
    <w:rsid w:val="00572F1D"/>
    <w:rsid w:val="005741D5"/>
    <w:rsid w:val="005749E2"/>
    <w:rsid w:val="00575BE3"/>
    <w:rsid w:val="005805F5"/>
    <w:rsid w:val="0058072E"/>
    <w:rsid w:val="00580C66"/>
    <w:rsid w:val="00580CAC"/>
    <w:rsid w:val="00582E0C"/>
    <w:rsid w:val="00584823"/>
    <w:rsid w:val="005863E0"/>
    <w:rsid w:val="00591CA3"/>
    <w:rsid w:val="00593453"/>
    <w:rsid w:val="005946D7"/>
    <w:rsid w:val="0059703F"/>
    <w:rsid w:val="00597BED"/>
    <w:rsid w:val="005A0511"/>
    <w:rsid w:val="005A3349"/>
    <w:rsid w:val="005A45EB"/>
    <w:rsid w:val="005A676E"/>
    <w:rsid w:val="005A6880"/>
    <w:rsid w:val="005A7F64"/>
    <w:rsid w:val="005B1629"/>
    <w:rsid w:val="005B224C"/>
    <w:rsid w:val="005B4CE1"/>
    <w:rsid w:val="005B5AA2"/>
    <w:rsid w:val="005B6C48"/>
    <w:rsid w:val="005B78B4"/>
    <w:rsid w:val="005C0448"/>
    <w:rsid w:val="005C20A7"/>
    <w:rsid w:val="005C2C88"/>
    <w:rsid w:val="005C32B0"/>
    <w:rsid w:val="005C35A8"/>
    <w:rsid w:val="005C3CC1"/>
    <w:rsid w:val="005C3DEE"/>
    <w:rsid w:val="005C5696"/>
    <w:rsid w:val="005C75E5"/>
    <w:rsid w:val="005C7765"/>
    <w:rsid w:val="005C7C93"/>
    <w:rsid w:val="005C7E58"/>
    <w:rsid w:val="005D05AD"/>
    <w:rsid w:val="005D0AB0"/>
    <w:rsid w:val="005D1F90"/>
    <w:rsid w:val="005D3C65"/>
    <w:rsid w:val="005D47B0"/>
    <w:rsid w:val="005D48CE"/>
    <w:rsid w:val="005D74F0"/>
    <w:rsid w:val="005E070E"/>
    <w:rsid w:val="005E1949"/>
    <w:rsid w:val="005E1CF4"/>
    <w:rsid w:val="005E2BE6"/>
    <w:rsid w:val="005E4458"/>
    <w:rsid w:val="005E5038"/>
    <w:rsid w:val="005E5ADB"/>
    <w:rsid w:val="005E7683"/>
    <w:rsid w:val="005F20D4"/>
    <w:rsid w:val="005F2E9F"/>
    <w:rsid w:val="005F3897"/>
    <w:rsid w:val="005F3A27"/>
    <w:rsid w:val="005F3A54"/>
    <w:rsid w:val="005F4990"/>
    <w:rsid w:val="005F5907"/>
    <w:rsid w:val="006025DD"/>
    <w:rsid w:val="006041DD"/>
    <w:rsid w:val="00604D2F"/>
    <w:rsid w:val="0060569C"/>
    <w:rsid w:val="00605C9F"/>
    <w:rsid w:val="00607FFA"/>
    <w:rsid w:val="0061046C"/>
    <w:rsid w:val="0061085E"/>
    <w:rsid w:val="0061292D"/>
    <w:rsid w:val="00612F36"/>
    <w:rsid w:val="00615DC4"/>
    <w:rsid w:val="00615ED1"/>
    <w:rsid w:val="00615F03"/>
    <w:rsid w:val="0061635C"/>
    <w:rsid w:val="006172F9"/>
    <w:rsid w:val="00617E27"/>
    <w:rsid w:val="00620DCE"/>
    <w:rsid w:val="006211D2"/>
    <w:rsid w:val="00621875"/>
    <w:rsid w:val="0062749A"/>
    <w:rsid w:val="00627A32"/>
    <w:rsid w:val="00627D15"/>
    <w:rsid w:val="00627DE2"/>
    <w:rsid w:val="006319B9"/>
    <w:rsid w:val="006329B3"/>
    <w:rsid w:val="00632AD6"/>
    <w:rsid w:val="00633295"/>
    <w:rsid w:val="006336B7"/>
    <w:rsid w:val="00634EF1"/>
    <w:rsid w:val="006403F5"/>
    <w:rsid w:val="00647475"/>
    <w:rsid w:val="006477F3"/>
    <w:rsid w:val="00650763"/>
    <w:rsid w:val="0065286D"/>
    <w:rsid w:val="00652AFE"/>
    <w:rsid w:val="006535CD"/>
    <w:rsid w:val="0065370A"/>
    <w:rsid w:val="00655690"/>
    <w:rsid w:val="00655990"/>
    <w:rsid w:val="00656BA7"/>
    <w:rsid w:val="00656E3C"/>
    <w:rsid w:val="00660121"/>
    <w:rsid w:val="006612B1"/>
    <w:rsid w:val="00663A0E"/>
    <w:rsid w:val="00663DED"/>
    <w:rsid w:val="00663E20"/>
    <w:rsid w:val="00664443"/>
    <w:rsid w:val="00664619"/>
    <w:rsid w:val="006651B3"/>
    <w:rsid w:val="00665685"/>
    <w:rsid w:val="006664DD"/>
    <w:rsid w:val="00667338"/>
    <w:rsid w:val="00667DF0"/>
    <w:rsid w:val="00670C77"/>
    <w:rsid w:val="0067194C"/>
    <w:rsid w:val="0067289D"/>
    <w:rsid w:val="00672FD9"/>
    <w:rsid w:val="0067348F"/>
    <w:rsid w:val="00673876"/>
    <w:rsid w:val="006740BE"/>
    <w:rsid w:val="00674E5F"/>
    <w:rsid w:val="00675054"/>
    <w:rsid w:val="006767EF"/>
    <w:rsid w:val="00676C42"/>
    <w:rsid w:val="006776DC"/>
    <w:rsid w:val="00680094"/>
    <w:rsid w:val="0068038B"/>
    <w:rsid w:val="00680C7E"/>
    <w:rsid w:val="00681147"/>
    <w:rsid w:val="00683325"/>
    <w:rsid w:val="006835F5"/>
    <w:rsid w:val="0068387D"/>
    <w:rsid w:val="006842F8"/>
    <w:rsid w:val="00684A06"/>
    <w:rsid w:val="00684A2B"/>
    <w:rsid w:val="00687503"/>
    <w:rsid w:val="00690A6E"/>
    <w:rsid w:val="0069197A"/>
    <w:rsid w:val="00692A3B"/>
    <w:rsid w:val="00692E84"/>
    <w:rsid w:val="0069312A"/>
    <w:rsid w:val="00693AC9"/>
    <w:rsid w:val="00694FAF"/>
    <w:rsid w:val="00695503"/>
    <w:rsid w:val="006955BC"/>
    <w:rsid w:val="00695612"/>
    <w:rsid w:val="00695C00"/>
    <w:rsid w:val="00695E4B"/>
    <w:rsid w:val="00696CD7"/>
    <w:rsid w:val="00697455"/>
    <w:rsid w:val="006A04D5"/>
    <w:rsid w:val="006A2156"/>
    <w:rsid w:val="006A28B3"/>
    <w:rsid w:val="006A56D8"/>
    <w:rsid w:val="006A6336"/>
    <w:rsid w:val="006A7C2E"/>
    <w:rsid w:val="006B195F"/>
    <w:rsid w:val="006B1B8B"/>
    <w:rsid w:val="006B373F"/>
    <w:rsid w:val="006B3DCF"/>
    <w:rsid w:val="006B40DF"/>
    <w:rsid w:val="006B46F9"/>
    <w:rsid w:val="006B4F84"/>
    <w:rsid w:val="006B50A7"/>
    <w:rsid w:val="006B661A"/>
    <w:rsid w:val="006C0513"/>
    <w:rsid w:val="006C2073"/>
    <w:rsid w:val="006C52D2"/>
    <w:rsid w:val="006C7798"/>
    <w:rsid w:val="006C7F7A"/>
    <w:rsid w:val="006D00B3"/>
    <w:rsid w:val="006D0459"/>
    <w:rsid w:val="006D16F9"/>
    <w:rsid w:val="006D2972"/>
    <w:rsid w:val="006D34DC"/>
    <w:rsid w:val="006D3F38"/>
    <w:rsid w:val="006D4A5D"/>
    <w:rsid w:val="006D689E"/>
    <w:rsid w:val="006D7A98"/>
    <w:rsid w:val="006D7CDC"/>
    <w:rsid w:val="006E0323"/>
    <w:rsid w:val="006E0831"/>
    <w:rsid w:val="006E1F92"/>
    <w:rsid w:val="006E2267"/>
    <w:rsid w:val="006E3694"/>
    <w:rsid w:val="006E4956"/>
    <w:rsid w:val="006E66D4"/>
    <w:rsid w:val="006E6B5B"/>
    <w:rsid w:val="006E735C"/>
    <w:rsid w:val="006F11CF"/>
    <w:rsid w:val="006F247A"/>
    <w:rsid w:val="006F28C6"/>
    <w:rsid w:val="006F2966"/>
    <w:rsid w:val="006F3360"/>
    <w:rsid w:val="006F42D3"/>
    <w:rsid w:val="006F484A"/>
    <w:rsid w:val="006F61AB"/>
    <w:rsid w:val="006F6A82"/>
    <w:rsid w:val="006F6A84"/>
    <w:rsid w:val="0070062C"/>
    <w:rsid w:val="007006E3"/>
    <w:rsid w:val="00700ECC"/>
    <w:rsid w:val="00701BA8"/>
    <w:rsid w:val="00702E0E"/>
    <w:rsid w:val="00703DB9"/>
    <w:rsid w:val="007057A4"/>
    <w:rsid w:val="007066FB"/>
    <w:rsid w:val="0070673F"/>
    <w:rsid w:val="00706C26"/>
    <w:rsid w:val="00706FD8"/>
    <w:rsid w:val="00707DCA"/>
    <w:rsid w:val="00710407"/>
    <w:rsid w:val="00711658"/>
    <w:rsid w:val="00711ACE"/>
    <w:rsid w:val="0071242E"/>
    <w:rsid w:val="007125C6"/>
    <w:rsid w:val="00713F11"/>
    <w:rsid w:val="00716834"/>
    <w:rsid w:val="00717117"/>
    <w:rsid w:val="0071730D"/>
    <w:rsid w:val="00720B9F"/>
    <w:rsid w:val="0072166C"/>
    <w:rsid w:val="00722862"/>
    <w:rsid w:val="007231FD"/>
    <w:rsid w:val="007238CC"/>
    <w:rsid w:val="00727646"/>
    <w:rsid w:val="007321B6"/>
    <w:rsid w:val="007326BD"/>
    <w:rsid w:val="00732DAB"/>
    <w:rsid w:val="00733076"/>
    <w:rsid w:val="00733690"/>
    <w:rsid w:val="00733786"/>
    <w:rsid w:val="00733D4C"/>
    <w:rsid w:val="007340A8"/>
    <w:rsid w:val="0073420E"/>
    <w:rsid w:val="00734A4A"/>
    <w:rsid w:val="00734DC7"/>
    <w:rsid w:val="00740C7B"/>
    <w:rsid w:val="0074302A"/>
    <w:rsid w:val="007431ED"/>
    <w:rsid w:val="00743B7D"/>
    <w:rsid w:val="00746473"/>
    <w:rsid w:val="00746D59"/>
    <w:rsid w:val="007507F4"/>
    <w:rsid w:val="0075200A"/>
    <w:rsid w:val="00752A2C"/>
    <w:rsid w:val="0075304D"/>
    <w:rsid w:val="00754217"/>
    <w:rsid w:val="007542D4"/>
    <w:rsid w:val="007548C2"/>
    <w:rsid w:val="00755192"/>
    <w:rsid w:val="0075758F"/>
    <w:rsid w:val="00762759"/>
    <w:rsid w:val="00762CE9"/>
    <w:rsid w:val="007643EB"/>
    <w:rsid w:val="007655AA"/>
    <w:rsid w:val="007678F3"/>
    <w:rsid w:val="00767BE9"/>
    <w:rsid w:val="00767C12"/>
    <w:rsid w:val="007703C4"/>
    <w:rsid w:val="00770725"/>
    <w:rsid w:val="007743B5"/>
    <w:rsid w:val="007746A4"/>
    <w:rsid w:val="00775CA0"/>
    <w:rsid w:val="0078098F"/>
    <w:rsid w:val="007819A0"/>
    <w:rsid w:val="00781D22"/>
    <w:rsid w:val="00782321"/>
    <w:rsid w:val="0078506E"/>
    <w:rsid w:val="00785106"/>
    <w:rsid w:val="00785B2B"/>
    <w:rsid w:val="00785F4B"/>
    <w:rsid w:val="00786CF4"/>
    <w:rsid w:val="00786E3A"/>
    <w:rsid w:val="00787264"/>
    <w:rsid w:val="00790274"/>
    <w:rsid w:val="007906A1"/>
    <w:rsid w:val="00794119"/>
    <w:rsid w:val="0079448D"/>
    <w:rsid w:val="00794AEA"/>
    <w:rsid w:val="00795870"/>
    <w:rsid w:val="007A1B4A"/>
    <w:rsid w:val="007A3AA4"/>
    <w:rsid w:val="007A3B3B"/>
    <w:rsid w:val="007A427D"/>
    <w:rsid w:val="007A5294"/>
    <w:rsid w:val="007A5AB0"/>
    <w:rsid w:val="007A5F35"/>
    <w:rsid w:val="007B0214"/>
    <w:rsid w:val="007B26A1"/>
    <w:rsid w:val="007B3BDC"/>
    <w:rsid w:val="007B4300"/>
    <w:rsid w:val="007B467E"/>
    <w:rsid w:val="007B6CF8"/>
    <w:rsid w:val="007C0D70"/>
    <w:rsid w:val="007C1188"/>
    <w:rsid w:val="007C21B5"/>
    <w:rsid w:val="007C22FD"/>
    <w:rsid w:val="007C33D2"/>
    <w:rsid w:val="007C38F7"/>
    <w:rsid w:val="007C3F4B"/>
    <w:rsid w:val="007C5411"/>
    <w:rsid w:val="007C7028"/>
    <w:rsid w:val="007D1D10"/>
    <w:rsid w:val="007D201A"/>
    <w:rsid w:val="007D358D"/>
    <w:rsid w:val="007D40E0"/>
    <w:rsid w:val="007D49EA"/>
    <w:rsid w:val="007D6401"/>
    <w:rsid w:val="007D64A2"/>
    <w:rsid w:val="007D67A3"/>
    <w:rsid w:val="007D77B1"/>
    <w:rsid w:val="007E02E9"/>
    <w:rsid w:val="007E1E3A"/>
    <w:rsid w:val="007E2BEE"/>
    <w:rsid w:val="007E42C8"/>
    <w:rsid w:val="007E54E4"/>
    <w:rsid w:val="007E5C14"/>
    <w:rsid w:val="007E5E0F"/>
    <w:rsid w:val="007E6A6D"/>
    <w:rsid w:val="007E72A9"/>
    <w:rsid w:val="007E7E15"/>
    <w:rsid w:val="007F010A"/>
    <w:rsid w:val="007F09FC"/>
    <w:rsid w:val="007F3BED"/>
    <w:rsid w:val="007F527F"/>
    <w:rsid w:val="007F57DF"/>
    <w:rsid w:val="007F58CA"/>
    <w:rsid w:val="00803531"/>
    <w:rsid w:val="0080439B"/>
    <w:rsid w:val="00806502"/>
    <w:rsid w:val="0080786B"/>
    <w:rsid w:val="008116ED"/>
    <w:rsid w:val="00811DE4"/>
    <w:rsid w:val="008126D2"/>
    <w:rsid w:val="00813423"/>
    <w:rsid w:val="00814155"/>
    <w:rsid w:val="00814FD3"/>
    <w:rsid w:val="00816952"/>
    <w:rsid w:val="00817035"/>
    <w:rsid w:val="00817204"/>
    <w:rsid w:val="00817233"/>
    <w:rsid w:val="00824046"/>
    <w:rsid w:val="00827315"/>
    <w:rsid w:val="0082731F"/>
    <w:rsid w:val="008279C8"/>
    <w:rsid w:val="008300FC"/>
    <w:rsid w:val="008305C2"/>
    <w:rsid w:val="008309EA"/>
    <w:rsid w:val="00831FFE"/>
    <w:rsid w:val="00834A32"/>
    <w:rsid w:val="0083709A"/>
    <w:rsid w:val="0084131E"/>
    <w:rsid w:val="0084430E"/>
    <w:rsid w:val="00844682"/>
    <w:rsid w:val="008447BD"/>
    <w:rsid w:val="008457A8"/>
    <w:rsid w:val="00845F27"/>
    <w:rsid w:val="008460B7"/>
    <w:rsid w:val="0085044C"/>
    <w:rsid w:val="00852B2A"/>
    <w:rsid w:val="008531F7"/>
    <w:rsid w:val="008545ED"/>
    <w:rsid w:val="00854FB4"/>
    <w:rsid w:val="00855608"/>
    <w:rsid w:val="00855FF1"/>
    <w:rsid w:val="00856F91"/>
    <w:rsid w:val="00856FBF"/>
    <w:rsid w:val="008610B0"/>
    <w:rsid w:val="008614D6"/>
    <w:rsid w:val="00861979"/>
    <w:rsid w:val="00862ED5"/>
    <w:rsid w:val="00865498"/>
    <w:rsid w:val="0086680F"/>
    <w:rsid w:val="00873272"/>
    <w:rsid w:val="00873970"/>
    <w:rsid w:val="00873ADB"/>
    <w:rsid w:val="00876811"/>
    <w:rsid w:val="0087755F"/>
    <w:rsid w:val="0087763E"/>
    <w:rsid w:val="00880A27"/>
    <w:rsid w:val="00880C1E"/>
    <w:rsid w:val="008816BA"/>
    <w:rsid w:val="008817C3"/>
    <w:rsid w:val="0088288E"/>
    <w:rsid w:val="00882B55"/>
    <w:rsid w:val="00882F0C"/>
    <w:rsid w:val="00883246"/>
    <w:rsid w:val="0088367B"/>
    <w:rsid w:val="0088431B"/>
    <w:rsid w:val="00884BE5"/>
    <w:rsid w:val="00884E33"/>
    <w:rsid w:val="00886797"/>
    <w:rsid w:val="0088703C"/>
    <w:rsid w:val="008902AA"/>
    <w:rsid w:val="00892725"/>
    <w:rsid w:val="00892985"/>
    <w:rsid w:val="00892C27"/>
    <w:rsid w:val="00892D86"/>
    <w:rsid w:val="00893101"/>
    <w:rsid w:val="008944A8"/>
    <w:rsid w:val="008962E2"/>
    <w:rsid w:val="0089785E"/>
    <w:rsid w:val="008A0F99"/>
    <w:rsid w:val="008A143F"/>
    <w:rsid w:val="008A2420"/>
    <w:rsid w:val="008A342D"/>
    <w:rsid w:val="008A43EA"/>
    <w:rsid w:val="008A4B69"/>
    <w:rsid w:val="008A4BFE"/>
    <w:rsid w:val="008B1823"/>
    <w:rsid w:val="008B2B1C"/>
    <w:rsid w:val="008B2E77"/>
    <w:rsid w:val="008B31B1"/>
    <w:rsid w:val="008B53A8"/>
    <w:rsid w:val="008B55A0"/>
    <w:rsid w:val="008B5BEE"/>
    <w:rsid w:val="008B6D21"/>
    <w:rsid w:val="008B78A9"/>
    <w:rsid w:val="008B7DBD"/>
    <w:rsid w:val="008C06C8"/>
    <w:rsid w:val="008C1F2A"/>
    <w:rsid w:val="008C294A"/>
    <w:rsid w:val="008C4A35"/>
    <w:rsid w:val="008C4BBA"/>
    <w:rsid w:val="008C6431"/>
    <w:rsid w:val="008C74F3"/>
    <w:rsid w:val="008D09F8"/>
    <w:rsid w:val="008D0C83"/>
    <w:rsid w:val="008D0F49"/>
    <w:rsid w:val="008D3811"/>
    <w:rsid w:val="008D419D"/>
    <w:rsid w:val="008D4601"/>
    <w:rsid w:val="008D4945"/>
    <w:rsid w:val="008D5B0A"/>
    <w:rsid w:val="008D62FC"/>
    <w:rsid w:val="008D71C6"/>
    <w:rsid w:val="008E0F3D"/>
    <w:rsid w:val="008E2193"/>
    <w:rsid w:val="008E3643"/>
    <w:rsid w:val="008E3D82"/>
    <w:rsid w:val="008E551A"/>
    <w:rsid w:val="008E5B3B"/>
    <w:rsid w:val="008E5F67"/>
    <w:rsid w:val="008E70AA"/>
    <w:rsid w:val="008E7DB0"/>
    <w:rsid w:val="008F003F"/>
    <w:rsid w:val="008F08DD"/>
    <w:rsid w:val="008F1309"/>
    <w:rsid w:val="008F2A4E"/>
    <w:rsid w:val="008F2D34"/>
    <w:rsid w:val="008F3A10"/>
    <w:rsid w:val="008F45C8"/>
    <w:rsid w:val="008F4E4D"/>
    <w:rsid w:val="008F5116"/>
    <w:rsid w:val="008F6BD5"/>
    <w:rsid w:val="009007AE"/>
    <w:rsid w:val="00901B52"/>
    <w:rsid w:val="009025E2"/>
    <w:rsid w:val="00902887"/>
    <w:rsid w:val="00902FFA"/>
    <w:rsid w:val="00903463"/>
    <w:rsid w:val="00903FEE"/>
    <w:rsid w:val="00904F71"/>
    <w:rsid w:val="00905ADF"/>
    <w:rsid w:val="00906820"/>
    <w:rsid w:val="00907310"/>
    <w:rsid w:val="0091061D"/>
    <w:rsid w:val="00910719"/>
    <w:rsid w:val="00911EB9"/>
    <w:rsid w:val="00912CEF"/>
    <w:rsid w:val="009145FE"/>
    <w:rsid w:val="00914CA5"/>
    <w:rsid w:val="00915162"/>
    <w:rsid w:val="0091558C"/>
    <w:rsid w:val="00915BEC"/>
    <w:rsid w:val="00916393"/>
    <w:rsid w:val="009163F2"/>
    <w:rsid w:val="00916CB1"/>
    <w:rsid w:val="0091715E"/>
    <w:rsid w:val="009177F2"/>
    <w:rsid w:val="00920FA3"/>
    <w:rsid w:val="009213B2"/>
    <w:rsid w:val="00922101"/>
    <w:rsid w:val="00923E39"/>
    <w:rsid w:val="0092469F"/>
    <w:rsid w:val="0092472A"/>
    <w:rsid w:val="00924D8D"/>
    <w:rsid w:val="009251D6"/>
    <w:rsid w:val="0092648B"/>
    <w:rsid w:val="00926C77"/>
    <w:rsid w:val="00932485"/>
    <w:rsid w:val="009328ED"/>
    <w:rsid w:val="0093317B"/>
    <w:rsid w:val="00933C3C"/>
    <w:rsid w:val="00934141"/>
    <w:rsid w:val="0093600C"/>
    <w:rsid w:val="00937636"/>
    <w:rsid w:val="00943DA9"/>
    <w:rsid w:val="00943DB0"/>
    <w:rsid w:val="00943DF8"/>
    <w:rsid w:val="009442F9"/>
    <w:rsid w:val="00944BCC"/>
    <w:rsid w:val="00944E66"/>
    <w:rsid w:val="00945DE6"/>
    <w:rsid w:val="009461AB"/>
    <w:rsid w:val="009479A6"/>
    <w:rsid w:val="00950588"/>
    <w:rsid w:val="00950D01"/>
    <w:rsid w:val="009530D2"/>
    <w:rsid w:val="00953B2E"/>
    <w:rsid w:val="00955D5F"/>
    <w:rsid w:val="00957FB7"/>
    <w:rsid w:val="00961531"/>
    <w:rsid w:val="00961B63"/>
    <w:rsid w:val="00962165"/>
    <w:rsid w:val="009673B4"/>
    <w:rsid w:val="00967B52"/>
    <w:rsid w:val="00967C61"/>
    <w:rsid w:val="00975FD5"/>
    <w:rsid w:val="009770D7"/>
    <w:rsid w:val="009775F3"/>
    <w:rsid w:val="009807A5"/>
    <w:rsid w:val="00980EF1"/>
    <w:rsid w:val="00981974"/>
    <w:rsid w:val="00982B8A"/>
    <w:rsid w:val="00982BB3"/>
    <w:rsid w:val="009831BF"/>
    <w:rsid w:val="0098324D"/>
    <w:rsid w:val="009839FB"/>
    <w:rsid w:val="0098425B"/>
    <w:rsid w:val="00985356"/>
    <w:rsid w:val="009862DC"/>
    <w:rsid w:val="00986A28"/>
    <w:rsid w:val="00986D3A"/>
    <w:rsid w:val="00990272"/>
    <w:rsid w:val="00990C0C"/>
    <w:rsid w:val="009915F1"/>
    <w:rsid w:val="00992613"/>
    <w:rsid w:val="0099356D"/>
    <w:rsid w:val="009959B8"/>
    <w:rsid w:val="00996060"/>
    <w:rsid w:val="00996536"/>
    <w:rsid w:val="00996A7F"/>
    <w:rsid w:val="009972CA"/>
    <w:rsid w:val="00997848"/>
    <w:rsid w:val="009A165C"/>
    <w:rsid w:val="009A21F9"/>
    <w:rsid w:val="009A2BBA"/>
    <w:rsid w:val="009A32A5"/>
    <w:rsid w:val="009A55B9"/>
    <w:rsid w:val="009A55D1"/>
    <w:rsid w:val="009A5738"/>
    <w:rsid w:val="009A58C9"/>
    <w:rsid w:val="009A59F5"/>
    <w:rsid w:val="009A5CE8"/>
    <w:rsid w:val="009A63D5"/>
    <w:rsid w:val="009A69ED"/>
    <w:rsid w:val="009B154E"/>
    <w:rsid w:val="009B1AE7"/>
    <w:rsid w:val="009B2DC1"/>
    <w:rsid w:val="009B35C1"/>
    <w:rsid w:val="009B4B92"/>
    <w:rsid w:val="009B5999"/>
    <w:rsid w:val="009B67BD"/>
    <w:rsid w:val="009B7CC7"/>
    <w:rsid w:val="009B7FC5"/>
    <w:rsid w:val="009C2A6D"/>
    <w:rsid w:val="009C2B29"/>
    <w:rsid w:val="009C3D69"/>
    <w:rsid w:val="009C43C9"/>
    <w:rsid w:val="009C5CDD"/>
    <w:rsid w:val="009C5E9B"/>
    <w:rsid w:val="009C7D84"/>
    <w:rsid w:val="009D2D6A"/>
    <w:rsid w:val="009D37B4"/>
    <w:rsid w:val="009D50C1"/>
    <w:rsid w:val="009D535A"/>
    <w:rsid w:val="009D7726"/>
    <w:rsid w:val="009E0174"/>
    <w:rsid w:val="009E08A6"/>
    <w:rsid w:val="009E0FDA"/>
    <w:rsid w:val="009E319C"/>
    <w:rsid w:val="009E4891"/>
    <w:rsid w:val="009E5A94"/>
    <w:rsid w:val="009E6561"/>
    <w:rsid w:val="009E6970"/>
    <w:rsid w:val="009E77FD"/>
    <w:rsid w:val="009F0104"/>
    <w:rsid w:val="009F0DB7"/>
    <w:rsid w:val="009F26B1"/>
    <w:rsid w:val="009F3E13"/>
    <w:rsid w:val="009F549F"/>
    <w:rsid w:val="009F7A13"/>
    <w:rsid w:val="00A005FB"/>
    <w:rsid w:val="00A0110F"/>
    <w:rsid w:val="00A0307A"/>
    <w:rsid w:val="00A053A9"/>
    <w:rsid w:val="00A05EDC"/>
    <w:rsid w:val="00A07016"/>
    <w:rsid w:val="00A07180"/>
    <w:rsid w:val="00A07F19"/>
    <w:rsid w:val="00A16A44"/>
    <w:rsid w:val="00A16E25"/>
    <w:rsid w:val="00A17232"/>
    <w:rsid w:val="00A20397"/>
    <w:rsid w:val="00A20AB2"/>
    <w:rsid w:val="00A2165B"/>
    <w:rsid w:val="00A22320"/>
    <w:rsid w:val="00A229C9"/>
    <w:rsid w:val="00A255FF"/>
    <w:rsid w:val="00A27AFF"/>
    <w:rsid w:val="00A27B81"/>
    <w:rsid w:val="00A27C2C"/>
    <w:rsid w:val="00A303C1"/>
    <w:rsid w:val="00A30436"/>
    <w:rsid w:val="00A321F1"/>
    <w:rsid w:val="00A32C57"/>
    <w:rsid w:val="00A32C7F"/>
    <w:rsid w:val="00A33683"/>
    <w:rsid w:val="00A33D22"/>
    <w:rsid w:val="00A3509B"/>
    <w:rsid w:val="00A35CE4"/>
    <w:rsid w:val="00A36393"/>
    <w:rsid w:val="00A366FB"/>
    <w:rsid w:val="00A36711"/>
    <w:rsid w:val="00A37813"/>
    <w:rsid w:val="00A45242"/>
    <w:rsid w:val="00A45296"/>
    <w:rsid w:val="00A45F64"/>
    <w:rsid w:val="00A4680F"/>
    <w:rsid w:val="00A46A21"/>
    <w:rsid w:val="00A46D69"/>
    <w:rsid w:val="00A47986"/>
    <w:rsid w:val="00A503D3"/>
    <w:rsid w:val="00A51C2C"/>
    <w:rsid w:val="00A531C6"/>
    <w:rsid w:val="00A55354"/>
    <w:rsid w:val="00A55BE4"/>
    <w:rsid w:val="00A56CA6"/>
    <w:rsid w:val="00A60325"/>
    <w:rsid w:val="00A62010"/>
    <w:rsid w:val="00A62E49"/>
    <w:rsid w:val="00A64456"/>
    <w:rsid w:val="00A656BA"/>
    <w:rsid w:val="00A66A53"/>
    <w:rsid w:val="00A66AF3"/>
    <w:rsid w:val="00A66D74"/>
    <w:rsid w:val="00A67CAC"/>
    <w:rsid w:val="00A72A9D"/>
    <w:rsid w:val="00A7386B"/>
    <w:rsid w:val="00A77D34"/>
    <w:rsid w:val="00A812C8"/>
    <w:rsid w:val="00A82711"/>
    <w:rsid w:val="00A83C47"/>
    <w:rsid w:val="00A853F0"/>
    <w:rsid w:val="00A85CF7"/>
    <w:rsid w:val="00A8613B"/>
    <w:rsid w:val="00A9038E"/>
    <w:rsid w:val="00A916DF"/>
    <w:rsid w:val="00A926D1"/>
    <w:rsid w:val="00A930E5"/>
    <w:rsid w:val="00A93613"/>
    <w:rsid w:val="00A93C96"/>
    <w:rsid w:val="00A94096"/>
    <w:rsid w:val="00A94A6B"/>
    <w:rsid w:val="00A9660A"/>
    <w:rsid w:val="00AA12D4"/>
    <w:rsid w:val="00AA1E97"/>
    <w:rsid w:val="00AA41E4"/>
    <w:rsid w:val="00AA6024"/>
    <w:rsid w:val="00AA64B1"/>
    <w:rsid w:val="00AA65CB"/>
    <w:rsid w:val="00AA7385"/>
    <w:rsid w:val="00AB0870"/>
    <w:rsid w:val="00AB1EC8"/>
    <w:rsid w:val="00AB3591"/>
    <w:rsid w:val="00AB3685"/>
    <w:rsid w:val="00AB4659"/>
    <w:rsid w:val="00AB5591"/>
    <w:rsid w:val="00AB586D"/>
    <w:rsid w:val="00AB7F8F"/>
    <w:rsid w:val="00AC1531"/>
    <w:rsid w:val="00AC43C6"/>
    <w:rsid w:val="00AC49B4"/>
    <w:rsid w:val="00AC4AC8"/>
    <w:rsid w:val="00AC4C31"/>
    <w:rsid w:val="00AC4FAE"/>
    <w:rsid w:val="00AC6F5E"/>
    <w:rsid w:val="00AC7155"/>
    <w:rsid w:val="00AD0A6B"/>
    <w:rsid w:val="00AD16D6"/>
    <w:rsid w:val="00AD1DAE"/>
    <w:rsid w:val="00AD1E77"/>
    <w:rsid w:val="00AD25C6"/>
    <w:rsid w:val="00AD369F"/>
    <w:rsid w:val="00AD3A30"/>
    <w:rsid w:val="00AD5388"/>
    <w:rsid w:val="00AD57E3"/>
    <w:rsid w:val="00AD7633"/>
    <w:rsid w:val="00AD7F52"/>
    <w:rsid w:val="00AE0F0D"/>
    <w:rsid w:val="00AE1AAF"/>
    <w:rsid w:val="00AE2FCC"/>
    <w:rsid w:val="00AE3505"/>
    <w:rsid w:val="00AE3B98"/>
    <w:rsid w:val="00AE49AC"/>
    <w:rsid w:val="00AE4E90"/>
    <w:rsid w:val="00AE5264"/>
    <w:rsid w:val="00AE62FB"/>
    <w:rsid w:val="00AE66A3"/>
    <w:rsid w:val="00AE76B5"/>
    <w:rsid w:val="00AF1682"/>
    <w:rsid w:val="00AF35A4"/>
    <w:rsid w:val="00AF3987"/>
    <w:rsid w:val="00AF456A"/>
    <w:rsid w:val="00AF4B00"/>
    <w:rsid w:val="00AF50FC"/>
    <w:rsid w:val="00AF5336"/>
    <w:rsid w:val="00B00082"/>
    <w:rsid w:val="00B01D39"/>
    <w:rsid w:val="00B0208D"/>
    <w:rsid w:val="00B02439"/>
    <w:rsid w:val="00B0251A"/>
    <w:rsid w:val="00B02DB9"/>
    <w:rsid w:val="00B038E9"/>
    <w:rsid w:val="00B03DCC"/>
    <w:rsid w:val="00B055BE"/>
    <w:rsid w:val="00B0626E"/>
    <w:rsid w:val="00B07645"/>
    <w:rsid w:val="00B07918"/>
    <w:rsid w:val="00B07CFB"/>
    <w:rsid w:val="00B10CD1"/>
    <w:rsid w:val="00B1199D"/>
    <w:rsid w:val="00B129C2"/>
    <w:rsid w:val="00B15791"/>
    <w:rsid w:val="00B15D41"/>
    <w:rsid w:val="00B16F80"/>
    <w:rsid w:val="00B175F6"/>
    <w:rsid w:val="00B2106E"/>
    <w:rsid w:val="00B22EAF"/>
    <w:rsid w:val="00B2301D"/>
    <w:rsid w:val="00B24A4F"/>
    <w:rsid w:val="00B25629"/>
    <w:rsid w:val="00B2763E"/>
    <w:rsid w:val="00B27BF5"/>
    <w:rsid w:val="00B32127"/>
    <w:rsid w:val="00B32E85"/>
    <w:rsid w:val="00B33C56"/>
    <w:rsid w:val="00B34BC6"/>
    <w:rsid w:val="00B37967"/>
    <w:rsid w:val="00B409F3"/>
    <w:rsid w:val="00B41901"/>
    <w:rsid w:val="00B4260B"/>
    <w:rsid w:val="00B44410"/>
    <w:rsid w:val="00B44B05"/>
    <w:rsid w:val="00B463A2"/>
    <w:rsid w:val="00B46C97"/>
    <w:rsid w:val="00B50098"/>
    <w:rsid w:val="00B50270"/>
    <w:rsid w:val="00B5165E"/>
    <w:rsid w:val="00B51BB6"/>
    <w:rsid w:val="00B52141"/>
    <w:rsid w:val="00B52D57"/>
    <w:rsid w:val="00B5454B"/>
    <w:rsid w:val="00B55BDE"/>
    <w:rsid w:val="00B56307"/>
    <w:rsid w:val="00B567BE"/>
    <w:rsid w:val="00B6067E"/>
    <w:rsid w:val="00B60DEF"/>
    <w:rsid w:val="00B61231"/>
    <w:rsid w:val="00B61AD1"/>
    <w:rsid w:val="00B61AD4"/>
    <w:rsid w:val="00B62EA0"/>
    <w:rsid w:val="00B6392E"/>
    <w:rsid w:val="00B66661"/>
    <w:rsid w:val="00B6775B"/>
    <w:rsid w:val="00B67B4F"/>
    <w:rsid w:val="00B67E78"/>
    <w:rsid w:val="00B7306F"/>
    <w:rsid w:val="00B7325E"/>
    <w:rsid w:val="00B7372C"/>
    <w:rsid w:val="00B743FE"/>
    <w:rsid w:val="00B75E69"/>
    <w:rsid w:val="00B77BB3"/>
    <w:rsid w:val="00B82103"/>
    <w:rsid w:val="00B82E49"/>
    <w:rsid w:val="00B855B2"/>
    <w:rsid w:val="00B8613C"/>
    <w:rsid w:val="00B90327"/>
    <w:rsid w:val="00B91216"/>
    <w:rsid w:val="00B94418"/>
    <w:rsid w:val="00B958CF"/>
    <w:rsid w:val="00B964D0"/>
    <w:rsid w:val="00B96AAA"/>
    <w:rsid w:val="00B96D2A"/>
    <w:rsid w:val="00B97C37"/>
    <w:rsid w:val="00BA0055"/>
    <w:rsid w:val="00BA11A8"/>
    <w:rsid w:val="00BA17AA"/>
    <w:rsid w:val="00BA37F7"/>
    <w:rsid w:val="00BA3B19"/>
    <w:rsid w:val="00BA3D5E"/>
    <w:rsid w:val="00BA4EFA"/>
    <w:rsid w:val="00BA5047"/>
    <w:rsid w:val="00BA741B"/>
    <w:rsid w:val="00BA7429"/>
    <w:rsid w:val="00BB0AAE"/>
    <w:rsid w:val="00BB3AD5"/>
    <w:rsid w:val="00BB439E"/>
    <w:rsid w:val="00BB53C4"/>
    <w:rsid w:val="00BB61F5"/>
    <w:rsid w:val="00BB6885"/>
    <w:rsid w:val="00BC01B6"/>
    <w:rsid w:val="00BC103D"/>
    <w:rsid w:val="00BC1954"/>
    <w:rsid w:val="00BC2375"/>
    <w:rsid w:val="00BC2485"/>
    <w:rsid w:val="00BC53BF"/>
    <w:rsid w:val="00BC6854"/>
    <w:rsid w:val="00BC6E24"/>
    <w:rsid w:val="00BC7421"/>
    <w:rsid w:val="00BC7657"/>
    <w:rsid w:val="00BC7836"/>
    <w:rsid w:val="00BD1E67"/>
    <w:rsid w:val="00BD2907"/>
    <w:rsid w:val="00BD3EB7"/>
    <w:rsid w:val="00BD4F79"/>
    <w:rsid w:val="00BD5207"/>
    <w:rsid w:val="00BD5D17"/>
    <w:rsid w:val="00BD6A90"/>
    <w:rsid w:val="00BE1463"/>
    <w:rsid w:val="00BE1DA5"/>
    <w:rsid w:val="00BE201C"/>
    <w:rsid w:val="00BE2A44"/>
    <w:rsid w:val="00BE4D5C"/>
    <w:rsid w:val="00BE50A6"/>
    <w:rsid w:val="00BE6DED"/>
    <w:rsid w:val="00BE7117"/>
    <w:rsid w:val="00BF0E70"/>
    <w:rsid w:val="00BF10DE"/>
    <w:rsid w:val="00BF1D58"/>
    <w:rsid w:val="00BF1EAF"/>
    <w:rsid w:val="00BF2159"/>
    <w:rsid w:val="00BF304A"/>
    <w:rsid w:val="00BF3394"/>
    <w:rsid w:val="00BF3A60"/>
    <w:rsid w:val="00BF6280"/>
    <w:rsid w:val="00BF6598"/>
    <w:rsid w:val="00C00239"/>
    <w:rsid w:val="00C0040A"/>
    <w:rsid w:val="00C0581B"/>
    <w:rsid w:val="00C067A2"/>
    <w:rsid w:val="00C1086D"/>
    <w:rsid w:val="00C11BFD"/>
    <w:rsid w:val="00C11CED"/>
    <w:rsid w:val="00C12591"/>
    <w:rsid w:val="00C1314D"/>
    <w:rsid w:val="00C1377C"/>
    <w:rsid w:val="00C14E34"/>
    <w:rsid w:val="00C155D8"/>
    <w:rsid w:val="00C15EB0"/>
    <w:rsid w:val="00C160B6"/>
    <w:rsid w:val="00C2076E"/>
    <w:rsid w:val="00C229D5"/>
    <w:rsid w:val="00C23F01"/>
    <w:rsid w:val="00C242E5"/>
    <w:rsid w:val="00C249CC"/>
    <w:rsid w:val="00C24B8F"/>
    <w:rsid w:val="00C250FB"/>
    <w:rsid w:val="00C25C9A"/>
    <w:rsid w:val="00C27D1B"/>
    <w:rsid w:val="00C3328C"/>
    <w:rsid w:val="00C36292"/>
    <w:rsid w:val="00C36D4A"/>
    <w:rsid w:val="00C37405"/>
    <w:rsid w:val="00C3798B"/>
    <w:rsid w:val="00C37DF1"/>
    <w:rsid w:val="00C40CD3"/>
    <w:rsid w:val="00C41793"/>
    <w:rsid w:val="00C436D3"/>
    <w:rsid w:val="00C43DF5"/>
    <w:rsid w:val="00C468E8"/>
    <w:rsid w:val="00C46946"/>
    <w:rsid w:val="00C46FCB"/>
    <w:rsid w:val="00C47C00"/>
    <w:rsid w:val="00C51227"/>
    <w:rsid w:val="00C5304E"/>
    <w:rsid w:val="00C530D0"/>
    <w:rsid w:val="00C54008"/>
    <w:rsid w:val="00C541BF"/>
    <w:rsid w:val="00C553AE"/>
    <w:rsid w:val="00C55A67"/>
    <w:rsid w:val="00C563E9"/>
    <w:rsid w:val="00C56A61"/>
    <w:rsid w:val="00C56B25"/>
    <w:rsid w:val="00C57972"/>
    <w:rsid w:val="00C60D55"/>
    <w:rsid w:val="00C61198"/>
    <w:rsid w:val="00C61273"/>
    <w:rsid w:val="00C614F7"/>
    <w:rsid w:val="00C6247A"/>
    <w:rsid w:val="00C65C72"/>
    <w:rsid w:val="00C65C75"/>
    <w:rsid w:val="00C670C6"/>
    <w:rsid w:val="00C67EC0"/>
    <w:rsid w:val="00C701E3"/>
    <w:rsid w:val="00C72EAC"/>
    <w:rsid w:val="00C733FA"/>
    <w:rsid w:val="00C73637"/>
    <w:rsid w:val="00C73D51"/>
    <w:rsid w:val="00C73FB9"/>
    <w:rsid w:val="00C74957"/>
    <w:rsid w:val="00C749B7"/>
    <w:rsid w:val="00C7774C"/>
    <w:rsid w:val="00C80CD5"/>
    <w:rsid w:val="00C80DCA"/>
    <w:rsid w:val="00C816D9"/>
    <w:rsid w:val="00C8346E"/>
    <w:rsid w:val="00C86E77"/>
    <w:rsid w:val="00C90F70"/>
    <w:rsid w:val="00C91B4E"/>
    <w:rsid w:val="00C95DA2"/>
    <w:rsid w:val="00C95FAE"/>
    <w:rsid w:val="00CA01CA"/>
    <w:rsid w:val="00CA05FF"/>
    <w:rsid w:val="00CA0CD4"/>
    <w:rsid w:val="00CA2A7A"/>
    <w:rsid w:val="00CA576A"/>
    <w:rsid w:val="00CA5CF2"/>
    <w:rsid w:val="00CA61DC"/>
    <w:rsid w:val="00CB3137"/>
    <w:rsid w:val="00CB3C5F"/>
    <w:rsid w:val="00CB50A7"/>
    <w:rsid w:val="00CB5CCE"/>
    <w:rsid w:val="00CB5DAB"/>
    <w:rsid w:val="00CB68AD"/>
    <w:rsid w:val="00CC25FC"/>
    <w:rsid w:val="00CC3336"/>
    <w:rsid w:val="00CC36FE"/>
    <w:rsid w:val="00CC4432"/>
    <w:rsid w:val="00CC496B"/>
    <w:rsid w:val="00CC6923"/>
    <w:rsid w:val="00CC7201"/>
    <w:rsid w:val="00CC75D3"/>
    <w:rsid w:val="00CC7975"/>
    <w:rsid w:val="00CD027E"/>
    <w:rsid w:val="00CD0AD1"/>
    <w:rsid w:val="00CD1038"/>
    <w:rsid w:val="00CD1BA5"/>
    <w:rsid w:val="00CD24CA"/>
    <w:rsid w:val="00CD2818"/>
    <w:rsid w:val="00CD319F"/>
    <w:rsid w:val="00CD3426"/>
    <w:rsid w:val="00CD3A12"/>
    <w:rsid w:val="00CD4D53"/>
    <w:rsid w:val="00CD5253"/>
    <w:rsid w:val="00CD5400"/>
    <w:rsid w:val="00CD6513"/>
    <w:rsid w:val="00CD684A"/>
    <w:rsid w:val="00CD6DC2"/>
    <w:rsid w:val="00CE0456"/>
    <w:rsid w:val="00CE0663"/>
    <w:rsid w:val="00CE0AE7"/>
    <w:rsid w:val="00CE17EB"/>
    <w:rsid w:val="00CE1E7B"/>
    <w:rsid w:val="00CE2B9B"/>
    <w:rsid w:val="00CE33C3"/>
    <w:rsid w:val="00CE34A3"/>
    <w:rsid w:val="00CE7C4F"/>
    <w:rsid w:val="00CF0C02"/>
    <w:rsid w:val="00CF0C9D"/>
    <w:rsid w:val="00CF15A3"/>
    <w:rsid w:val="00CF2794"/>
    <w:rsid w:val="00CF3DD5"/>
    <w:rsid w:val="00CF42F5"/>
    <w:rsid w:val="00CF4508"/>
    <w:rsid w:val="00CF4597"/>
    <w:rsid w:val="00CF5188"/>
    <w:rsid w:val="00CF6A75"/>
    <w:rsid w:val="00CF7D4D"/>
    <w:rsid w:val="00D0040B"/>
    <w:rsid w:val="00D02221"/>
    <w:rsid w:val="00D02C5C"/>
    <w:rsid w:val="00D043D7"/>
    <w:rsid w:val="00D051B7"/>
    <w:rsid w:val="00D05C95"/>
    <w:rsid w:val="00D0614C"/>
    <w:rsid w:val="00D1014F"/>
    <w:rsid w:val="00D14AD2"/>
    <w:rsid w:val="00D15149"/>
    <w:rsid w:val="00D16634"/>
    <w:rsid w:val="00D16A3A"/>
    <w:rsid w:val="00D17BF2"/>
    <w:rsid w:val="00D20373"/>
    <w:rsid w:val="00D20644"/>
    <w:rsid w:val="00D2064D"/>
    <w:rsid w:val="00D21F62"/>
    <w:rsid w:val="00D2286F"/>
    <w:rsid w:val="00D2316A"/>
    <w:rsid w:val="00D23621"/>
    <w:rsid w:val="00D239B2"/>
    <w:rsid w:val="00D24973"/>
    <w:rsid w:val="00D24DAC"/>
    <w:rsid w:val="00D253FA"/>
    <w:rsid w:val="00D27E9E"/>
    <w:rsid w:val="00D309C7"/>
    <w:rsid w:val="00D3136D"/>
    <w:rsid w:val="00D3201E"/>
    <w:rsid w:val="00D32F84"/>
    <w:rsid w:val="00D33ADF"/>
    <w:rsid w:val="00D353BA"/>
    <w:rsid w:val="00D36017"/>
    <w:rsid w:val="00D36703"/>
    <w:rsid w:val="00D36904"/>
    <w:rsid w:val="00D4067C"/>
    <w:rsid w:val="00D40E5F"/>
    <w:rsid w:val="00D42450"/>
    <w:rsid w:val="00D44AEE"/>
    <w:rsid w:val="00D45485"/>
    <w:rsid w:val="00D46B98"/>
    <w:rsid w:val="00D46E9D"/>
    <w:rsid w:val="00D50DAB"/>
    <w:rsid w:val="00D51758"/>
    <w:rsid w:val="00D56F45"/>
    <w:rsid w:val="00D57076"/>
    <w:rsid w:val="00D579AD"/>
    <w:rsid w:val="00D61F63"/>
    <w:rsid w:val="00D63759"/>
    <w:rsid w:val="00D63B16"/>
    <w:rsid w:val="00D63F07"/>
    <w:rsid w:val="00D64DA1"/>
    <w:rsid w:val="00D6518E"/>
    <w:rsid w:val="00D67CF2"/>
    <w:rsid w:val="00D70728"/>
    <w:rsid w:val="00D71C74"/>
    <w:rsid w:val="00D723DD"/>
    <w:rsid w:val="00D74E93"/>
    <w:rsid w:val="00D76EC7"/>
    <w:rsid w:val="00D809A3"/>
    <w:rsid w:val="00D833B5"/>
    <w:rsid w:val="00D84B53"/>
    <w:rsid w:val="00D85F78"/>
    <w:rsid w:val="00D864A8"/>
    <w:rsid w:val="00D86C72"/>
    <w:rsid w:val="00D86FC3"/>
    <w:rsid w:val="00D870D3"/>
    <w:rsid w:val="00D875C6"/>
    <w:rsid w:val="00D92517"/>
    <w:rsid w:val="00D9607A"/>
    <w:rsid w:val="00D968C2"/>
    <w:rsid w:val="00D97F9B"/>
    <w:rsid w:val="00DA08E8"/>
    <w:rsid w:val="00DA0A67"/>
    <w:rsid w:val="00DA1FFE"/>
    <w:rsid w:val="00DA48A4"/>
    <w:rsid w:val="00DA4FF4"/>
    <w:rsid w:val="00DA5399"/>
    <w:rsid w:val="00DA5FFD"/>
    <w:rsid w:val="00DA69C3"/>
    <w:rsid w:val="00DA7D01"/>
    <w:rsid w:val="00DA7E44"/>
    <w:rsid w:val="00DB0D3C"/>
    <w:rsid w:val="00DB1903"/>
    <w:rsid w:val="00DB26F9"/>
    <w:rsid w:val="00DB4515"/>
    <w:rsid w:val="00DB6098"/>
    <w:rsid w:val="00DB72D0"/>
    <w:rsid w:val="00DB7492"/>
    <w:rsid w:val="00DB778D"/>
    <w:rsid w:val="00DB7B5B"/>
    <w:rsid w:val="00DB7F25"/>
    <w:rsid w:val="00DC4149"/>
    <w:rsid w:val="00DC42BA"/>
    <w:rsid w:val="00DC4462"/>
    <w:rsid w:val="00DC4A1C"/>
    <w:rsid w:val="00DC55BE"/>
    <w:rsid w:val="00DC6987"/>
    <w:rsid w:val="00DC6CCF"/>
    <w:rsid w:val="00DC75FF"/>
    <w:rsid w:val="00DC7BF1"/>
    <w:rsid w:val="00DD07F7"/>
    <w:rsid w:val="00DD2446"/>
    <w:rsid w:val="00DD2CFF"/>
    <w:rsid w:val="00DD45F3"/>
    <w:rsid w:val="00DD5317"/>
    <w:rsid w:val="00DE07CD"/>
    <w:rsid w:val="00DE25E9"/>
    <w:rsid w:val="00DE2636"/>
    <w:rsid w:val="00DE477E"/>
    <w:rsid w:val="00DE4F92"/>
    <w:rsid w:val="00DE63A5"/>
    <w:rsid w:val="00DE77B5"/>
    <w:rsid w:val="00DE7938"/>
    <w:rsid w:val="00DF0C03"/>
    <w:rsid w:val="00DF0CCF"/>
    <w:rsid w:val="00DF1C75"/>
    <w:rsid w:val="00DF215E"/>
    <w:rsid w:val="00DF31AF"/>
    <w:rsid w:val="00DF444D"/>
    <w:rsid w:val="00DF5481"/>
    <w:rsid w:val="00DF6C76"/>
    <w:rsid w:val="00E032E2"/>
    <w:rsid w:val="00E036D0"/>
    <w:rsid w:val="00E03A72"/>
    <w:rsid w:val="00E06ADE"/>
    <w:rsid w:val="00E107A9"/>
    <w:rsid w:val="00E1299B"/>
    <w:rsid w:val="00E13E88"/>
    <w:rsid w:val="00E16E5E"/>
    <w:rsid w:val="00E178D8"/>
    <w:rsid w:val="00E179EE"/>
    <w:rsid w:val="00E17CE0"/>
    <w:rsid w:val="00E211C3"/>
    <w:rsid w:val="00E23615"/>
    <w:rsid w:val="00E2495F"/>
    <w:rsid w:val="00E2615F"/>
    <w:rsid w:val="00E26303"/>
    <w:rsid w:val="00E265B6"/>
    <w:rsid w:val="00E270AF"/>
    <w:rsid w:val="00E278EC"/>
    <w:rsid w:val="00E301E3"/>
    <w:rsid w:val="00E302E7"/>
    <w:rsid w:val="00E30BD1"/>
    <w:rsid w:val="00E31892"/>
    <w:rsid w:val="00E330CD"/>
    <w:rsid w:val="00E3506E"/>
    <w:rsid w:val="00E36BFF"/>
    <w:rsid w:val="00E37595"/>
    <w:rsid w:val="00E40250"/>
    <w:rsid w:val="00E40A7C"/>
    <w:rsid w:val="00E40C64"/>
    <w:rsid w:val="00E41537"/>
    <w:rsid w:val="00E419FD"/>
    <w:rsid w:val="00E425C6"/>
    <w:rsid w:val="00E4278A"/>
    <w:rsid w:val="00E4419A"/>
    <w:rsid w:val="00E44F5D"/>
    <w:rsid w:val="00E47ACF"/>
    <w:rsid w:val="00E51201"/>
    <w:rsid w:val="00E527DF"/>
    <w:rsid w:val="00E53267"/>
    <w:rsid w:val="00E53CFB"/>
    <w:rsid w:val="00E5518B"/>
    <w:rsid w:val="00E56086"/>
    <w:rsid w:val="00E57A4D"/>
    <w:rsid w:val="00E60926"/>
    <w:rsid w:val="00E6150E"/>
    <w:rsid w:val="00E62004"/>
    <w:rsid w:val="00E63063"/>
    <w:rsid w:val="00E63C3C"/>
    <w:rsid w:val="00E64174"/>
    <w:rsid w:val="00E6437C"/>
    <w:rsid w:val="00E65088"/>
    <w:rsid w:val="00E66831"/>
    <w:rsid w:val="00E67505"/>
    <w:rsid w:val="00E6778B"/>
    <w:rsid w:val="00E70191"/>
    <w:rsid w:val="00E704A8"/>
    <w:rsid w:val="00E70800"/>
    <w:rsid w:val="00E70E82"/>
    <w:rsid w:val="00E70E8E"/>
    <w:rsid w:val="00E712B2"/>
    <w:rsid w:val="00E71816"/>
    <w:rsid w:val="00E765E4"/>
    <w:rsid w:val="00E77F56"/>
    <w:rsid w:val="00E80867"/>
    <w:rsid w:val="00E80E17"/>
    <w:rsid w:val="00E829BC"/>
    <w:rsid w:val="00E82AE4"/>
    <w:rsid w:val="00E83336"/>
    <w:rsid w:val="00E8444C"/>
    <w:rsid w:val="00E85A94"/>
    <w:rsid w:val="00E85D78"/>
    <w:rsid w:val="00E87041"/>
    <w:rsid w:val="00E90594"/>
    <w:rsid w:val="00E9193F"/>
    <w:rsid w:val="00E91B05"/>
    <w:rsid w:val="00E91C7A"/>
    <w:rsid w:val="00E91D18"/>
    <w:rsid w:val="00E95ED9"/>
    <w:rsid w:val="00EA08AE"/>
    <w:rsid w:val="00EA4F20"/>
    <w:rsid w:val="00EA778F"/>
    <w:rsid w:val="00EA7902"/>
    <w:rsid w:val="00EA7A3D"/>
    <w:rsid w:val="00EB03E7"/>
    <w:rsid w:val="00EB1384"/>
    <w:rsid w:val="00EB27C6"/>
    <w:rsid w:val="00EB4518"/>
    <w:rsid w:val="00EC17FC"/>
    <w:rsid w:val="00EC1B99"/>
    <w:rsid w:val="00EC1BB1"/>
    <w:rsid w:val="00EC3096"/>
    <w:rsid w:val="00EC3367"/>
    <w:rsid w:val="00EC41A4"/>
    <w:rsid w:val="00EC4548"/>
    <w:rsid w:val="00EC79EA"/>
    <w:rsid w:val="00ED2ACD"/>
    <w:rsid w:val="00ED476D"/>
    <w:rsid w:val="00ED57C9"/>
    <w:rsid w:val="00ED7835"/>
    <w:rsid w:val="00EE121E"/>
    <w:rsid w:val="00EE20C3"/>
    <w:rsid w:val="00EE2C1C"/>
    <w:rsid w:val="00EE3717"/>
    <w:rsid w:val="00EE4C26"/>
    <w:rsid w:val="00EE5194"/>
    <w:rsid w:val="00EE5879"/>
    <w:rsid w:val="00EE5C47"/>
    <w:rsid w:val="00EE5DC4"/>
    <w:rsid w:val="00EF005F"/>
    <w:rsid w:val="00EF1342"/>
    <w:rsid w:val="00EF147E"/>
    <w:rsid w:val="00EF14AA"/>
    <w:rsid w:val="00EF5388"/>
    <w:rsid w:val="00EF7009"/>
    <w:rsid w:val="00EF7647"/>
    <w:rsid w:val="00F017F1"/>
    <w:rsid w:val="00F01976"/>
    <w:rsid w:val="00F019E4"/>
    <w:rsid w:val="00F0246F"/>
    <w:rsid w:val="00F0433B"/>
    <w:rsid w:val="00F04623"/>
    <w:rsid w:val="00F04FC8"/>
    <w:rsid w:val="00F0537D"/>
    <w:rsid w:val="00F058E5"/>
    <w:rsid w:val="00F05CC5"/>
    <w:rsid w:val="00F05FD5"/>
    <w:rsid w:val="00F07A59"/>
    <w:rsid w:val="00F07D8A"/>
    <w:rsid w:val="00F10DA8"/>
    <w:rsid w:val="00F1188E"/>
    <w:rsid w:val="00F1226D"/>
    <w:rsid w:val="00F16197"/>
    <w:rsid w:val="00F1650F"/>
    <w:rsid w:val="00F21E62"/>
    <w:rsid w:val="00F22BF2"/>
    <w:rsid w:val="00F23339"/>
    <w:rsid w:val="00F23B00"/>
    <w:rsid w:val="00F24FA2"/>
    <w:rsid w:val="00F25896"/>
    <w:rsid w:val="00F26367"/>
    <w:rsid w:val="00F2711E"/>
    <w:rsid w:val="00F30A2A"/>
    <w:rsid w:val="00F31245"/>
    <w:rsid w:val="00F32849"/>
    <w:rsid w:val="00F34B85"/>
    <w:rsid w:val="00F369F8"/>
    <w:rsid w:val="00F406CF"/>
    <w:rsid w:val="00F41801"/>
    <w:rsid w:val="00F43200"/>
    <w:rsid w:val="00F45906"/>
    <w:rsid w:val="00F45A87"/>
    <w:rsid w:val="00F46349"/>
    <w:rsid w:val="00F465DB"/>
    <w:rsid w:val="00F46F90"/>
    <w:rsid w:val="00F52F9F"/>
    <w:rsid w:val="00F54879"/>
    <w:rsid w:val="00F55D3F"/>
    <w:rsid w:val="00F5644E"/>
    <w:rsid w:val="00F60431"/>
    <w:rsid w:val="00F60DD7"/>
    <w:rsid w:val="00F61294"/>
    <w:rsid w:val="00F619E1"/>
    <w:rsid w:val="00F629C5"/>
    <w:rsid w:val="00F63819"/>
    <w:rsid w:val="00F640FF"/>
    <w:rsid w:val="00F641C1"/>
    <w:rsid w:val="00F64467"/>
    <w:rsid w:val="00F6572D"/>
    <w:rsid w:val="00F66780"/>
    <w:rsid w:val="00F66B56"/>
    <w:rsid w:val="00F67F7A"/>
    <w:rsid w:val="00F706AD"/>
    <w:rsid w:val="00F71AAF"/>
    <w:rsid w:val="00F72AFD"/>
    <w:rsid w:val="00F744A3"/>
    <w:rsid w:val="00F7541D"/>
    <w:rsid w:val="00F756C0"/>
    <w:rsid w:val="00F767E0"/>
    <w:rsid w:val="00F76D16"/>
    <w:rsid w:val="00F80BD9"/>
    <w:rsid w:val="00F81EE7"/>
    <w:rsid w:val="00F82676"/>
    <w:rsid w:val="00F8422F"/>
    <w:rsid w:val="00F85578"/>
    <w:rsid w:val="00F85954"/>
    <w:rsid w:val="00F86488"/>
    <w:rsid w:val="00F87122"/>
    <w:rsid w:val="00F87C57"/>
    <w:rsid w:val="00F907ED"/>
    <w:rsid w:val="00F94139"/>
    <w:rsid w:val="00F94442"/>
    <w:rsid w:val="00F94F1E"/>
    <w:rsid w:val="00F954C6"/>
    <w:rsid w:val="00F96049"/>
    <w:rsid w:val="00F96428"/>
    <w:rsid w:val="00F96AC3"/>
    <w:rsid w:val="00F9761D"/>
    <w:rsid w:val="00FA03DB"/>
    <w:rsid w:val="00FA218F"/>
    <w:rsid w:val="00FA296F"/>
    <w:rsid w:val="00FA3D0F"/>
    <w:rsid w:val="00FA4CE2"/>
    <w:rsid w:val="00FA4E6F"/>
    <w:rsid w:val="00FA5243"/>
    <w:rsid w:val="00FA52F3"/>
    <w:rsid w:val="00FA5D30"/>
    <w:rsid w:val="00FA634A"/>
    <w:rsid w:val="00FA6F10"/>
    <w:rsid w:val="00FB0741"/>
    <w:rsid w:val="00FB12ED"/>
    <w:rsid w:val="00FB24BB"/>
    <w:rsid w:val="00FB276F"/>
    <w:rsid w:val="00FB30A8"/>
    <w:rsid w:val="00FB3CFB"/>
    <w:rsid w:val="00FB4855"/>
    <w:rsid w:val="00FB63A6"/>
    <w:rsid w:val="00FB66AF"/>
    <w:rsid w:val="00FC1C44"/>
    <w:rsid w:val="00FC22FA"/>
    <w:rsid w:val="00FC23A6"/>
    <w:rsid w:val="00FC298B"/>
    <w:rsid w:val="00FC2E65"/>
    <w:rsid w:val="00FC5034"/>
    <w:rsid w:val="00FC5274"/>
    <w:rsid w:val="00FC5929"/>
    <w:rsid w:val="00FC66F5"/>
    <w:rsid w:val="00FC6795"/>
    <w:rsid w:val="00FC7EEE"/>
    <w:rsid w:val="00FD04E3"/>
    <w:rsid w:val="00FD06CB"/>
    <w:rsid w:val="00FD0B8D"/>
    <w:rsid w:val="00FD10E6"/>
    <w:rsid w:val="00FD13B3"/>
    <w:rsid w:val="00FD1E2C"/>
    <w:rsid w:val="00FD3823"/>
    <w:rsid w:val="00FD6EAD"/>
    <w:rsid w:val="00FE235F"/>
    <w:rsid w:val="00FE27A2"/>
    <w:rsid w:val="00FE2CD0"/>
    <w:rsid w:val="00FE4151"/>
    <w:rsid w:val="00FE5417"/>
    <w:rsid w:val="00FE79F7"/>
    <w:rsid w:val="00FF0054"/>
    <w:rsid w:val="00FF0BC9"/>
    <w:rsid w:val="00FF1347"/>
    <w:rsid w:val="00FF17A8"/>
    <w:rsid w:val="00FF3A26"/>
    <w:rsid w:val="00FF4600"/>
    <w:rsid w:val="00FF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style="mso-width-relative:margin;mso-height-relative:margin;v-text-anchor:middle" fillcolor="none [665]" strokecolor="none [665]">
      <v:fill color="none [665]"/>
      <v:stroke color="none [665]" weight=".25pt"/>
    </o:shapedefaults>
    <o:shapelayout v:ext="edit">
      <o:idmap v:ext="edit" data="1"/>
    </o:shapelayout>
  </w:shapeDefaults>
  <w:decimalSymbol w:val="."/>
  <w:listSeparator w:val=","/>
  <w14:docId w14:val="2C2C1639"/>
  <w15:docId w15:val="{4986345F-46CD-4631-9B6B-B949EB2F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CB1"/>
  </w:style>
  <w:style w:type="paragraph" w:styleId="Heading1">
    <w:name w:val="heading 1"/>
    <w:next w:val="Normal"/>
    <w:link w:val="Heading1Char"/>
    <w:uiPriority w:val="9"/>
    <w:qFormat/>
    <w:rsid w:val="00D309C7"/>
    <w:pPr>
      <w:keepNext/>
      <w:keepLines/>
      <w:pageBreakBefore/>
      <w:numPr>
        <w:numId w:val="20"/>
      </w:numPr>
      <w:spacing w:before="480"/>
      <w:outlineLvl w:val="0"/>
    </w:pPr>
    <w:rPr>
      <w:rFonts w:asciiTheme="majorHAnsi" w:eastAsiaTheme="majorEastAsia" w:hAnsiTheme="majorHAnsi" w:cstheme="majorBidi"/>
      <w:b/>
      <w:bCs/>
      <w:color w:val="4F81BD" w:themeColor="accent1"/>
      <w:sz w:val="28"/>
      <w:szCs w:val="28"/>
    </w:rPr>
  </w:style>
  <w:style w:type="paragraph" w:styleId="Heading2">
    <w:name w:val="heading 2"/>
    <w:basedOn w:val="Heading1"/>
    <w:next w:val="Normal"/>
    <w:link w:val="Heading2Char"/>
    <w:uiPriority w:val="9"/>
    <w:unhideWhenUsed/>
    <w:qFormat/>
    <w:rsid w:val="00E77F56"/>
    <w:pPr>
      <w:pageBreakBefore w:val="0"/>
      <w:numPr>
        <w:ilvl w:val="1"/>
      </w:numPr>
      <w:spacing w:before="200"/>
      <w:outlineLvl w:val="1"/>
    </w:pPr>
    <w:rPr>
      <w:bCs w:val="0"/>
      <w:sz w:val="26"/>
      <w:szCs w:val="26"/>
    </w:rPr>
  </w:style>
  <w:style w:type="paragraph" w:styleId="Heading3">
    <w:name w:val="heading 3"/>
    <w:basedOn w:val="Heading2"/>
    <w:next w:val="Normal"/>
    <w:link w:val="Heading3Char"/>
    <w:uiPriority w:val="9"/>
    <w:unhideWhenUsed/>
    <w:qFormat/>
    <w:rsid w:val="001B7236"/>
    <w:pPr>
      <w:numPr>
        <w:ilvl w:val="2"/>
      </w:numPr>
      <w:ind w:left="360"/>
      <w:outlineLvl w:val="2"/>
    </w:pPr>
    <w:rPr>
      <w:bCs/>
      <w:color w:val="auto"/>
    </w:rPr>
  </w:style>
  <w:style w:type="paragraph" w:styleId="Heading4">
    <w:name w:val="heading 4"/>
    <w:basedOn w:val="Heading3"/>
    <w:next w:val="Normal"/>
    <w:link w:val="Heading4Char"/>
    <w:uiPriority w:val="9"/>
    <w:unhideWhenUsed/>
    <w:qFormat/>
    <w:rsid w:val="000B2696"/>
    <w:pPr>
      <w:numPr>
        <w:ilvl w:val="3"/>
      </w:numPr>
      <w:outlineLvl w:val="3"/>
    </w:pPr>
    <w:rPr>
      <w:bCs w:val="0"/>
      <w:iCs/>
    </w:rPr>
  </w:style>
  <w:style w:type="paragraph" w:styleId="Heading5">
    <w:name w:val="heading 5"/>
    <w:basedOn w:val="Heading4"/>
    <w:next w:val="Normal"/>
    <w:link w:val="Heading5Char"/>
    <w:uiPriority w:val="9"/>
    <w:unhideWhenUsed/>
    <w:qFormat/>
    <w:rsid w:val="008D4601"/>
    <w:pPr>
      <w:numPr>
        <w:ilvl w:val="4"/>
      </w:numPr>
      <w:outlineLvl w:val="4"/>
    </w:pPr>
  </w:style>
  <w:style w:type="paragraph" w:styleId="Heading6">
    <w:name w:val="heading 6"/>
    <w:basedOn w:val="Heading5"/>
    <w:next w:val="Normal"/>
    <w:link w:val="Heading6Char"/>
    <w:uiPriority w:val="9"/>
    <w:unhideWhenUsed/>
    <w:qFormat/>
    <w:rsid w:val="008D4601"/>
    <w:pPr>
      <w:numPr>
        <w:ilvl w:val="5"/>
      </w:numPr>
      <w:outlineLvl w:val="5"/>
    </w:pPr>
    <w:rPr>
      <w:iCs w:val="0"/>
    </w:rPr>
  </w:style>
  <w:style w:type="paragraph" w:styleId="Heading7">
    <w:name w:val="heading 7"/>
    <w:basedOn w:val="Heading6"/>
    <w:next w:val="Normal"/>
    <w:link w:val="Heading7Char"/>
    <w:uiPriority w:val="9"/>
    <w:unhideWhenUsed/>
    <w:qFormat/>
    <w:rsid w:val="00506951"/>
    <w:pPr>
      <w:numPr>
        <w:ilvl w:val="6"/>
      </w:numPr>
      <w:outlineLvl w:val="6"/>
    </w:pPr>
    <w:rPr>
      <w:i/>
      <w:iCs/>
      <w:color w:val="404040" w:themeColor="text1" w:themeTint="BF"/>
    </w:rPr>
  </w:style>
  <w:style w:type="paragraph" w:styleId="Heading8">
    <w:name w:val="heading 8"/>
    <w:basedOn w:val="Heading7"/>
    <w:next w:val="Normal"/>
    <w:link w:val="Heading8Char"/>
    <w:uiPriority w:val="9"/>
    <w:unhideWhenUsed/>
    <w:qFormat/>
    <w:rsid w:val="00506951"/>
    <w:pPr>
      <w:numPr>
        <w:ilvl w:val="7"/>
      </w:numPr>
      <w:outlineLvl w:val="7"/>
    </w:pPr>
    <w:rPr>
      <w:sz w:val="20"/>
      <w:szCs w:val="20"/>
    </w:rPr>
  </w:style>
  <w:style w:type="paragraph" w:styleId="Heading9">
    <w:name w:val="heading 9"/>
    <w:basedOn w:val="Heading8"/>
    <w:next w:val="Normal"/>
    <w:link w:val="Heading9Char"/>
    <w:uiPriority w:val="9"/>
    <w:unhideWhenUsed/>
    <w:qFormat/>
    <w:rsid w:val="0029570A"/>
    <w:pPr>
      <w:numPr>
        <w:ilvl w:val="8"/>
      </w:num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09C7"/>
    <w:rPr>
      <w:rFonts w:asciiTheme="majorHAnsi" w:eastAsiaTheme="majorEastAsia" w:hAnsiTheme="majorHAnsi" w:cstheme="majorBidi"/>
      <w:b/>
      <w:bCs/>
      <w:color w:val="4F81BD" w:themeColor="accent1"/>
      <w:sz w:val="28"/>
      <w:szCs w:val="28"/>
    </w:rPr>
  </w:style>
  <w:style w:type="character" w:customStyle="1" w:styleId="Heading2Char">
    <w:name w:val="Heading 2 Char"/>
    <w:basedOn w:val="DefaultParagraphFont"/>
    <w:link w:val="Heading2"/>
    <w:uiPriority w:val="9"/>
    <w:rsid w:val="00E77F56"/>
    <w:rPr>
      <w:rFonts w:asciiTheme="majorHAnsi" w:eastAsiaTheme="majorEastAsia" w:hAnsiTheme="majorHAnsi" w:cstheme="majorBidi"/>
      <w:b/>
      <w:color w:val="4F81BD" w:themeColor="accent1"/>
      <w:sz w:val="26"/>
      <w:szCs w:val="26"/>
    </w:rPr>
  </w:style>
  <w:style w:type="character" w:customStyle="1" w:styleId="Heading3Char">
    <w:name w:val="Heading 3 Char"/>
    <w:basedOn w:val="DefaultParagraphFont"/>
    <w:link w:val="Heading3"/>
    <w:uiPriority w:val="9"/>
    <w:rsid w:val="001B723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rsid w:val="000B2696"/>
    <w:rPr>
      <w:rFonts w:asciiTheme="majorHAnsi" w:eastAsiaTheme="majorEastAsia" w:hAnsiTheme="majorHAnsi" w:cstheme="majorBidi"/>
      <w:iCs/>
      <w:sz w:val="26"/>
      <w:szCs w:val="26"/>
    </w:rPr>
  </w:style>
  <w:style w:type="character" w:customStyle="1" w:styleId="Heading5Char">
    <w:name w:val="Heading 5 Char"/>
    <w:basedOn w:val="DefaultParagraphFont"/>
    <w:link w:val="Heading5"/>
    <w:uiPriority w:val="9"/>
    <w:rsid w:val="008D4601"/>
    <w:rPr>
      <w:rFonts w:asciiTheme="majorHAnsi" w:eastAsiaTheme="majorEastAsia" w:hAnsiTheme="majorHAnsi" w:cstheme="majorBidi"/>
      <w:b/>
      <w:iCs/>
      <w:sz w:val="26"/>
      <w:szCs w:val="26"/>
    </w:rPr>
  </w:style>
  <w:style w:type="character" w:customStyle="1" w:styleId="Heading6Char">
    <w:name w:val="Heading 6 Char"/>
    <w:basedOn w:val="DefaultParagraphFont"/>
    <w:link w:val="Heading6"/>
    <w:uiPriority w:val="9"/>
    <w:rsid w:val="008D4601"/>
    <w:rPr>
      <w:rFonts w:asciiTheme="majorHAnsi" w:eastAsiaTheme="majorEastAsia" w:hAnsiTheme="majorHAnsi" w:cstheme="majorBidi"/>
      <w:b/>
      <w:sz w:val="26"/>
      <w:szCs w:val="26"/>
    </w:rPr>
  </w:style>
  <w:style w:type="character" w:customStyle="1" w:styleId="Heading7Char">
    <w:name w:val="Heading 7 Char"/>
    <w:basedOn w:val="DefaultParagraphFont"/>
    <w:link w:val="Heading7"/>
    <w:uiPriority w:val="9"/>
    <w:rsid w:val="00506951"/>
    <w:rPr>
      <w:rFonts w:asciiTheme="majorHAnsi" w:eastAsiaTheme="majorEastAsia" w:hAnsiTheme="majorHAnsi" w:cstheme="majorBidi"/>
      <w:i/>
      <w:iCs/>
      <w:color w:val="404040" w:themeColor="text1" w:themeTint="BF"/>
      <w:sz w:val="26"/>
      <w:szCs w:val="26"/>
    </w:rPr>
  </w:style>
  <w:style w:type="character" w:customStyle="1" w:styleId="Heading8Char">
    <w:name w:val="Heading 8 Char"/>
    <w:basedOn w:val="DefaultParagraphFont"/>
    <w:link w:val="Heading8"/>
    <w:uiPriority w:val="9"/>
    <w:rsid w:val="00506951"/>
    <w:rPr>
      <w:rFonts w:asciiTheme="majorHAnsi" w:eastAsiaTheme="majorEastAsia" w:hAnsiTheme="majorHAnsi" w:cstheme="majorBidi"/>
      <w:i/>
      <w:iCs/>
      <w:color w:val="404040" w:themeColor="text1" w:themeTint="BF"/>
      <w:sz w:val="20"/>
      <w:szCs w:val="20"/>
    </w:rPr>
  </w:style>
  <w:style w:type="character" w:customStyle="1" w:styleId="Heading9Char">
    <w:name w:val="Heading 9 Char"/>
    <w:basedOn w:val="DefaultParagraphFont"/>
    <w:link w:val="Heading9"/>
    <w:uiPriority w:val="9"/>
    <w:rsid w:val="0029570A"/>
    <w:rPr>
      <w:rFonts w:asciiTheme="majorHAnsi" w:eastAsiaTheme="majorEastAsia" w:hAnsiTheme="majorHAnsi" w:cstheme="majorBidi"/>
      <w:color w:val="404040" w:themeColor="text1" w:themeTint="BF"/>
      <w:sz w:val="20"/>
      <w:szCs w:val="20"/>
    </w:rPr>
  </w:style>
  <w:style w:type="numbering" w:customStyle="1" w:styleId="Headings">
    <w:name w:val="Headings"/>
    <w:uiPriority w:val="99"/>
    <w:rsid w:val="00F87122"/>
    <w:pPr>
      <w:numPr>
        <w:numId w:val="1"/>
      </w:numPr>
    </w:pPr>
  </w:style>
  <w:style w:type="paragraph" w:styleId="Title">
    <w:name w:val="Title"/>
    <w:basedOn w:val="Normal"/>
    <w:link w:val="TitleChar"/>
    <w:autoRedefine/>
    <w:uiPriority w:val="10"/>
    <w:qFormat/>
    <w:rsid w:val="00AB0870"/>
    <w:pPr>
      <w:autoSpaceDE w:val="0"/>
      <w:autoSpaceDN w:val="0"/>
      <w:adjustRightInd w:val="0"/>
      <w:jc w:val="center"/>
    </w:pPr>
    <w:rPr>
      <w:rFonts w:eastAsia="Times New Roman" w:cs="Arial"/>
      <w:b/>
      <w:bCs/>
      <w:color w:val="666666"/>
      <w:sz w:val="72"/>
      <w:szCs w:val="72"/>
      <w:lang w:val="it-IT"/>
    </w:rPr>
  </w:style>
  <w:style w:type="character" w:customStyle="1" w:styleId="TitleChar">
    <w:name w:val="Title Char"/>
    <w:basedOn w:val="DefaultParagraphFont"/>
    <w:link w:val="Title"/>
    <w:uiPriority w:val="10"/>
    <w:rsid w:val="00AB0870"/>
    <w:rPr>
      <w:rFonts w:eastAsia="Times New Roman" w:cs="Arial"/>
      <w:b/>
      <w:bCs/>
      <w:color w:val="666666"/>
      <w:sz w:val="72"/>
      <w:szCs w:val="72"/>
      <w:lang w:val="it-IT"/>
    </w:rPr>
  </w:style>
  <w:style w:type="paragraph" w:styleId="BalloonText">
    <w:name w:val="Balloon Text"/>
    <w:basedOn w:val="Normal"/>
    <w:link w:val="BalloonTextChar"/>
    <w:uiPriority w:val="99"/>
    <w:semiHidden/>
    <w:unhideWhenUsed/>
    <w:rsid w:val="00CF4508"/>
    <w:rPr>
      <w:rFonts w:ascii="Tahoma" w:hAnsi="Tahoma" w:cs="Tahoma"/>
      <w:sz w:val="16"/>
      <w:szCs w:val="16"/>
    </w:rPr>
  </w:style>
  <w:style w:type="character" w:customStyle="1" w:styleId="BalloonTextChar">
    <w:name w:val="Balloon Text Char"/>
    <w:basedOn w:val="DefaultParagraphFont"/>
    <w:link w:val="BalloonText"/>
    <w:uiPriority w:val="99"/>
    <w:semiHidden/>
    <w:rsid w:val="00CF4508"/>
    <w:rPr>
      <w:rFonts w:ascii="Tahoma" w:hAnsi="Tahoma" w:cs="Tahoma"/>
      <w:sz w:val="16"/>
      <w:szCs w:val="16"/>
    </w:rPr>
  </w:style>
  <w:style w:type="paragraph" w:styleId="Header">
    <w:name w:val="header"/>
    <w:basedOn w:val="Normal"/>
    <w:link w:val="HeaderChar"/>
    <w:uiPriority w:val="99"/>
    <w:unhideWhenUsed/>
    <w:rsid w:val="00680094"/>
    <w:pPr>
      <w:tabs>
        <w:tab w:val="center" w:pos="4680"/>
        <w:tab w:val="right" w:pos="9360"/>
      </w:tabs>
    </w:pPr>
  </w:style>
  <w:style w:type="character" w:customStyle="1" w:styleId="HeaderChar">
    <w:name w:val="Header Char"/>
    <w:basedOn w:val="DefaultParagraphFont"/>
    <w:link w:val="Header"/>
    <w:uiPriority w:val="99"/>
    <w:rsid w:val="00680094"/>
  </w:style>
  <w:style w:type="paragraph" w:styleId="Footer">
    <w:name w:val="footer"/>
    <w:basedOn w:val="Normal"/>
    <w:link w:val="FooterChar"/>
    <w:uiPriority w:val="99"/>
    <w:unhideWhenUsed/>
    <w:rsid w:val="00680094"/>
    <w:pPr>
      <w:tabs>
        <w:tab w:val="center" w:pos="4680"/>
        <w:tab w:val="right" w:pos="9360"/>
      </w:tabs>
    </w:pPr>
  </w:style>
  <w:style w:type="character" w:customStyle="1" w:styleId="FooterChar">
    <w:name w:val="Footer Char"/>
    <w:basedOn w:val="DefaultParagraphFont"/>
    <w:link w:val="Footer"/>
    <w:uiPriority w:val="99"/>
    <w:rsid w:val="00680094"/>
  </w:style>
  <w:style w:type="paragraph" w:styleId="TOCHeading">
    <w:name w:val="TOC Heading"/>
    <w:basedOn w:val="Heading1"/>
    <w:next w:val="Normal"/>
    <w:uiPriority w:val="39"/>
    <w:unhideWhenUsed/>
    <w:qFormat/>
    <w:rsid w:val="00331F67"/>
    <w:pPr>
      <w:numPr>
        <w:numId w:val="0"/>
      </w:numPr>
      <w:spacing w:line="276" w:lineRule="auto"/>
      <w:outlineLvl w:val="9"/>
    </w:pPr>
    <w:rPr>
      <w:b w:val="0"/>
      <w:lang w:eastAsia="ja-JP"/>
    </w:rPr>
  </w:style>
  <w:style w:type="paragraph" w:styleId="TOC1">
    <w:name w:val="toc 1"/>
    <w:basedOn w:val="Normal"/>
    <w:next w:val="Normal"/>
    <w:autoRedefine/>
    <w:uiPriority w:val="39"/>
    <w:unhideWhenUsed/>
    <w:qFormat/>
    <w:rsid w:val="00C11CED"/>
    <w:pPr>
      <w:spacing w:after="100"/>
    </w:pPr>
    <w:rPr>
      <w:b/>
    </w:rPr>
  </w:style>
  <w:style w:type="paragraph" w:styleId="TOC2">
    <w:name w:val="toc 2"/>
    <w:basedOn w:val="Normal"/>
    <w:next w:val="Normal"/>
    <w:autoRedefine/>
    <w:uiPriority w:val="39"/>
    <w:unhideWhenUsed/>
    <w:qFormat/>
    <w:rsid w:val="00331F67"/>
    <w:pPr>
      <w:spacing w:after="100"/>
      <w:ind w:left="220"/>
    </w:pPr>
  </w:style>
  <w:style w:type="paragraph" w:styleId="TOC3">
    <w:name w:val="toc 3"/>
    <w:basedOn w:val="Normal"/>
    <w:next w:val="Normal"/>
    <w:autoRedefine/>
    <w:uiPriority w:val="39"/>
    <w:unhideWhenUsed/>
    <w:qFormat/>
    <w:rsid w:val="00331F67"/>
    <w:pPr>
      <w:tabs>
        <w:tab w:val="left" w:pos="1320"/>
        <w:tab w:val="right" w:leader="dot" w:pos="9350"/>
      </w:tabs>
      <w:spacing w:after="100"/>
      <w:ind w:left="446"/>
    </w:pPr>
    <w:rPr>
      <w:noProof/>
    </w:rPr>
  </w:style>
  <w:style w:type="character" w:styleId="Hyperlink">
    <w:name w:val="Hyperlink"/>
    <w:basedOn w:val="DefaultParagraphFont"/>
    <w:uiPriority w:val="99"/>
    <w:unhideWhenUsed/>
    <w:rsid w:val="00AB1EC8"/>
    <w:rPr>
      <w:color w:val="0000FF" w:themeColor="hyperlink"/>
      <w:u w:val="single"/>
    </w:rPr>
  </w:style>
  <w:style w:type="paragraph" w:customStyle="1" w:styleId="000bul">
    <w:name w:val="000.bul"/>
    <w:link w:val="000bulChar"/>
    <w:rsid w:val="00F87122"/>
    <w:pPr>
      <w:widowControl w:val="0"/>
      <w:numPr>
        <w:numId w:val="3"/>
      </w:numPr>
      <w:tabs>
        <w:tab w:val="clear" w:pos="720"/>
      </w:tabs>
      <w:spacing w:before="10" w:after="10" w:line="276" w:lineRule="auto"/>
      <w:ind w:left="288" w:hanging="288"/>
    </w:pPr>
    <w:rPr>
      <w:rFonts w:ascii="Cambria" w:eastAsia="Times New Roman" w:hAnsi="Cambria" w:cs="Arial"/>
      <w:szCs w:val="18"/>
    </w:rPr>
  </w:style>
  <w:style w:type="table" w:styleId="TableGrid">
    <w:name w:val="Table Grid"/>
    <w:basedOn w:val="TableNormal"/>
    <w:rsid w:val="00C61198"/>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List Paragraph,_Tongue&amp;Quill,List Paragraph1,Bullets,5 Heading,Source Reference,R List Para,numbered,FooterText,Paragraphe de liste1,Bulletr List Paragraph,列出段落,列出段落1,Bullet List,List Paragraph2,List Paragraph21,Párrafo de lista1"/>
    <w:basedOn w:val="Normal"/>
    <w:link w:val="ListParagraphChar"/>
    <w:uiPriority w:val="34"/>
    <w:qFormat/>
    <w:rsid w:val="00CF0C9D"/>
    <w:pPr>
      <w:ind w:left="720"/>
      <w:contextualSpacing/>
    </w:pPr>
  </w:style>
  <w:style w:type="paragraph" w:styleId="Caption">
    <w:name w:val="caption"/>
    <w:basedOn w:val="Normal"/>
    <w:next w:val="Normal"/>
    <w:link w:val="CaptionChar"/>
    <w:uiPriority w:val="35"/>
    <w:unhideWhenUsed/>
    <w:qFormat/>
    <w:rsid w:val="006C2073"/>
    <w:pPr>
      <w:spacing w:before="200" w:after="400"/>
      <w:jc w:val="center"/>
    </w:pPr>
    <w:rPr>
      <w:b/>
      <w:bCs/>
      <w:color w:val="4F81BD" w:themeColor="accent1"/>
      <w:sz w:val="20"/>
      <w:szCs w:val="18"/>
    </w:rPr>
  </w:style>
  <w:style w:type="paragraph" w:styleId="TableofFigures">
    <w:name w:val="table of figures"/>
    <w:basedOn w:val="Normal"/>
    <w:next w:val="Normal"/>
    <w:uiPriority w:val="99"/>
    <w:unhideWhenUsed/>
    <w:rsid w:val="00E80867"/>
  </w:style>
  <w:style w:type="paragraph" w:customStyle="1" w:styleId="Appendix2">
    <w:name w:val="Appendix 2"/>
    <w:basedOn w:val="Heading2"/>
    <w:next w:val="Normal"/>
    <w:link w:val="Appendix2Char"/>
    <w:qFormat/>
    <w:rsid w:val="00CF42F5"/>
    <w:pPr>
      <w:numPr>
        <w:numId w:val="6"/>
      </w:numPr>
    </w:pPr>
  </w:style>
  <w:style w:type="paragraph" w:customStyle="1" w:styleId="Appendix3">
    <w:name w:val="Appendix 3"/>
    <w:basedOn w:val="Heading3"/>
    <w:next w:val="Normal"/>
    <w:link w:val="Appendix3Char"/>
    <w:qFormat/>
    <w:rsid w:val="00CF42F5"/>
    <w:pPr>
      <w:numPr>
        <w:numId w:val="6"/>
      </w:numPr>
    </w:pPr>
  </w:style>
  <w:style w:type="character" w:customStyle="1" w:styleId="Appendix2Char">
    <w:name w:val="Appendix 2 Char"/>
    <w:basedOn w:val="Heading2Char"/>
    <w:link w:val="Appendix2"/>
    <w:rsid w:val="00CF42F5"/>
    <w:rPr>
      <w:rFonts w:asciiTheme="majorHAnsi" w:eastAsiaTheme="majorEastAsia" w:hAnsiTheme="majorHAnsi" w:cstheme="majorBidi"/>
      <w:b/>
      <w:color w:val="4F81BD" w:themeColor="accent1"/>
      <w:sz w:val="26"/>
      <w:szCs w:val="26"/>
    </w:rPr>
  </w:style>
  <w:style w:type="paragraph" w:customStyle="1" w:styleId="Appendix4">
    <w:name w:val="Appendix 4"/>
    <w:basedOn w:val="Heading4"/>
    <w:next w:val="Normal"/>
    <w:link w:val="Appendix4Char"/>
    <w:qFormat/>
    <w:rsid w:val="00893101"/>
  </w:style>
  <w:style w:type="character" w:customStyle="1" w:styleId="Appendix3Char">
    <w:name w:val="Appendix 3 Char"/>
    <w:basedOn w:val="Heading3Char"/>
    <w:link w:val="Appendix3"/>
    <w:rsid w:val="00CF42F5"/>
    <w:rPr>
      <w:rFonts w:asciiTheme="majorHAnsi" w:eastAsiaTheme="majorEastAsia" w:hAnsiTheme="majorHAnsi" w:cstheme="majorBidi"/>
      <w:b/>
      <w:bCs/>
      <w:color w:val="4F81BD" w:themeColor="accent1"/>
      <w:sz w:val="26"/>
      <w:szCs w:val="26"/>
    </w:rPr>
  </w:style>
  <w:style w:type="paragraph" w:customStyle="1" w:styleId="Appendix5">
    <w:name w:val="Appendix 5"/>
    <w:basedOn w:val="Heading5"/>
    <w:next w:val="Normal"/>
    <w:link w:val="Appendix5Char"/>
    <w:qFormat/>
    <w:rsid w:val="00893101"/>
  </w:style>
  <w:style w:type="character" w:customStyle="1" w:styleId="Appendix4Char">
    <w:name w:val="Appendix 4 Char"/>
    <w:basedOn w:val="Heading4Char"/>
    <w:link w:val="Appendix4"/>
    <w:rsid w:val="00893101"/>
    <w:rPr>
      <w:rFonts w:asciiTheme="majorHAnsi" w:eastAsiaTheme="majorEastAsia" w:hAnsiTheme="majorHAnsi" w:cstheme="majorBidi"/>
      <w:i w:val="0"/>
      <w:iCs/>
      <w:color w:val="4F81BD" w:themeColor="accent1"/>
      <w:sz w:val="26"/>
      <w:szCs w:val="26"/>
    </w:rPr>
  </w:style>
  <w:style w:type="paragraph" w:customStyle="1" w:styleId="Appendix6">
    <w:name w:val="Appendix 6"/>
    <w:basedOn w:val="Heading6"/>
    <w:next w:val="Normal"/>
    <w:link w:val="Appendix6Char"/>
    <w:qFormat/>
    <w:rsid w:val="00893101"/>
  </w:style>
  <w:style w:type="character" w:customStyle="1" w:styleId="Appendix5Char">
    <w:name w:val="Appendix 5 Char"/>
    <w:basedOn w:val="Heading5Char"/>
    <w:link w:val="Appendix5"/>
    <w:rsid w:val="00893101"/>
    <w:rPr>
      <w:rFonts w:asciiTheme="majorHAnsi" w:eastAsiaTheme="majorEastAsia" w:hAnsiTheme="majorHAnsi" w:cstheme="majorBidi"/>
      <w:b/>
      <w:i w:val="0"/>
      <w:iCs/>
      <w:color w:val="243F60" w:themeColor="accent1" w:themeShade="7F"/>
      <w:sz w:val="26"/>
      <w:szCs w:val="26"/>
    </w:rPr>
  </w:style>
  <w:style w:type="paragraph" w:customStyle="1" w:styleId="Appendix7">
    <w:name w:val="Appendix 7"/>
    <w:basedOn w:val="Heading7"/>
    <w:next w:val="Normal"/>
    <w:link w:val="Appendix7Char"/>
    <w:qFormat/>
    <w:rsid w:val="00893101"/>
  </w:style>
  <w:style w:type="character" w:customStyle="1" w:styleId="Appendix6Char">
    <w:name w:val="Appendix 6 Char"/>
    <w:basedOn w:val="Heading6Char"/>
    <w:link w:val="Appendix6"/>
    <w:rsid w:val="00893101"/>
    <w:rPr>
      <w:rFonts w:asciiTheme="majorHAnsi" w:eastAsiaTheme="majorEastAsia" w:hAnsiTheme="majorHAnsi" w:cstheme="majorBidi"/>
      <w:b/>
      <w:color w:val="243F60" w:themeColor="accent1" w:themeShade="7F"/>
      <w:sz w:val="26"/>
      <w:szCs w:val="26"/>
    </w:rPr>
  </w:style>
  <w:style w:type="paragraph" w:customStyle="1" w:styleId="Appendix8">
    <w:name w:val="Appendix 8"/>
    <w:basedOn w:val="Heading8"/>
    <w:next w:val="Normal"/>
    <w:link w:val="Appendix8Char"/>
    <w:qFormat/>
    <w:rsid w:val="00893101"/>
  </w:style>
  <w:style w:type="character" w:customStyle="1" w:styleId="Appendix7Char">
    <w:name w:val="Appendix 7 Char"/>
    <w:basedOn w:val="Heading7Char"/>
    <w:link w:val="Appendix7"/>
    <w:rsid w:val="00893101"/>
    <w:rPr>
      <w:rFonts w:asciiTheme="majorHAnsi" w:eastAsiaTheme="majorEastAsia" w:hAnsiTheme="majorHAnsi" w:cstheme="majorBidi"/>
      <w:i/>
      <w:iCs/>
      <w:color w:val="404040" w:themeColor="text1" w:themeTint="BF"/>
      <w:sz w:val="26"/>
      <w:szCs w:val="26"/>
    </w:rPr>
  </w:style>
  <w:style w:type="numbering" w:customStyle="1" w:styleId="AppendixHeadings">
    <w:name w:val="Appendix Headings"/>
    <w:uiPriority w:val="99"/>
    <w:rsid w:val="00CF42F5"/>
    <w:pPr>
      <w:numPr>
        <w:numId w:val="6"/>
      </w:numPr>
    </w:pPr>
  </w:style>
  <w:style w:type="character" w:customStyle="1" w:styleId="Appendix8Char">
    <w:name w:val="Appendix 8 Char"/>
    <w:basedOn w:val="Heading8Char"/>
    <w:link w:val="Appendix8"/>
    <w:rsid w:val="00893101"/>
    <w:rPr>
      <w:rFonts w:asciiTheme="majorHAnsi" w:eastAsiaTheme="majorEastAsia" w:hAnsiTheme="majorHAnsi" w:cstheme="majorBidi"/>
      <w:i/>
      <w:iCs/>
      <w:color w:val="404040" w:themeColor="text1" w:themeTint="BF"/>
      <w:sz w:val="20"/>
      <w:szCs w:val="20"/>
    </w:rPr>
  </w:style>
  <w:style w:type="paragraph" w:customStyle="1" w:styleId="Appendix9">
    <w:name w:val="Appendix 9"/>
    <w:basedOn w:val="Heading9"/>
    <w:next w:val="Normal"/>
    <w:link w:val="Appendix9Char"/>
    <w:qFormat/>
    <w:rsid w:val="00893101"/>
  </w:style>
  <w:style w:type="character" w:customStyle="1" w:styleId="Appendix9Char">
    <w:name w:val="Appendix 9 Char"/>
    <w:basedOn w:val="Heading9Char"/>
    <w:link w:val="Appendix9"/>
    <w:rsid w:val="00893101"/>
    <w:rPr>
      <w:rFonts w:asciiTheme="majorHAnsi" w:eastAsiaTheme="majorEastAsia" w:hAnsiTheme="majorHAnsi" w:cstheme="majorBidi"/>
      <w:color w:val="404040" w:themeColor="text1" w:themeTint="BF"/>
      <w:sz w:val="20"/>
      <w:szCs w:val="20"/>
    </w:rPr>
  </w:style>
  <w:style w:type="paragraph" w:styleId="EndnoteText">
    <w:name w:val="endnote text"/>
    <w:basedOn w:val="Normal"/>
    <w:link w:val="EndnoteTextChar"/>
    <w:uiPriority w:val="99"/>
    <w:semiHidden/>
    <w:unhideWhenUsed/>
    <w:rsid w:val="00893101"/>
    <w:rPr>
      <w:sz w:val="20"/>
      <w:szCs w:val="20"/>
    </w:rPr>
  </w:style>
  <w:style w:type="character" w:customStyle="1" w:styleId="EndnoteTextChar">
    <w:name w:val="Endnote Text Char"/>
    <w:basedOn w:val="DefaultParagraphFont"/>
    <w:link w:val="EndnoteText"/>
    <w:uiPriority w:val="99"/>
    <w:semiHidden/>
    <w:rsid w:val="00893101"/>
    <w:rPr>
      <w:sz w:val="20"/>
      <w:szCs w:val="20"/>
    </w:rPr>
  </w:style>
  <w:style w:type="character" w:styleId="EndnoteReference">
    <w:name w:val="endnote reference"/>
    <w:basedOn w:val="DefaultParagraphFont"/>
    <w:uiPriority w:val="99"/>
    <w:semiHidden/>
    <w:unhideWhenUsed/>
    <w:rsid w:val="00893101"/>
    <w:rPr>
      <w:vertAlign w:val="superscript"/>
    </w:rPr>
  </w:style>
  <w:style w:type="paragraph" w:styleId="FootnoteText">
    <w:name w:val="footnote text"/>
    <w:basedOn w:val="Normal"/>
    <w:link w:val="FootnoteTextChar"/>
    <w:uiPriority w:val="99"/>
    <w:semiHidden/>
    <w:unhideWhenUsed/>
    <w:rsid w:val="00893101"/>
    <w:rPr>
      <w:sz w:val="20"/>
      <w:szCs w:val="20"/>
    </w:rPr>
  </w:style>
  <w:style w:type="character" w:customStyle="1" w:styleId="FootnoteTextChar">
    <w:name w:val="Footnote Text Char"/>
    <w:basedOn w:val="DefaultParagraphFont"/>
    <w:link w:val="FootnoteText"/>
    <w:uiPriority w:val="99"/>
    <w:semiHidden/>
    <w:rsid w:val="00893101"/>
    <w:rPr>
      <w:sz w:val="20"/>
      <w:szCs w:val="20"/>
    </w:rPr>
  </w:style>
  <w:style w:type="character" w:styleId="FootnoteReference">
    <w:name w:val="footnote reference"/>
    <w:basedOn w:val="DefaultParagraphFont"/>
    <w:uiPriority w:val="99"/>
    <w:semiHidden/>
    <w:unhideWhenUsed/>
    <w:rsid w:val="00893101"/>
    <w:rPr>
      <w:vertAlign w:val="superscript"/>
    </w:rPr>
  </w:style>
  <w:style w:type="paragraph" w:styleId="NoSpacing">
    <w:name w:val="No Spacing"/>
    <w:link w:val="NoSpacingChar"/>
    <w:uiPriority w:val="1"/>
    <w:qFormat/>
    <w:rsid w:val="00BD4F79"/>
    <w:rPr>
      <w:rFonts w:asciiTheme="minorHAnsi" w:hAnsiTheme="minorHAnsi"/>
    </w:rPr>
  </w:style>
  <w:style w:type="paragraph" w:styleId="NormalWeb">
    <w:name w:val="Normal (Web)"/>
    <w:basedOn w:val="Normal"/>
    <w:uiPriority w:val="99"/>
    <w:unhideWhenUsed/>
    <w:rsid w:val="00DE63A5"/>
    <w:pPr>
      <w:spacing w:before="100" w:beforeAutospacing="1" w:after="100" w:afterAutospacing="1"/>
    </w:pPr>
    <w:rPr>
      <w:rFonts w:ascii="Times New Roman" w:eastAsia="Times New Roman" w:hAnsi="Times New Roman" w:cs="Times New Roman"/>
      <w:sz w:val="24"/>
      <w:szCs w:val="24"/>
    </w:rPr>
  </w:style>
  <w:style w:type="numbering" w:customStyle="1" w:styleId="TableList">
    <w:name w:val="TableList"/>
    <w:uiPriority w:val="99"/>
    <w:rsid w:val="00232EEA"/>
    <w:pPr>
      <w:numPr>
        <w:numId w:val="4"/>
      </w:numPr>
    </w:pPr>
  </w:style>
  <w:style w:type="paragraph" w:styleId="DocumentMap">
    <w:name w:val="Document Map"/>
    <w:basedOn w:val="Normal"/>
    <w:link w:val="DocumentMapChar"/>
    <w:uiPriority w:val="99"/>
    <w:semiHidden/>
    <w:unhideWhenUsed/>
    <w:rsid w:val="009B5999"/>
    <w:rPr>
      <w:rFonts w:ascii="Tahoma" w:hAnsi="Tahoma" w:cs="Tahoma"/>
      <w:sz w:val="16"/>
      <w:szCs w:val="16"/>
    </w:rPr>
  </w:style>
  <w:style w:type="character" w:customStyle="1" w:styleId="DocumentMapChar">
    <w:name w:val="Document Map Char"/>
    <w:basedOn w:val="DefaultParagraphFont"/>
    <w:link w:val="DocumentMap"/>
    <w:uiPriority w:val="99"/>
    <w:semiHidden/>
    <w:rsid w:val="009B5999"/>
    <w:rPr>
      <w:rFonts w:ascii="Tahoma" w:hAnsi="Tahoma" w:cs="Tahoma"/>
      <w:sz w:val="16"/>
      <w:szCs w:val="16"/>
    </w:rPr>
  </w:style>
  <w:style w:type="character" w:customStyle="1" w:styleId="yshortcuts">
    <w:name w:val="yshortcuts"/>
    <w:basedOn w:val="DefaultParagraphFont"/>
    <w:rsid w:val="001E3B50"/>
  </w:style>
  <w:style w:type="character" w:styleId="CommentReference">
    <w:name w:val="annotation reference"/>
    <w:basedOn w:val="DefaultParagraphFont"/>
    <w:unhideWhenUsed/>
    <w:rsid w:val="001E3B50"/>
    <w:rPr>
      <w:sz w:val="16"/>
      <w:szCs w:val="16"/>
    </w:rPr>
  </w:style>
  <w:style w:type="paragraph" w:styleId="CommentText">
    <w:name w:val="annotation text"/>
    <w:basedOn w:val="Normal"/>
    <w:link w:val="CommentTextChar"/>
    <w:unhideWhenUsed/>
    <w:rsid w:val="001E3B50"/>
    <w:pPr>
      <w:widowControl w:val="0"/>
      <w:autoSpaceDE w:val="0"/>
      <w:autoSpaceDN w:val="0"/>
      <w:adjustRightInd w:val="0"/>
    </w:pPr>
    <w:rPr>
      <w:rFonts w:eastAsia="Times New Roman" w:cs="Times New Roman"/>
      <w:sz w:val="20"/>
      <w:szCs w:val="20"/>
    </w:rPr>
  </w:style>
  <w:style w:type="character" w:customStyle="1" w:styleId="CommentTextChar">
    <w:name w:val="Comment Text Char"/>
    <w:basedOn w:val="DefaultParagraphFont"/>
    <w:link w:val="CommentText"/>
    <w:rsid w:val="001E3B5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495F"/>
    <w:pPr>
      <w:widowControl/>
      <w:autoSpaceDE/>
      <w:autoSpaceDN/>
      <w:adjustRightInd/>
    </w:pPr>
    <w:rPr>
      <w:rFonts w:eastAsiaTheme="minorHAnsi" w:cstheme="minorBidi"/>
      <w:b/>
      <w:bCs/>
    </w:rPr>
  </w:style>
  <w:style w:type="character" w:customStyle="1" w:styleId="CommentSubjectChar">
    <w:name w:val="Comment Subject Char"/>
    <w:basedOn w:val="CommentTextChar"/>
    <w:link w:val="CommentSubject"/>
    <w:uiPriority w:val="99"/>
    <w:semiHidden/>
    <w:rsid w:val="00E2495F"/>
    <w:rPr>
      <w:rFonts w:eastAsia="Times New Roman" w:cs="Times New Roman"/>
      <w:b/>
      <w:bCs/>
      <w:sz w:val="20"/>
      <w:szCs w:val="20"/>
    </w:rPr>
  </w:style>
  <w:style w:type="paragraph" w:styleId="Revision">
    <w:name w:val="Revision"/>
    <w:hidden/>
    <w:uiPriority w:val="99"/>
    <w:semiHidden/>
    <w:rsid w:val="00E2495F"/>
  </w:style>
  <w:style w:type="paragraph" w:customStyle="1" w:styleId="yiv1162001397msonormal">
    <w:name w:val="yiv1162001397msonormal"/>
    <w:basedOn w:val="Normal"/>
    <w:rsid w:val="00C56A6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56A61"/>
    <w:rPr>
      <w:b/>
      <w:bCs/>
    </w:rPr>
  </w:style>
  <w:style w:type="paragraph" w:customStyle="1" w:styleId="Body">
    <w:name w:val="Body"/>
    <w:link w:val="BodyChar"/>
    <w:qFormat/>
    <w:rsid w:val="00BB0AAE"/>
    <w:pPr>
      <w:spacing w:before="180"/>
    </w:pPr>
    <w:rPr>
      <w:rFonts w:ascii="Times New Roman" w:eastAsia="Times New Roman" w:hAnsi="Times New Roman" w:cs="Times New Roman"/>
      <w:sz w:val="24"/>
      <w:szCs w:val="24"/>
    </w:rPr>
  </w:style>
  <w:style w:type="character" w:customStyle="1" w:styleId="BodyChar">
    <w:name w:val="Body Char"/>
    <w:basedOn w:val="DefaultParagraphFont"/>
    <w:link w:val="Body"/>
    <w:rsid w:val="00BB0AAE"/>
    <w:rPr>
      <w:rFonts w:ascii="Times New Roman" w:eastAsia="Times New Roman" w:hAnsi="Times New Roman" w:cs="Times New Roman"/>
      <w:sz w:val="24"/>
      <w:szCs w:val="24"/>
    </w:rPr>
  </w:style>
  <w:style w:type="paragraph" w:customStyle="1" w:styleId="Default">
    <w:name w:val="Default"/>
    <w:link w:val="DefaultChar"/>
    <w:rsid w:val="00DA4FF4"/>
    <w:pPr>
      <w:autoSpaceDE w:val="0"/>
      <w:autoSpaceDN w:val="0"/>
      <w:adjustRightInd w:val="0"/>
    </w:pPr>
    <w:rPr>
      <w:rFonts w:cs="Arial"/>
      <w:color w:val="000000"/>
      <w:sz w:val="24"/>
      <w:szCs w:val="24"/>
    </w:rPr>
  </w:style>
  <w:style w:type="paragraph" w:styleId="TOC4">
    <w:name w:val="toc 4"/>
    <w:basedOn w:val="Normal"/>
    <w:next w:val="Normal"/>
    <w:autoRedefine/>
    <w:uiPriority w:val="39"/>
    <w:unhideWhenUsed/>
    <w:rsid w:val="00CE2B9B"/>
    <w:pPr>
      <w:spacing w:after="100"/>
      <w:ind w:left="660"/>
    </w:pPr>
  </w:style>
  <w:style w:type="paragraph" w:customStyle="1" w:styleId="Appendix1">
    <w:name w:val="Appendix 1"/>
    <w:basedOn w:val="Heading1"/>
    <w:next w:val="Normal"/>
    <w:link w:val="Appendix1Char"/>
    <w:autoRedefine/>
    <w:qFormat/>
    <w:rsid w:val="00CF42F5"/>
    <w:pPr>
      <w:numPr>
        <w:numId w:val="6"/>
      </w:numPr>
      <w:spacing w:after="480"/>
      <w:jc w:val="center"/>
    </w:pPr>
    <w:rPr>
      <w:rFonts w:cs="Arial"/>
      <w:b w:val="0"/>
      <w:bCs w:val="0"/>
      <w:color w:val="auto"/>
    </w:rPr>
  </w:style>
  <w:style w:type="paragraph" w:customStyle="1" w:styleId="StyleB1">
    <w:name w:val="StyleB1"/>
    <w:basedOn w:val="Heading4"/>
    <w:link w:val="StyleB1Char"/>
    <w:qFormat/>
    <w:rsid w:val="00083717"/>
    <w:pPr>
      <w:keepNext w:val="0"/>
      <w:keepLines w:val="0"/>
      <w:numPr>
        <w:numId w:val="7"/>
      </w:numPr>
      <w:tabs>
        <w:tab w:val="left" w:pos="1710"/>
      </w:tabs>
      <w:spacing w:before="120" w:after="120"/>
      <w:ind w:left="720" w:hanging="360"/>
      <w:outlineLvl w:val="9"/>
    </w:pPr>
    <w:rPr>
      <w:rFonts w:ascii="Cambria" w:hAnsi="Cambria"/>
      <w:i/>
      <w:sz w:val="24"/>
      <w:szCs w:val="24"/>
    </w:rPr>
  </w:style>
  <w:style w:type="character" w:customStyle="1" w:styleId="StyleB1Char">
    <w:name w:val="StyleB1 Char"/>
    <w:basedOn w:val="Heading4Char"/>
    <w:link w:val="StyleB1"/>
    <w:rsid w:val="00083717"/>
    <w:rPr>
      <w:rFonts w:ascii="Cambria" w:eastAsiaTheme="majorEastAsia" w:hAnsi="Cambria" w:cstheme="majorBidi"/>
      <w:i/>
      <w:iCs/>
      <w:color w:val="4F81BD" w:themeColor="accent1"/>
      <w:sz w:val="24"/>
      <w:szCs w:val="24"/>
    </w:rPr>
  </w:style>
  <w:style w:type="character" w:customStyle="1" w:styleId="ListParagraphChar">
    <w:name w:val="List Paragraph Char"/>
    <w:aliases w:val="Table List Paragraph Char,_Tongue&amp;Quill Char,List Paragraph1 Char,Bullets Char,5 Heading Char,Source Reference Char,R List Para Char,numbered Char,FooterText Char,Paragraphe de liste1 Char,Bulletr List Paragraph Char,列出段落 Char"/>
    <w:basedOn w:val="DefaultParagraphFont"/>
    <w:link w:val="ListParagraph"/>
    <w:uiPriority w:val="34"/>
    <w:qFormat/>
    <w:rsid w:val="00F30A2A"/>
  </w:style>
  <w:style w:type="paragraph" w:customStyle="1" w:styleId="List2Paragraph">
    <w:name w:val="List2 Paragraph"/>
    <w:basedOn w:val="ListParagraph"/>
    <w:link w:val="List2ParagraphChar"/>
    <w:qFormat/>
    <w:rsid w:val="00F30A2A"/>
    <w:pPr>
      <w:spacing w:before="120" w:line="276" w:lineRule="auto"/>
      <w:ind w:left="792" w:hanging="432"/>
      <w:contextualSpacing w:val="0"/>
    </w:pPr>
    <w:rPr>
      <w:rFonts w:ascii="Cambria" w:hAnsi="Cambria"/>
      <w:sz w:val="24"/>
      <w:szCs w:val="24"/>
    </w:rPr>
  </w:style>
  <w:style w:type="character" w:customStyle="1" w:styleId="DefaultChar">
    <w:name w:val="Default Char"/>
    <w:link w:val="Default"/>
    <w:rsid w:val="00F30A2A"/>
    <w:rPr>
      <w:rFonts w:cs="Arial"/>
      <w:color w:val="000000"/>
      <w:sz w:val="24"/>
      <w:szCs w:val="24"/>
    </w:rPr>
  </w:style>
  <w:style w:type="paragraph" w:customStyle="1" w:styleId="CM91">
    <w:name w:val="CM91"/>
    <w:basedOn w:val="Default"/>
    <w:next w:val="Default"/>
    <w:rsid w:val="00F30A2A"/>
    <w:pPr>
      <w:widowControl w:val="0"/>
      <w:spacing w:after="278"/>
    </w:pPr>
    <w:rPr>
      <w:rFonts w:eastAsia="Times New Roman" w:cs="Times New Roman"/>
      <w:color w:val="auto"/>
    </w:rPr>
  </w:style>
  <w:style w:type="paragraph" w:customStyle="1" w:styleId="CM5">
    <w:name w:val="CM5"/>
    <w:basedOn w:val="Default"/>
    <w:next w:val="Default"/>
    <w:uiPriority w:val="99"/>
    <w:rsid w:val="00F30A2A"/>
    <w:pPr>
      <w:widowControl w:val="0"/>
      <w:spacing w:line="271" w:lineRule="atLeast"/>
    </w:pPr>
    <w:rPr>
      <w:rFonts w:eastAsia="Times New Roman" w:cs="Times New Roman"/>
      <w:color w:val="auto"/>
    </w:rPr>
  </w:style>
  <w:style w:type="paragraph" w:styleId="TOC5">
    <w:name w:val="toc 5"/>
    <w:basedOn w:val="Normal"/>
    <w:next w:val="Normal"/>
    <w:autoRedefine/>
    <w:uiPriority w:val="39"/>
    <w:unhideWhenUsed/>
    <w:rsid w:val="009A32A5"/>
    <w:pPr>
      <w:spacing w:after="100"/>
      <w:ind w:left="880"/>
    </w:pPr>
  </w:style>
  <w:style w:type="paragraph" w:styleId="TOC6">
    <w:name w:val="toc 6"/>
    <w:basedOn w:val="Normal"/>
    <w:next w:val="Normal"/>
    <w:autoRedefine/>
    <w:uiPriority w:val="39"/>
    <w:unhideWhenUsed/>
    <w:rsid w:val="00F629C5"/>
    <w:pPr>
      <w:spacing w:after="100" w:line="276" w:lineRule="auto"/>
      <w:ind w:left="1100"/>
    </w:pPr>
    <w:rPr>
      <w:rFonts w:asciiTheme="minorHAnsi" w:eastAsiaTheme="minorEastAsia" w:hAnsiTheme="minorHAnsi"/>
    </w:rPr>
  </w:style>
  <w:style w:type="paragraph" w:styleId="TOC7">
    <w:name w:val="toc 7"/>
    <w:basedOn w:val="Normal"/>
    <w:next w:val="Normal"/>
    <w:autoRedefine/>
    <w:uiPriority w:val="39"/>
    <w:unhideWhenUsed/>
    <w:rsid w:val="00F629C5"/>
    <w:pPr>
      <w:spacing w:after="100" w:line="276" w:lineRule="auto"/>
      <w:ind w:left="1320"/>
    </w:pPr>
    <w:rPr>
      <w:rFonts w:asciiTheme="minorHAnsi" w:eastAsiaTheme="minorEastAsia" w:hAnsiTheme="minorHAnsi"/>
    </w:rPr>
  </w:style>
  <w:style w:type="paragraph" w:styleId="TOC8">
    <w:name w:val="toc 8"/>
    <w:basedOn w:val="Normal"/>
    <w:next w:val="Normal"/>
    <w:autoRedefine/>
    <w:uiPriority w:val="39"/>
    <w:unhideWhenUsed/>
    <w:rsid w:val="00F629C5"/>
    <w:pPr>
      <w:spacing w:after="100" w:line="276" w:lineRule="auto"/>
      <w:ind w:left="1540"/>
    </w:pPr>
    <w:rPr>
      <w:rFonts w:asciiTheme="minorHAnsi" w:eastAsiaTheme="minorEastAsia" w:hAnsiTheme="minorHAnsi"/>
    </w:rPr>
  </w:style>
  <w:style w:type="paragraph" w:styleId="TOC9">
    <w:name w:val="toc 9"/>
    <w:basedOn w:val="Normal"/>
    <w:next w:val="Normal"/>
    <w:autoRedefine/>
    <w:uiPriority w:val="39"/>
    <w:unhideWhenUsed/>
    <w:rsid w:val="00F629C5"/>
    <w:pPr>
      <w:spacing w:after="100" w:line="276" w:lineRule="auto"/>
      <w:ind w:left="1760"/>
    </w:pPr>
    <w:rPr>
      <w:rFonts w:asciiTheme="minorHAnsi" w:eastAsiaTheme="minorEastAsia" w:hAnsiTheme="minorHAnsi"/>
    </w:rPr>
  </w:style>
  <w:style w:type="table" w:customStyle="1" w:styleId="TableGrid1">
    <w:name w:val="Table Grid1"/>
    <w:basedOn w:val="TableNormal"/>
    <w:next w:val="TableGrid"/>
    <w:uiPriority w:val="59"/>
    <w:rsid w:val="003209AD"/>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D13B3"/>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1Char">
    <w:name w:val="Appendix 1 Char"/>
    <w:basedOn w:val="Heading1Char"/>
    <w:link w:val="Appendix1"/>
    <w:rsid w:val="00893101"/>
    <w:rPr>
      <w:rFonts w:asciiTheme="majorHAnsi" w:eastAsiaTheme="majorEastAsia" w:hAnsiTheme="majorHAnsi" w:cs="Arial"/>
      <w:b w:val="0"/>
      <w:bCs w:val="0"/>
      <w:color w:val="4F81BD" w:themeColor="accent1"/>
      <w:sz w:val="28"/>
      <w:szCs w:val="28"/>
    </w:rPr>
  </w:style>
  <w:style w:type="paragraph" w:styleId="ListBullet2">
    <w:name w:val="List Bullet 2"/>
    <w:basedOn w:val="Normal"/>
    <w:semiHidden/>
    <w:rsid w:val="0020436F"/>
    <w:pPr>
      <w:numPr>
        <w:numId w:val="28"/>
      </w:numPr>
      <w:spacing w:before="120"/>
    </w:pPr>
    <w:rPr>
      <w:rFonts w:ascii="Times New Roman" w:eastAsia="Times New Roman" w:hAnsi="Times New Roman" w:cs="Times New Roman"/>
      <w:sz w:val="24"/>
      <w:szCs w:val="24"/>
    </w:rPr>
  </w:style>
  <w:style w:type="paragraph" w:customStyle="1" w:styleId="TableText">
    <w:name w:val="TableText"/>
    <w:aliases w:val="tt"/>
    <w:rsid w:val="002E3FF8"/>
    <w:pPr>
      <w:spacing w:before="60" w:after="60"/>
    </w:pPr>
    <w:rPr>
      <w:rFonts w:eastAsia="Times New Roman" w:cs="Times New Roman"/>
      <w:sz w:val="20"/>
      <w:szCs w:val="20"/>
    </w:rPr>
  </w:style>
  <w:style w:type="character" w:customStyle="1" w:styleId="CaptionChar">
    <w:name w:val="Caption Char"/>
    <w:basedOn w:val="DefaultParagraphFont"/>
    <w:link w:val="Caption"/>
    <w:rsid w:val="002E3FF8"/>
    <w:rPr>
      <w:b/>
      <w:bCs/>
      <w:color w:val="4F81BD" w:themeColor="accent1"/>
      <w:sz w:val="20"/>
      <w:szCs w:val="18"/>
    </w:rPr>
  </w:style>
  <w:style w:type="paragraph" w:customStyle="1" w:styleId="StyleB1n">
    <w:name w:val="StyleB1n"/>
    <w:basedOn w:val="ListParagraph"/>
    <w:link w:val="StyleB1nChar"/>
    <w:rsid w:val="008C31AE"/>
    <w:pPr>
      <w:numPr>
        <w:numId w:val="29"/>
      </w:numPr>
      <w:spacing w:before="120" w:after="120" w:line="276" w:lineRule="auto"/>
      <w:contextualSpacing w:val="0"/>
    </w:pPr>
    <w:rPr>
      <w:rFonts w:cs="Arial"/>
      <w:noProof/>
      <w:sz w:val="24"/>
      <w:szCs w:val="24"/>
    </w:rPr>
  </w:style>
  <w:style w:type="character" w:customStyle="1" w:styleId="StyleB1nChar">
    <w:name w:val="StyleB1n Char"/>
    <w:basedOn w:val="DefaultParagraphFont"/>
    <w:link w:val="StyleB1n"/>
    <w:rsid w:val="008C31AE"/>
    <w:rPr>
      <w:rFonts w:cs="Arial"/>
      <w:noProof/>
      <w:sz w:val="24"/>
      <w:szCs w:val="24"/>
    </w:rPr>
  </w:style>
  <w:style w:type="table" w:styleId="LightList-Accent1">
    <w:name w:val="Light List Accent 1"/>
    <w:basedOn w:val="TableNormal"/>
    <w:uiPriority w:val="61"/>
    <w:rsid w:val="00E4153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StyleL2">
    <w:name w:val="StyleL2"/>
    <w:basedOn w:val="Normal"/>
    <w:link w:val="StyleL2Char"/>
    <w:qFormat/>
    <w:rsid w:val="00CD319F"/>
    <w:pPr>
      <w:spacing w:before="120" w:after="120" w:line="276" w:lineRule="auto"/>
      <w:ind w:left="180"/>
    </w:pPr>
    <w:rPr>
      <w:rFonts w:cs="Arial"/>
      <w:sz w:val="24"/>
      <w:szCs w:val="24"/>
    </w:rPr>
  </w:style>
  <w:style w:type="character" w:customStyle="1" w:styleId="StyleL2Char">
    <w:name w:val="StyleL2 Char"/>
    <w:basedOn w:val="DefaultParagraphFont"/>
    <w:link w:val="StyleL2"/>
    <w:rsid w:val="00CD319F"/>
    <w:rPr>
      <w:rFonts w:cs="Arial"/>
      <w:sz w:val="24"/>
      <w:szCs w:val="24"/>
    </w:rPr>
  </w:style>
  <w:style w:type="paragraph" w:customStyle="1" w:styleId="List-1stLevel">
    <w:name w:val="List - 1st Level"/>
    <w:aliases w:val="l1"/>
    <w:basedOn w:val="Normal"/>
    <w:rsid w:val="00CD319F"/>
    <w:pPr>
      <w:tabs>
        <w:tab w:val="left" w:pos="720"/>
      </w:tabs>
      <w:spacing w:before="120" w:after="60" w:line="280" w:lineRule="atLeast"/>
      <w:ind w:left="720" w:hanging="360"/>
      <w:jc w:val="both"/>
    </w:pPr>
    <w:rPr>
      <w:rFonts w:eastAsia="Times New Roman" w:cs="Times New Roman"/>
      <w:sz w:val="24"/>
      <w:szCs w:val="20"/>
    </w:rPr>
  </w:style>
  <w:style w:type="paragraph" w:customStyle="1" w:styleId="Style2a">
    <w:name w:val="Style2a"/>
    <w:basedOn w:val="Normal"/>
    <w:link w:val="Style2aChar"/>
    <w:rsid w:val="00CD319F"/>
    <w:pPr>
      <w:numPr>
        <w:ilvl w:val="1"/>
        <w:numId w:val="32"/>
      </w:numPr>
      <w:spacing w:before="80" w:after="80" w:line="276" w:lineRule="auto"/>
      <w:ind w:left="1080"/>
    </w:pPr>
    <w:rPr>
      <w:rFonts w:cs="Arial"/>
      <w:sz w:val="24"/>
      <w:szCs w:val="24"/>
    </w:rPr>
  </w:style>
  <w:style w:type="character" w:customStyle="1" w:styleId="Style2aChar">
    <w:name w:val="Style2a Char"/>
    <w:basedOn w:val="DefaultParagraphFont"/>
    <w:link w:val="Style2a"/>
    <w:rsid w:val="00CD319F"/>
    <w:rPr>
      <w:rFonts w:cs="Arial"/>
      <w:sz w:val="24"/>
      <w:szCs w:val="24"/>
    </w:rPr>
  </w:style>
  <w:style w:type="numbering" w:customStyle="1" w:styleId="AppendixHeadings3">
    <w:name w:val="Appendix Headings3"/>
    <w:uiPriority w:val="99"/>
    <w:rsid w:val="00CD319F"/>
    <w:pPr>
      <w:numPr>
        <w:numId w:val="30"/>
      </w:numPr>
    </w:pPr>
  </w:style>
  <w:style w:type="paragraph" w:customStyle="1" w:styleId="StyleB4x">
    <w:name w:val="StyleB4x"/>
    <w:basedOn w:val="ListParagraph"/>
    <w:rsid w:val="00CD319F"/>
    <w:pPr>
      <w:numPr>
        <w:numId w:val="33"/>
      </w:numPr>
      <w:spacing w:before="60" w:after="60"/>
      <w:contextualSpacing w:val="0"/>
    </w:pPr>
    <w:rPr>
      <w:rFonts w:cs="Arial"/>
      <w:sz w:val="24"/>
      <w:szCs w:val="24"/>
    </w:rPr>
  </w:style>
  <w:style w:type="character" w:styleId="PageNumber">
    <w:name w:val="page number"/>
    <w:basedOn w:val="DefaultParagraphFont"/>
    <w:rsid w:val="00CD319F"/>
  </w:style>
  <w:style w:type="character" w:styleId="Emphasis">
    <w:name w:val="Emphasis"/>
    <w:basedOn w:val="DefaultParagraphFont"/>
    <w:uiPriority w:val="20"/>
    <w:qFormat/>
    <w:rsid w:val="00CD319F"/>
    <w:rPr>
      <w:i/>
      <w:iCs/>
    </w:rPr>
  </w:style>
  <w:style w:type="paragraph" w:customStyle="1" w:styleId="StyleB2">
    <w:name w:val="StyleB2"/>
    <w:basedOn w:val="ListParagraph"/>
    <w:link w:val="StyleB2Char"/>
    <w:qFormat/>
    <w:rsid w:val="00CD319F"/>
    <w:pPr>
      <w:numPr>
        <w:numId w:val="34"/>
      </w:numPr>
      <w:spacing w:before="60" w:after="60"/>
      <w:contextualSpacing w:val="0"/>
    </w:pPr>
    <w:rPr>
      <w:rFonts w:cs="Arial"/>
      <w:sz w:val="24"/>
      <w:szCs w:val="24"/>
    </w:rPr>
  </w:style>
  <w:style w:type="character" w:customStyle="1" w:styleId="StyleB2Char">
    <w:name w:val="StyleB2 Char"/>
    <w:basedOn w:val="DefaultParagraphFont"/>
    <w:link w:val="StyleB2"/>
    <w:rsid w:val="00CD319F"/>
    <w:rPr>
      <w:rFonts w:cs="Arial"/>
      <w:sz w:val="24"/>
      <w:szCs w:val="24"/>
    </w:rPr>
  </w:style>
  <w:style w:type="paragraph" w:customStyle="1" w:styleId="xmsonormal">
    <w:name w:val="x_msonormal"/>
    <w:basedOn w:val="Normal"/>
    <w:rsid w:val="00CD319F"/>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4278A"/>
    <w:rPr>
      <w:color w:val="605E5C"/>
      <w:shd w:val="clear" w:color="auto" w:fill="E1DFDD"/>
    </w:rPr>
  </w:style>
  <w:style w:type="numbering" w:customStyle="1" w:styleId="NoList1">
    <w:name w:val="No List1"/>
    <w:next w:val="NoList"/>
    <w:uiPriority w:val="99"/>
    <w:semiHidden/>
    <w:unhideWhenUsed/>
    <w:rsid w:val="00844682"/>
  </w:style>
  <w:style w:type="table" w:styleId="LightList-Accent3">
    <w:name w:val="Light List Accent 3"/>
    <w:basedOn w:val="TableNormal"/>
    <w:uiPriority w:val="61"/>
    <w:rsid w:val="00844682"/>
    <w:pPr>
      <w:spacing w:before="120" w:after="120"/>
    </w:pPr>
    <w:rPr>
      <w:rFonts w:ascii="Calibri" w:eastAsia="Times New Roman" w:hAnsi="Calibri" w:cs="Times New Roman"/>
      <w:color w:val="000000"/>
      <w:sz w:val="20"/>
      <w:szCs w:val="20"/>
    </w:rPr>
    <w:tblPr>
      <w:tblStyleRowBandSize w:val="1"/>
      <w:tblStyleColBandSize w:val="1"/>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Pr>
    <w:tcPr>
      <w:shd w:val="clear" w:color="auto" w:fill="auto"/>
    </w:tcPr>
    <w:tblStylePr w:type="firstRow">
      <w:pPr>
        <w:wordWrap/>
        <w:spacing w:beforeLines="0" w:beforeAutospacing="0" w:afterLines="0" w:afterAutospacing="0" w:line="240" w:lineRule="auto"/>
        <w:contextualSpacing w:val="0"/>
      </w:pPr>
      <w:rPr>
        <w:b/>
        <w:bCs/>
        <w:color w:val="FFFFFF"/>
      </w:rPr>
      <w:tblPr>
        <w:tblCellMar>
          <w:top w:w="144" w:type="dxa"/>
          <w:left w:w="108" w:type="dxa"/>
          <w:bottom w:w="144" w:type="dxa"/>
          <w:right w:w="108" w:type="dxa"/>
        </w:tblCellMar>
      </w:tblPr>
      <w:tcPr>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val="clear" w:color="auto" w:fill="92D050"/>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PlaceholderText">
    <w:name w:val="Placeholder Text"/>
    <w:uiPriority w:val="99"/>
    <w:semiHidden/>
    <w:rsid w:val="00844682"/>
    <w:rPr>
      <w:color w:val="808080"/>
    </w:rPr>
  </w:style>
  <w:style w:type="paragraph" w:customStyle="1" w:styleId="StyleB3">
    <w:name w:val="StyleB3"/>
    <w:basedOn w:val="NoSpacing"/>
    <w:link w:val="StyleB3Char"/>
    <w:qFormat/>
    <w:rsid w:val="00844682"/>
    <w:pPr>
      <w:numPr>
        <w:ilvl w:val="2"/>
        <w:numId w:val="36"/>
      </w:numPr>
      <w:spacing w:after="40"/>
    </w:pPr>
    <w:rPr>
      <w:rFonts w:ascii="Cambria" w:eastAsia="Calibri" w:hAnsi="Cambria" w:cs="Times New Roman"/>
      <w:sz w:val="24"/>
      <w:szCs w:val="24"/>
    </w:rPr>
  </w:style>
  <w:style w:type="paragraph" w:customStyle="1" w:styleId="StyleB4">
    <w:name w:val="StyleB4"/>
    <w:basedOn w:val="NoSpacing"/>
    <w:link w:val="StyleB4Char"/>
    <w:qFormat/>
    <w:rsid w:val="00844682"/>
    <w:pPr>
      <w:numPr>
        <w:ilvl w:val="3"/>
        <w:numId w:val="78"/>
      </w:numPr>
      <w:ind w:left="1800"/>
    </w:pPr>
    <w:rPr>
      <w:rFonts w:ascii="Cambria" w:eastAsia="Calibri" w:hAnsi="Cambria" w:cs="Times New Roman"/>
      <w:color w:val="000000"/>
      <w:sz w:val="24"/>
      <w:szCs w:val="24"/>
    </w:rPr>
  </w:style>
  <w:style w:type="character" w:customStyle="1" w:styleId="NoSpacingChar">
    <w:name w:val="No Spacing Char"/>
    <w:link w:val="NoSpacing"/>
    <w:uiPriority w:val="1"/>
    <w:rsid w:val="00844682"/>
    <w:rPr>
      <w:rFonts w:asciiTheme="minorHAnsi" w:hAnsiTheme="minorHAnsi"/>
    </w:rPr>
  </w:style>
  <w:style w:type="character" w:customStyle="1" w:styleId="StyleB3Char">
    <w:name w:val="StyleB3 Char"/>
    <w:link w:val="StyleB3"/>
    <w:rsid w:val="00844682"/>
    <w:rPr>
      <w:rFonts w:ascii="Cambria" w:eastAsia="Calibri" w:hAnsi="Cambria" w:cs="Times New Roman"/>
      <w:sz w:val="24"/>
      <w:szCs w:val="24"/>
    </w:rPr>
  </w:style>
  <w:style w:type="character" w:customStyle="1" w:styleId="StyleB4Char">
    <w:name w:val="StyleB4 Char"/>
    <w:link w:val="StyleB4"/>
    <w:rsid w:val="00844682"/>
    <w:rPr>
      <w:rFonts w:ascii="Cambria" w:eastAsia="Calibri" w:hAnsi="Cambria" w:cs="Times New Roman"/>
      <w:color w:val="000000"/>
      <w:sz w:val="24"/>
      <w:szCs w:val="24"/>
    </w:rPr>
  </w:style>
  <w:style w:type="paragraph" w:customStyle="1" w:styleId="StyleL3">
    <w:name w:val="StyleL3"/>
    <w:basedOn w:val="Normal"/>
    <w:link w:val="StyleL3Char"/>
    <w:qFormat/>
    <w:rsid w:val="00844682"/>
    <w:pPr>
      <w:spacing w:before="120" w:after="120"/>
      <w:ind w:left="180"/>
    </w:pPr>
    <w:rPr>
      <w:rFonts w:ascii="Cambria" w:eastAsia="Calibri" w:hAnsi="Cambria" w:cs="Times New Roman"/>
      <w:sz w:val="24"/>
      <w:szCs w:val="24"/>
    </w:rPr>
  </w:style>
  <w:style w:type="character" w:customStyle="1" w:styleId="StyleL3Char">
    <w:name w:val="StyleL3 Char"/>
    <w:link w:val="StyleL3"/>
    <w:rsid w:val="00844682"/>
    <w:rPr>
      <w:rFonts w:ascii="Cambria" w:eastAsia="Calibri" w:hAnsi="Cambria" w:cs="Times New Roman"/>
      <w:sz w:val="24"/>
      <w:szCs w:val="24"/>
    </w:rPr>
  </w:style>
  <w:style w:type="paragraph" w:customStyle="1" w:styleId="StyleB1x">
    <w:name w:val="StyleB1x"/>
    <w:basedOn w:val="StyleB1"/>
    <w:link w:val="StyleB1xChar"/>
    <w:qFormat/>
    <w:rsid w:val="00844682"/>
    <w:pPr>
      <w:numPr>
        <w:numId w:val="63"/>
      </w:numPr>
      <w:tabs>
        <w:tab w:val="clear" w:pos="1710"/>
      </w:tabs>
    </w:pPr>
    <w:rPr>
      <w:rFonts w:eastAsia="Times New Roman" w:cs="Times New Roman"/>
      <w:b w:val="0"/>
      <w:i w:val="0"/>
    </w:rPr>
  </w:style>
  <w:style w:type="paragraph" w:customStyle="1" w:styleId="StyleB1y">
    <w:name w:val="StyleB1y"/>
    <w:basedOn w:val="StyleB1x"/>
    <w:link w:val="StyleB1yChar"/>
    <w:rsid w:val="00844682"/>
    <w:rPr>
      <w:b/>
      <w:i/>
      <w:iCs w:val="0"/>
    </w:rPr>
  </w:style>
  <w:style w:type="character" w:customStyle="1" w:styleId="StyleB1xChar">
    <w:name w:val="StyleB1x Char"/>
    <w:link w:val="StyleB1x"/>
    <w:rsid w:val="00844682"/>
    <w:rPr>
      <w:rFonts w:ascii="Cambria" w:eastAsia="Times New Roman" w:hAnsi="Cambria" w:cs="Times New Roman"/>
      <w:b/>
      <w:i/>
      <w:iCs/>
      <w:sz w:val="24"/>
      <w:szCs w:val="24"/>
    </w:rPr>
  </w:style>
  <w:style w:type="paragraph" w:customStyle="1" w:styleId="StyleB2x">
    <w:name w:val="StyleB2x"/>
    <w:basedOn w:val="StyleB2"/>
    <w:link w:val="StyleB2xChar"/>
    <w:qFormat/>
    <w:rsid w:val="00844682"/>
    <w:pPr>
      <w:numPr>
        <w:ilvl w:val="1"/>
        <w:numId w:val="37"/>
      </w:numPr>
    </w:pPr>
    <w:rPr>
      <w:rFonts w:ascii="Cambria" w:eastAsia="Calibri" w:hAnsi="Cambria" w:cs="Times New Roman"/>
    </w:rPr>
  </w:style>
  <w:style w:type="character" w:customStyle="1" w:styleId="StyleB1yChar">
    <w:name w:val="StyleB1y Char"/>
    <w:link w:val="StyleB1y"/>
    <w:rsid w:val="00844682"/>
    <w:rPr>
      <w:rFonts w:ascii="Cambria" w:eastAsia="Times New Roman" w:hAnsi="Cambria" w:cs="Times New Roman"/>
      <w:sz w:val="24"/>
      <w:szCs w:val="24"/>
    </w:rPr>
  </w:style>
  <w:style w:type="character" w:customStyle="1" w:styleId="StyleB2xChar">
    <w:name w:val="StyleB2x Char"/>
    <w:link w:val="StyleB2x"/>
    <w:rsid w:val="00844682"/>
    <w:rPr>
      <w:rFonts w:ascii="Cambria" w:eastAsia="Calibri" w:hAnsi="Cambria" w:cs="Times New Roman"/>
      <w:sz w:val="24"/>
      <w:szCs w:val="24"/>
    </w:rPr>
  </w:style>
  <w:style w:type="character" w:customStyle="1" w:styleId="yiv1873150853yshortcuts">
    <w:name w:val="yiv1873150853yshortcuts"/>
    <w:basedOn w:val="DefaultParagraphFont"/>
    <w:rsid w:val="00844682"/>
  </w:style>
  <w:style w:type="character" w:customStyle="1" w:styleId="apple-converted-space">
    <w:name w:val="apple-converted-space"/>
    <w:basedOn w:val="DefaultParagraphFont"/>
    <w:rsid w:val="00844682"/>
  </w:style>
  <w:style w:type="paragraph" w:customStyle="1" w:styleId="yiv936542098msonormal">
    <w:name w:val="yiv936542098msonormal"/>
    <w:basedOn w:val="Normal"/>
    <w:rsid w:val="00844682"/>
    <w:pPr>
      <w:spacing w:before="100" w:beforeAutospacing="1" w:after="100" w:afterAutospacing="1"/>
    </w:pPr>
    <w:rPr>
      <w:rFonts w:ascii="Times New Roman" w:eastAsia="Times New Roman" w:hAnsi="Times New Roman" w:cs="Times New Roman"/>
      <w:sz w:val="24"/>
      <w:szCs w:val="24"/>
    </w:rPr>
  </w:style>
  <w:style w:type="character" w:customStyle="1" w:styleId="List2ParagraphChar">
    <w:name w:val="List2 Paragraph Char"/>
    <w:link w:val="List2Paragraph"/>
    <w:rsid w:val="00844682"/>
    <w:rPr>
      <w:rFonts w:ascii="Cambria" w:hAnsi="Cambria"/>
      <w:sz w:val="24"/>
      <w:szCs w:val="24"/>
    </w:rPr>
  </w:style>
  <w:style w:type="table" w:customStyle="1" w:styleId="TableGrid3">
    <w:name w:val="Table Grid3"/>
    <w:basedOn w:val="TableNormal"/>
    <w:next w:val="TableGrid"/>
    <w:rsid w:val="00844682"/>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844682"/>
    <w:pPr>
      <w:numPr>
        <w:numId w:val="70"/>
      </w:numPr>
      <w:contextualSpacing/>
    </w:pPr>
    <w:rPr>
      <w:rFonts w:ascii="Times New Roman" w:eastAsia="Times New Roman" w:hAnsi="Times New Roman" w:cs="Times New Roman"/>
      <w:sz w:val="24"/>
      <w:szCs w:val="20"/>
    </w:rPr>
  </w:style>
  <w:style w:type="paragraph" w:styleId="Subtitle">
    <w:name w:val="Subtitle"/>
    <w:basedOn w:val="Normal"/>
    <w:next w:val="Normal"/>
    <w:link w:val="SubtitleChar"/>
    <w:uiPriority w:val="11"/>
    <w:qFormat/>
    <w:rsid w:val="00844682"/>
    <w:pPr>
      <w:numPr>
        <w:ilvl w:val="1"/>
      </w:numPr>
      <w:spacing w:before="120" w:after="12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844682"/>
    <w:rPr>
      <w:rFonts w:ascii="Cambria" w:eastAsia="Times New Roman" w:hAnsi="Cambria" w:cs="Times New Roman"/>
      <w:i/>
      <w:iCs/>
      <w:color w:val="4F81BD"/>
      <w:spacing w:val="15"/>
      <w:sz w:val="24"/>
      <w:szCs w:val="24"/>
    </w:rPr>
  </w:style>
  <w:style w:type="table" w:customStyle="1" w:styleId="TableGrid11">
    <w:name w:val="Table Grid11"/>
    <w:basedOn w:val="TableNormal"/>
    <w:next w:val="TableGrid"/>
    <w:uiPriority w:val="59"/>
    <w:rsid w:val="0084468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blisbodytext">
    <w:name w:val="Noblis body text"/>
    <w:basedOn w:val="BodyText"/>
    <w:link w:val="NoblisbodytextChar"/>
    <w:rsid w:val="00844682"/>
    <w:pPr>
      <w:spacing w:before="0" w:line="240" w:lineRule="auto"/>
    </w:pPr>
    <w:rPr>
      <w:rFonts w:ascii="Times New Roman" w:eastAsia="Times New Roman" w:hAnsi="Times New Roman"/>
    </w:rPr>
  </w:style>
  <w:style w:type="character" w:customStyle="1" w:styleId="NoblisbodytextChar">
    <w:name w:val="Noblis body text Char"/>
    <w:link w:val="Noblisbodytext"/>
    <w:rsid w:val="0084468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844682"/>
    <w:pPr>
      <w:spacing w:before="120" w:after="120" w:line="276" w:lineRule="auto"/>
    </w:pPr>
    <w:rPr>
      <w:rFonts w:ascii="Cambria" w:eastAsia="Calibri" w:hAnsi="Cambria" w:cs="Times New Roman"/>
      <w:sz w:val="24"/>
      <w:szCs w:val="24"/>
    </w:rPr>
  </w:style>
  <w:style w:type="character" w:customStyle="1" w:styleId="BodyTextChar">
    <w:name w:val="Body Text Char"/>
    <w:basedOn w:val="DefaultParagraphFont"/>
    <w:link w:val="BodyText"/>
    <w:uiPriority w:val="99"/>
    <w:semiHidden/>
    <w:rsid w:val="00844682"/>
    <w:rPr>
      <w:rFonts w:ascii="Cambria" w:eastAsia="Calibri" w:hAnsi="Cambria" w:cs="Times New Roman"/>
      <w:sz w:val="24"/>
      <w:szCs w:val="24"/>
    </w:rPr>
  </w:style>
  <w:style w:type="character" w:customStyle="1" w:styleId="FollowedHyperlink1">
    <w:name w:val="FollowedHyperlink1"/>
    <w:basedOn w:val="DefaultParagraphFont"/>
    <w:uiPriority w:val="99"/>
    <w:semiHidden/>
    <w:unhideWhenUsed/>
    <w:rsid w:val="00844682"/>
    <w:rPr>
      <w:color w:val="800080"/>
      <w:u w:val="single"/>
    </w:rPr>
  </w:style>
  <w:style w:type="paragraph" w:customStyle="1" w:styleId="BulletListSingle">
    <w:name w:val="Bullet List Single"/>
    <w:rsid w:val="00844682"/>
    <w:pPr>
      <w:numPr>
        <w:numId w:val="83"/>
      </w:numPr>
      <w:spacing w:before="60"/>
    </w:pPr>
    <w:rPr>
      <w:rFonts w:ascii="Times New Roman" w:eastAsia="Times New Roman" w:hAnsi="Times New Roman" w:cs="Times New Roman"/>
      <w:szCs w:val="20"/>
    </w:rPr>
  </w:style>
  <w:style w:type="paragraph" w:customStyle="1" w:styleId="bulletlist-alphanumbering">
    <w:name w:val="bullet list - alpha numbering"/>
    <w:basedOn w:val="Normal"/>
    <w:rsid w:val="00844682"/>
    <w:pPr>
      <w:numPr>
        <w:numId w:val="84"/>
      </w:numPr>
      <w:spacing w:before="80" w:after="80"/>
    </w:pPr>
    <w:rPr>
      <w:rFonts w:ascii="Times New Roman" w:eastAsia="Times New Roman" w:hAnsi="Times New Roman" w:cs="Times New Roman"/>
      <w:sz w:val="24"/>
      <w:szCs w:val="24"/>
    </w:rPr>
  </w:style>
  <w:style w:type="character" w:customStyle="1" w:styleId="000bulChar">
    <w:name w:val="000.bul Char"/>
    <w:basedOn w:val="DefaultParagraphFont"/>
    <w:link w:val="000bul"/>
    <w:rsid w:val="00844682"/>
    <w:rPr>
      <w:rFonts w:ascii="Cambria" w:eastAsia="Times New Roman" w:hAnsi="Cambria" w:cs="Arial"/>
      <w:szCs w:val="18"/>
    </w:rPr>
  </w:style>
  <w:style w:type="paragraph" w:customStyle="1" w:styleId="000txt">
    <w:name w:val="000.txt"/>
    <w:link w:val="000txtChar"/>
    <w:rsid w:val="00844682"/>
    <w:pPr>
      <w:spacing w:before="20" w:after="10" w:line="276" w:lineRule="auto"/>
    </w:pPr>
    <w:rPr>
      <w:rFonts w:ascii="Cambria" w:eastAsia="Times New Roman" w:hAnsi="Cambria" w:cs="Arial"/>
      <w:szCs w:val="18"/>
    </w:rPr>
  </w:style>
  <w:style w:type="paragraph" w:customStyle="1" w:styleId="000subhd">
    <w:name w:val="000.subhd"/>
    <w:rsid w:val="00844682"/>
    <w:pPr>
      <w:keepNext/>
      <w:spacing w:before="10" w:after="10" w:line="276" w:lineRule="auto"/>
    </w:pPr>
    <w:rPr>
      <w:rFonts w:ascii="Cambria" w:eastAsia="Times New Roman" w:hAnsi="Cambria" w:cs="Arial"/>
      <w:b/>
      <w:bCs/>
      <w:szCs w:val="18"/>
    </w:rPr>
  </w:style>
  <w:style w:type="character" w:customStyle="1" w:styleId="000txtChar">
    <w:name w:val="000.txt Char"/>
    <w:basedOn w:val="DefaultParagraphFont"/>
    <w:link w:val="000txt"/>
    <w:rsid w:val="00844682"/>
    <w:rPr>
      <w:rFonts w:ascii="Cambria" w:eastAsia="Times New Roman" w:hAnsi="Cambria" w:cs="Arial"/>
      <w:szCs w:val="18"/>
    </w:rPr>
  </w:style>
  <w:style w:type="character" w:styleId="FollowedHyperlink">
    <w:name w:val="FollowedHyperlink"/>
    <w:basedOn w:val="DefaultParagraphFont"/>
    <w:uiPriority w:val="99"/>
    <w:semiHidden/>
    <w:unhideWhenUsed/>
    <w:rsid w:val="00844682"/>
    <w:rPr>
      <w:color w:val="800080" w:themeColor="followedHyperlink"/>
      <w:u w:val="single"/>
    </w:rPr>
  </w:style>
  <w:style w:type="table" w:customStyle="1" w:styleId="TableGrid4">
    <w:name w:val="Table Grid4"/>
    <w:basedOn w:val="TableNormal"/>
    <w:next w:val="TableGrid"/>
    <w:rsid w:val="002549AC"/>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59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3501291">
      <w:bodyDiv w:val="1"/>
      <w:marLeft w:val="0"/>
      <w:marRight w:val="0"/>
      <w:marTop w:val="0"/>
      <w:marBottom w:val="0"/>
      <w:divBdr>
        <w:top w:val="none" w:sz="0" w:space="0" w:color="auto"/>
        <w:left w:val="none" w:sz="0" w:space="0" w:color="auto"/>
        <w:bottom w:val="none" w:sz="0" w:space="0" w:color="auto"/>
        <w:right w:val="none" w:sz="0" w:space="0" w:color="auto"/>
      </w:divBdr>
      <w:divsChild>
        <w:div w:id="66614733">
          <w:marLeft w:val="994"/>
          <w:marRight w:val="0"/>
          <w:marTop w:val="86"/>
          <w:marBottom w:val="0"/>
          <w:divBdr>
            <w:top w:val="none" w:sz="0" w:space="0" w:color="auto"/>
            <w:left w:val="none" w:sz="0" w:space="0" w:color="auto"/>
            <w:bottom w:val="none" w:sz="0" w:space="0" w:color="auto"/>
            <w:right w:val="none" w:sz="0" w:space="0" w:color="auto"/>
          </w:divBdr>
        </w:div>
        <w:div w:id="89280060">
          <w:marLeft w:val="1714"/>
          <w:marRight w:val="0"/>
          <w:marTop w:val="86"/>
          <w:marBottom w:val="0"/>
          <w:divBdr>
            <w:top w:val="none" w:sz="0" w:space="0" w:color="auto"/>
            <w:left w:val="none" w:sz="0" w:space="0" w:color="auto"/>
            <w:bottom w:val="none" w:sz="0" w:space="0" w:color="auto"/>
            <w:right w:val="none" w:sz="0" w:space="0" w:color="auto"/>
          </w:divBdr>
        </w:div>
        <w:div w:id="115107479">
          <w:marLeft w:val="994"/>
          <w:marRight w:val="0"/>
          <w:marTop w:val="86"/>
          <w:marBottom w:val="0"/>
          <w:divBdr>
            <w:top w:val="none" w:sz="0" w:space="0" w:color="auto"/>
            <w:left w:val="none" w:sz="0" w:space="0" w:color="auto"/>
            <w:bottom w:val="none" w:sz="0" w:space="0" w:color="auto"/>
            <w:right w:val="none" w:sz="0" w:space="0" w:color="auto"/>
          </w:divBdr>
        </w:div>
        <w:div w:id="127944358">
          <w:marLeft w:val="994"/>
          <w:marRight w:val="0"/>
          <w:marTop w:val="86"/>
          <w:marBottom w:val="0"/>
          <w:divBdr>
            <w:top w:val="none" w:sz="0" w:space="0" w:color="auto"/>
            <w:left w:val="none" w:sz="0" w:space="0" w:color="auto"/>
            <w:bottom w:val="none" w:sz="0" w:space="0" w:color="auto"/>
            <w:right w:val="none" w:sz="0" w:space="0" w:color="auto"/>
          </w:divBdr>
        </w:div>
        <w:div w:id="156263409">
          <w:marLeft w:val="274"/>
          <w:marRight w:val="0"/>
          <w:marTop w:val="86"/>
          <w:marBottom w:val="0"/>
          <w:divBdr>
            <w:top w:val="none" w:sz="0" w:space="0" w:color="auto"/>
            <w:left w:val="none" w:sz="0" w:space="0" w:color="auto"/>
            <w:bottom w:val="none" w:sz="0" w:space="0" w:color="auto"/>
            <w:right w:val="none" w:sz="0" w:space="0" w:color="auto"/>
          </w:divBdr>
        </w:div>
        <w:div w:id="291131926">
          <w:marLeft w:val="994"/>
          <w:marRight w:val="0"/>
          <w:marTop w:val="86"/>
          <w:marBottom w:val="0"/>
          <w:divBdr>
            <w:top w:val="none" w:sz="0" w:space="0" w:color="auto"/>
            <w:left w:val="none" w:sz="0" w:space="0" w:color="auto"/>
            <w:bottom w:val="none" w:sz="0" w:space="0" w:color="auto"/>
            <w:right w:val="none" w:sz="0" w:space="0" w:color="auto"/>
          </w:divBdr>
        </w:div>
        <w:div w:id="292517982">
          <w:marLeft w:val="1714"/>
          <w:marRight w:val="0"/>
          <w:marTop w:val="86"/>
          <w:marBottom w:val="0"/>
          <w:divBdr>
            <w:top w:val="none" w:sz="0" w:space="0" w:color="auto"/>
            <w:left w:val="none" w:sz="0" w:space="0" w:color="auto"/>
            <w:bottom w:val="none" w:sz="0" w:space="0" w:color="auto"/>
            <w:right w:val="none" w:sz="0" w:space="0" w:color="auto"/>
          </w:divBdr>
        </w:div>
        <w:div w:id="332952540">
          <w:marLeft w:val="1714"/>
          <w:marRight w:val="0"/>
          <w:marTop w:val="86"/>
          <w:marBottom w:val="0"/>
          <w:divBdr>
            <w:top w:val="none" w:sz="0" w:space="0" w:color="auto"/>
            <w:left w:val="none" w:sz="0" w:space="0" w:color="auto"/>
            <w:bottom w:val="none" w:sz="0" w:space="0" w:color="auto"/>
            <w:right w:val="none" w:sz="0" w:space="0" w:color="auto"/>
          </w:divBdr>
        </w:div>
        <w:div w:id="365449007">
          <w:marLeft w:val="994"/>
          <w:marRight w:val="0"/>
          <w:marTop w:val="86"/>
          <w:marBottom w:val="0"/>
          <w:divBdr>
            <w:top w:val="none" w:sz="0" w:space="0" w:color="auto"/>
            <w:left w:val="none" w:sz="0" w:space="0" w:color="auto"/>
            <w:bottom w:val="none" w:sz="0" w:space="0" w:color="auto"/>
            <w:right w:val="none" w:sz="0" w:space="0" w:color="auto"/>
          </w:divBdr>
        </w:div>
        <w:div w:id="392241404">
          <w:marLeft w:val="994"/>
          <w:marRight w:val="0"/>
          <w:marTop w:val="86"/>
          <w:marBottom w:val="0"/>
          <w:divBdr>
            <w:top w:val="none" w:sz="0" w:space="0" w:color="auto"/>
            <w:left w:val="none" w:sz="0" w:space="0" w:color="auto"/>
            <w:bottom w:val="none" w:sz="0" w:space="0" w:color="auto"/>
            <w:right w:val="none" w:sz="0" w:space="0" w:color="auto"/>
          </w:divBdr>
        </w:div>
        <w:div w:id="395590187">
          <w:marLeft w:val="994"/>
          <w:marRight w:val="0"/>
          <w:marTop w:val="86"/>
          <w:marBottom w:val="0"/>
          <w:divBdr>
            <w:top w:val="none" w:sz="0" w:space="0" w:color="auto"/>
            <w:left w:val="none" w:sz="0" w:space="0" w:color="auto"/>
            <w:bottom w:val="none" w:sz="0" w:space="0" w:color="auto"/>
            <w:right w:val="none" w:sz="0" w:space="0" w:color="auto"/>
          </w:divBdr>
        </w:div>
        <w:div w:id="577978460">
          <w:marLeft w:val="274"/>
          <w:marRight w:val="0"/>
          <w:marTop w:val="86"/>
          <w:marBottom w:val="0"/>
          <w:divBdr>
            <w:top w:val="none" w:sz="0" w:space="0" w:color="auto"/>
            <w:left w:val="none" w:sz="0" w:space="0" w:color="auto"/>
            <w:bottom w:val="none" w:sz="0" w:space="0" w:color="auto"/>
            <w:right w:val="none" w:sz="0" w:space="0" w:color="auto"/>
          </w:divBdr>
        </w:div>
        <w:div w:id="589508757">
          <w:marLeft w:val="994"/>
          <w:marRight w:val="0"/>
          <w:marTop w:val="86"/>
          <w:marBottom w:val="0"/>
          <w:divBdr>
            <w:top w:val="none" w:sz="0" w:space="0" w:color="auto"/>
            <w:left w:val="none" w:sz="0" w:space="0" w:color="auto"/>
            <w:bottom w:val="none" w:sz="0" w:space="0" w:color="auto"/>
            <w:right w:val="none" w:sz="0" w:space="0" w:color="auto"/>
          </w:divBdr>
        </w:div>
        <w:div w:id="618802198">
          <w:marLeft w:val="274"/>
          <w:marRight w:val="0"/>
          <w:marTop w:val="86"/>
          <w:marBottom w:val="0"/>
          <w:divBdr>
            <w:top w:val="none" w:sz="0" w:space="0" w:color="auto"/>
            <w:left w:val="none" w:sz="0" w:space="0" w:color="auto"/>
            <w:bottom w:val="none" w:sz="0" w:space="0" w:color="auto"/>
            <w:right w:val="none" w:sz="0" w:space="0" w:color="auto"/>
          </w:divBdr>
        </w:div>
        <w:div w:id="662928346">
          <w:marLeft w:val="1714"/>
          <w:marRight w:val="0"/>
          <w:marTop w:val="86"/>
          <w:marBottom w:val="0"/>
          <w:divBdr>
            <w:top w:val="none" w:sz="0" w:space="0" w:color="auto"/>
            <w:left w:val="none" w:sz="0" w:space="0" w:color="auto"/>
            <w:bottom w:val="none" w:sz="0" w:space="0" w:color="auto"/>
            <w:right w:val="none" w:sz="0" w:space="0" w:color="auto"/>
          </w:divBdr>
        </w:div>
        <w:div w:id="685255503">
          <w:marLeft w:val="1714"/>
          <w:marRight w:val="0"/>
          <w:marTop w:val="86"/>
          <w:marBottom w:val="0"/>
          <w:divBdr>
            <w:top w:val="none" w:sz="0" w:space="0" w:color="auto"/>
            <w:left w:val="none" w:sz="0" w:space="0" w:color="auto"/>
            <w:bottom w:val="none" w:sz="0" w:space="0" w:color="auto"/>
            <w:right w:val="none" w:sz="0" w:space="0" w:color="auto"/>
          </w:divBdr>
        </w:div>
        <w:div w:id="713622854">
          <w:marLeft w:val="274"/>
          <w:marRight w:val="0"/>
          <w:marTop w:val="86"/>
          <w:marBottom w:val="0"/>
          <w:divBdr>
            <w:top w:val="none" w:sz="0" w:space="0" w:color="auto"/>
            <w:left w:val="none" w:sz="0" w:space="0" w:color="auto"/>
            <w:bottom w:val="none" w:sz="0" w:space="0" w:color="auto"/>
            <w:right w:val="none" w:sz="0" w:space="0" w:color="auto"/>
          </w:divBdr>
        </w:div>
        <w:div w:id="738752962">
          <w:marLeft w:val="1714"/>
          <w:marRight w:val="0"/>
          <w:marTop w:val="86"/>
          <w:marBottom w:val="0"/>
          <w:divBdr>
            <w:top w:val="none" w:sz="0" w:space="0" w:color="auto"/>
            <w:left w:val="none" w:sz="0" w:space="0" w:color="auto"/>
            <w:bottom w:val="none" w:sz="0" w:space="0" w:color="auto"/>
            <w:right w:val="none" w:sz="0" w:space="0" w:color="auto"/>
          </w:divBdr>
        </w:div>
        <w:div w:id="797332597">
          <w:marLeft w:val="994"/>
          <w:marRight w:val="0"/>
          <w:marTop w:val="86"/>
          <w:marBottom w:val="0"/>
          <w:divBdr>
            <w:top w:val="none" w:sz="0" w:space="0" w:color="auto"/>
            <w:left w:val="none" w:sz="0" w:space="0" w:color="auto"/>
            <w:bottom w:val="none" w:sz="0" w:space="0" w:color="auto"/>
            <w:right w:val="none" w:sz="0" w:space="0" w:color="auto"/>
          </w:divBdr>
        </w:div>
        <w:div w:id="839929293">
          <w:marLeft w:val="274"/>
          <w:marRight w:val="0"/>
          <w:marTop w:val="86"/>
          <w:marBottom w:val="0"/>
          <w:divBdr>
            <w:top w:val="none" w:sz="0" w:space="0" w:color="auto"/>
            <w:left w:val="none" w:sz="0" w:space="0" w:color="auto"/>
            <w:bottom w:val="none" w:sz="0" w:space="0" w:color="auto"/>
            <w:right w:val="none" w:sz="0" w:space="0" w:color="auto"/>
          </w:divBdr>
        </w:div>
        <w:div w:id="951395664">
          <w:marLeft w:val="994"/>
          <w:marRight w:val="0"/>
          <w:marTop w:val="86"/>
          <w:marBottom w:val="0"/>
          <w:divBdr>
            <w:top w:val="none" w:sz="0" w:space="0" w:color="auto"/>
            <w:left w:val="none" w:sz="0" w:space="0" w:color="auto"/>
            <w:bottom w:val="none" w:sz="0" w:space="0" w:color="auto"/>
            <w:right w:val="none" w:sz="0" w:space="0" w:color="auto"/>
          </w:divBdr>
        </w:div>
        <w:div w:id="1028946242">
          <w:marLeft w:val="1714"/>
          <w:marRight w:val="0"/>
          <w:marTop w:val="86"/>
          <w:marBottom w:val="0"/>
          <w:divBdr>
            <w:top w:val="none" w:sz="0" w:space="0" w:color="auto"/>
            <w:left w:val="none" w:sz="0" w:space="0" w:color="auto"/>
            <w:bottom w:val="none" w:sz="0" w:space="0" w:color="auto"/>
            <w:right w:val="none" w:sz="0" w:space="0" w:color="auto"/>
          </w:divBdr>
        </w:div>
        <w:div w:id="1043290280">
          <w:marLeft w:val="994"/>
          <w:marRight w:val="0"/>
          <w:marTop w:val="86"/>
          <w:marBottom w:val="0"/>
          <w:divBdr>
            <w:top w:val="none" w:sz="0" w:space="0" w:color="auto"/>
            <w:left w:val="none" w:sz="0" w:space="0" w:color="auto"/>
            <w:bottom w:val="none" w:sz="0" w:space="0" w:color="auto"/>
            <w:right w:val="none" w:sz="0" w:space="0" w:color="auto"/>
          </w:divBdr>
        </w:div>
        <w:div w:id="1101148851">
          <w:marLeft w:val="994"/>
          <w:marRight w:val="0"/>
          <w:marTop w:val="86"/>
          <w:marBottom w:val="0"/>
          <w:divBdr>
            <w:top w:val="none" w:sz="0" w:space="0" w:color="auto"/>
            <w:left w:val="none" w:sz="0" w:space="0" w:color="auto"/>
            <w:bottom w:val="none" w:sz="0" w:space="0" w:color="auto"/>
            <w:right w:val="none" w:sz="0" w:space="0" w:color="auto"/>
          </w:divBdr>
        </w:div>
        <w:div w:id="1198664595">
          <w:marLeft w:val="994"/>
          <w:marRight w:val="0"/>
          <w:marTop w:val="86"/>
          <w:marBottom w:val="0"/>
          <w:divBdr>
            <w:top w:val="none" w:sz="0" w:space="0" w:color="auto"/>
            <w:left w:val="none" w:sz="0" w:space="0" w:color="auto"/>
            <w:bottom w:val="none" w:sz="0" w:space="0" w:color="auto"/>
            <w:right w:val="none" w:sz="0" w:space="0" w:color="auto"/>
          </w:divBdr>
        </w:div>
        <w:div w:id="1269775260">
          <w:marLeft w:val="274"/>
          <w:marRight w:val="0"/>
          <w:marTop w:val="86"/>
          <w:marBottom w:val="0"/>
          <w:divBdr>
            <w:top w:val="none" w:sz="0" w:space="0" w:color="auto"/>
            <w:left w:val="none" w:sz="0" w:space="0" w:color="auto"/>
            <w:bottom w:val="none" w:sz="0" w:space="0" w:color="auto"/>
            <w:right w:val="none" w:sz="0" w:space="0" w:color="auto"/>
          </w:divBdr>
        </w:div>
        <w:div w:id="1270890034">
          <w:marLeft w:val="1714"/>
          <w:marRight w:val="0"/>
          <w:marTop w:val="86"/>
          <w:marBottom w:val="0"/>
          <w:divBdr>
            <w:top w:val="none" w:sz="0" w:space="0" w:color="auto"/>
            <w:left w:val="none" w:sz="0" w:space="0" w:color="auto"/>
            <w:bottom w:val="none" w:sz="0" w:space="0" w:color="auto"/>
            <w:right w:val="none" w:sz="0" w:space="0" w:color="auto"/>
          </w:divBdr>
        </w:div>
        <w:div w:id="1351956431">
          <w:marLeft w:val="994"/>
          <w:marRight w:val="0"/>
          <w:marTop w:val="86"/>
          <w:marBottom w:val="0"/>
          <w:divBdr>
            <w:top w:val="none" w:sz="0" w:space="0" w:color="auto"/>
            <w:left w:val="none" w:sz="0" w:space="0" w:color="auto"/>
            <w:bottom w:val="none" w:sz="0" w:space="0" w:color="auto"/>
            <w:right w:val="none" w:sz="0" w:space="0" w:color="auto"/>
          </w:divBdr>
        </w:div>
        <w:div w:id="1407459216">
          <w:marLeft w:val="994"/>
          <w:marRight w:val="0"/>
          <w:marTop w:val="86"/>
          <w:marBottom w:val="0"/>
          <w:divBdr>
            <w:top w:val="none" w:sz="0" w:space="0" w:color="auto"/>
            <w:left w:val="none" w:sz="0" w:space="0" w:color="auto"/>
            <w:bottom w:val="none" w:sz="0" w:space="0" w:color="auto"/>
            <w:right w:val="none" w:sz="0" w:space="0" w:color="auto"/>
          </w:divBdr>
        </w:div>
        <w:div w:id="1413043639">
          <w:marLeft w:val="994"/>
          <w:marRight w:val="0"/>
          <w:marTop w:val="86"/>
          <w:marBottom w:val="0"/>
          <w:divBdr>
            <w:top w:val="none" w:sz="0" w:space="0" w:color="auto"/>
            <w:left w:val="none" w:sz="0" w:space="0" w:color="auto"/>
            <w:bottom w:val="none" w:sz="0" w:space="0" w:color="auto"/>
            <w:right w:val="none" w:sz="0" w:space="0" w:color="auto"/>
          </w:divBdr>
        </w:div>
        <w:div w:id="1597325338">
          <w:marLeft w:val="994"/>
          <w:marRight w:val="0"/>
          <w:marTop w:val="86"/>
          <w:marBottom w:val="0"/>
          <w:divBdr>
            <w:top w:val="none" w:sz="0" w:space="0" w:color="auto"/>
            <w:left w:val="none" w:sz="0" w:space="0" w:color="auto"/>
            <w:bottom w:val="none" w:sz="0" w:space="0" w:color="auto"/>
            <w:right w:val="none" w:sz="0" w:space="0" w:color="auto"/>
          </w:divBdr>
        </w:div>
        <w:div w:id="1622809835">
          <w:marLeft w:val="994"/>
          <w:marRight w:val="0"/>
          <w:marTop w:val="86"/>
          <w:marBottom w:val="0"/>
          <w:divBdr>
            <w:top w:val="none" w:sz="0" w:space="0" w:color="auto"/>
            <w:left w:val="none" w:sz="0" w:space="0" w:color="auto"/>
            <w:bottom w:val="none" w:sz="0" w:space="0" w:color="auto"/>
            <w:right w:val="none" w:sz="0" w:space="0" w:color="auto"/>
          </w:divBdr>
        </w:div>
        <w:div w:id="1717897808">
          <w:marLeft w:val="1714"/>
          <w:marRight w:val="0"/>
          <w:marTop w:val="86"/>
          <w:marBottom w:val="0"/>
          <w:divBdr>
            <w:top w:val="none" w:sz="0" w:space="0" w:color="auto"/>
            <w:left w:val="none" w:sz="0" w:space="0" w:color="auto"/>
            <w:bottom w:val="none" w:sz="0" w:space="0" w:color="auto"/>
            <w:right w:val="none" w:sz="0" w:space="0" w:color="auto"/>
          </w:divBdr>
        </w:div>
      </w:divsChild>
    </w:div>
    <w:div w:id="131558400">
      <w:bodyDiv w:val="1"/>
      <w:marLeft w:val="0"/>
      <w:marRight w:val="0"/>
      <w:marTop w:val="0"/>
      <w:marBottom w:val="0"/>
      <w:divBdr>
        <w:top w:val="none" w:sz="0" w:space="0" w:color="auto"/>
        <w:left w:val="none" w:sz="0" w:space="0" w:color="auto"/>
        <w:bottom w:val="none" w:sz="0" w:space="0" w:color="auto"/>
        <w:right w:val="none" w:sz="0" w:space="0" w:color="auto"/>
      </w:divBdr>
    </w:div>
    <w:div w:id="151605310">
      <w:bodyDiv w:val="1"/>
      <w:marLeft w:val="0"/>
      <w:marRight w:val="0"/>
      <w:marTop w:val="0"/>
      <w:marBottom w:val="0"/>
      <w:divBdr>
        <w:top w:val="none" w:sz="0" w:space="0" w:color="auto"/>
        <w:left w:val="none" w:sz="0" w:space="0" w:color="auto"/>
        <w:bottom w:val="none" w:sz="0" w:space="0" w:color="auto"/>
        <w:right w:val="none" w:sz="0" w:space="0" w:color="auto"/>
      </w:divBdr>
      <w:divsChild>
        <w:div w:id="112794634">
          <w:marLeft w:val="547"/>
          <w:marRight w:val="0"/>
          <w:marTop w:val="120"/>
          <w:marBottom w:val="120"/>
          <w:divBdr>
            <w:top w:val="none" w:sz="0" w:space="0" w:color="auto"/>
            <w:left w:val="none" w:sz="0" w:space="0" w:color="auto"/>
            <w:bottom w:val="none" w:sz="0" w:space="0" w:color="auto"/>
            <w:right w:val="none" w:sz="0" w:space="0" w:color="auto"/>
          </w:divBdr>
        </w:div>
        <w:div w:id="152069402">
          <w:marLeft w:val="1166"/>
          <w:marRight w:val="0"/>
          <w:marTop w:val="120"/>
          <w:marBottom w:val="120"/>
          <w:divBdr>
            <w:top w:val="none" w:sz="0" w:space="0" w:color="auto"/>
            <w:left w:val="none" w:sz="0" w:space="0" w:color="auto"/>
            <w:bottom w:val="none" w:sz="0" w:space="0" w:color="auto"/>
            <w:right w:val="none" w:sz="0" w:space="0" w:color="auto"/>
          </w:divBdr>
        </w:div>
        <w:div w:id="156187696">
          <w:marLeft w:val="547"/>
          <w:marRight w:val="0"/>
          <w:marTop w:val="120"/>
          <w:marBottom w:val="120"/>
          <w:divBdr>
            <w:top w:val="none" w:sz="0" w:space="0" w:color="auto"/>
            <w:left w:val="none" w:sz="0" w:space="0" w:color="auto"/>
            <w:bottom w:val="none" w:sz="0" w:space="0" w:color="auto"/>
            <w:right w:val="none" w:sz="0" w:space="0" w:color="auto"/>
          </w:divBdr>
        </w:div>
        <w:div w:id="1117989976">
          <w:marLeft w:val="547"/>
          <w:marRight w:val="0"/>
          <w:marTop w:val="120"/>
          <w:marBottom w:val="120"/>
          <w:divBdr>
            <w:top w:val="none" w:sz="0" w:space="0" w:color="auto"/>
            <w:left w:val="none" w:sz="0" w:space="0" w:color="auto"/>
            <w:bottom w:val="none" w:sz="0" w:space="0" w:color="auto"/>
            <w:right w:val="none" w:sz="0" w:space="0" w:color="auto"/>
          </w:divBdr>
        </w:div>
        <w:div w:id="1147473890">
          <w:marLeft w:val="1166"/>
          <w:marRight w:val="0"/>
          <w:marTop w:val="120"/>
          <w:marBottom w:val="120"/>
          <w:divBdr>
            <w:top w:val="none" w:sz="0" w:space="0" w:color="auto"/>
            <w:left w:val="none" w:sz="0" w:space="0" w:color="auto"/>
            <w:bottom w:val="none" w:sz="0" w:space="0" w:color="auto"/>
            <w:right w:val="none" w:sz="0" w:space="0" w:color="auto"/>
          </w:divBdr>
        </w:div>
      </w:divsChild>
    </w:div>
    <w:div w:id="182138788">
      <w:bodyDiv w:val="1"/>
      <w:marLeft w:val="0"/>
      <w:marRight w:val="0"/>
      <w:marTop w:val="0"/>
      <w:marBottom w:val="0"/>
      <w:divBdr>
        <w:top w:val="none" w:sz="0" w:space="0" w:color="auto"/>
        <w:left w:val="none" w:sz="0" w:space="0" w:color="auto"/>
        <w:bottom w:val="none" w:sz="0" w:space="0" w:color="auto"/>
        <w:right w:val="none" w:sz="0" w:space="0" w:color="auto"/>
      </w:divBdr>
      <w:divsChild>
        <w:div w:id="111899110">
          <w:marLeft w:val="547"/>
          <w:marRight w:val="0"/>
          <w:marTop w:val="80"/>
          <w:marBottom w:val="80"/>
          <w:divBdr>
            <w:top w:val="none" w:sz="0" w:space="0" w:color="auto"/>
            <w:left w:val="none" w:sz="0" w:space="0" w:color="auto"/>
            <w:bottom w:val="none" w:sz="0" w:space="0" w:color="auto"/>
            <w:right w:val="none" w:sz="0" w:space="0" w:color="auto"/>
          </w:divBdr>
        </w:div>
        <w:div w:id="131875194">
          <w:marLeft w:val="1166"/>
          <w:marRight w:val="0"/>
          <w:marTop w:val="80"/>
          <w:marBottom w:val="80"/>
          <w:divBdr>
            <w:top w:val="none" w:sz="0" w:space="0" w:color="auto"/>
            <w:left w:val="none" w:sz="0" w:space="0" w:color="auto"/>
            <w:bottom w:val="none" w:sz="0" w:space="0" w:color="auto"/>
            <w:right w:val="none" w:sz="0" w:space="0" w:color="auto"/>
          </w:divBdr>
        </w:div>
        <w:div w:id="231308174">
          <w:marLeft w:val="547"/>
          <w:marRight w:val="0"/>
          <w:marTop w:val="80"/>
          <w:marBottom w:val="80"/>
          <w:divBdr>
            <w:top w:val="none" w:sz="0" w:space="0" w:color="auto"/>
            <w:left w:val="none" w:sz="0" w:space="0" w:color="auto"/>
            <w:bottom w:val="none" w:sz="0" w:space="0" w:color="auto"/>
            <w:right w:val="none" w:sz="0" w:space="0" w:color="auto"/>
          </w:divBdr>
        </w:div>
        <w:div w:id="559366124">
          <w:marLeft w:val="1166"/>
          <w:marRight w:val="0"/>
          <w:marTop w:val="80"/>
          <w:marBottom w:val="80"/>
          <w:divBdr>
            <w:top w:val="none" w:sz="0" w:space="0" w:color="auto"/>
            <w:left w:val="none" w:sz="0" w:space="0" w:color="auto"/>
            <w:bottom w:val="none" w:sz="0" w:space="0" w:color="auto"/>
            <w:right w:val="none" w:sz="0" w:space="0" w:color="auto"/>
          </w:divBdr>
        </w:div>
        <w:div w:id="878518291">
          <w:marLeft w:val="547"/>
          <w:marRight w:val="0"/>
          <w:marTop w:val="80"/>
          <w:marBottom w:val="80"/>
          <w:divBdr>
            <w:top w:val="none" w:sz="0" w:space="0" w:color="auto"/>
            <w:left w:val="none" w:sz="0" w:space="0" w:color="auto"/>
            <w:bottom w:val="none" w:sz="0" w:space="0" w:color="auto"/>
            <w:right w:val="none" w:sz="0" w:space="0" w:color="auto"/>
          </w:divBdr>
        </w:div>
        <w:div w:id="1111322179">
          <w:marLeft w:val="1166"/>
          <w:marRight w:val="0"/>
          <w:marTop w:val="80"/>
          <w:marBottom w:val="80"/>
          <w:divBdr>
            <w:top w:val="none" w:sz="0" w:space="0" w:color="auto"/>
            <w:left w:val="none" w:sz="0" w:space="0" w:color="auto"/>
            <w:bottom w:val="none" w:sz="0" w:space="0" w:color="auto"/>
            <w:right w:val="none" w:sz="0" w:space="0" w:color="auto"/>
          </w:divBdr>
        </w:div>
        <w:div w:id="1133671571">
          <w:marLeft w:val="547"/>
          <w:marRight w:val="0"/>
          <w:marTop w:val="80"/>
          <w:marBottom w:val="80"/>
          <w:divBdr>
            <w:top w:val="none" w:sz="0" w:space="0" w:color="auto"/>
            <w:left w:val="none" w:sz="0" w:space="0" w:color="auto"/>
            <w:bottom w:val="none" w:sz="0" w:space="0" w:color="auto"/>
            <w:right w:val="none" w:sz="0" w:space="0" w:color="auto"/>
          </w:divBdr>
        </w:div>
        <w:div w:id="1609123490">
          <w:marLeft w:val="1166"/>
          <w:marRight w:val="0"/>
          <w:marTop w:val="80"/>
          <w:marBottom w:val="80"/>
          <w:divBdr>
            <w:top w:val="none" w:sz="0" w:space="0" w:color="auto"/>
            <w:left w:val="none" w:sz="0" w:space="0" w:color="auto"/>
            <w:bottom w:val="none" w:sz="0" w:space="0" w:color="auto"/>
            <w:right w:val="none" w:sz="0" w:space="0" w:color="auto"/>
          </w:divBdr>
        </w:div>
        <w:div w:id="2071004112">
          <w:marLeft w:val="547"/>
          <w:marRight w:val="0"/>
          <w:marTop w:val="80"/>
          <w:marBottom w:val="80"/>
          <w:divBdr>
            <w:top w:val="none" w:sz="0" w:space="0" w:color="auto"/>
            <w:left w:val="none" w:sz="0" w:space="0" w:color="auto"/>
            <w:bottom w:val="none" w:sz="0" w:space="0" w:color="auto"/>
            <w:right w:val="none" w:sz="0" w:space="0" w:color="auto"/>
          </w:divBdr>
        </w:div>
      </w:divsChild>
    </w:div>
    <w:div w:id="296224130">
      <w:bodyDiv w:val="1"/>
      <w:marLeft w:val="0"/>
      <w:marRight w:val="0"/>
      <w:marTop w:val="0"/>
      <w:marBottom w:val="0"/>
      <w:divBdr>
        <w:top w:val="none" w:sz="0" w:space="0" w:color="auto"/>
        <w:left w:val="none" w:sz="0" w:space="0" w:color="auto"/>
        <w:bottom w:val="none" w:sz="0" w:space="0" w:color="auto"/>
        <w:right w:val="none" w:sz="0" w:space="0" w:color="auto"/>
      </w:divBdr>
      <w:divsChild>
        <w:div w:id="195050354">
          <w:marLeft w:val="1166"/>
          <w:marRight w:val="0"/>
          <w:marTop w:val="48"/>
          <w:marBottom w:val="0"/>
          <w:divBdr>
            <w:top w:val="none" w:sz="0" w:space="0" w:color="auto"/>
            <w:left w:val="none" w:sz="0" w:space="0" w:color="auto"/>
            <w:bottom w:val="none" w:sz="0" w:space="0" w:color="auto"/>
            <w:right w:val="none" w:sz="0" w:space="0" w:color="auto"/>
          </w:divBdr>
        </w:div>
        <w:div w:id="417486466">
          <w:marLeft w:val="1166"/>
          <w:marRight w:val="0"/>
          <w:marTop w:val="48"/>
          <w:marBottom w:val="0"/>
          <w:divBdr>
            <w:top w:val="none" w:sz="0" w:space="0" w:color="auto"/>
            <w:left w:val="none" w:sz="0" w:space="0" w:color="auto"/>
            <w:bottom w:val="none" w:sz="0" w:space="0" w:color="auto"/>
            <w:right w:val="none" w:sz="0" w:space="0" w:color="auto"/>
          </w:divBdr>
        </w:div>
        <w:div w:id="949312504">
          <w:marLeft w:val="1166"/>
          <w:marRight w:val="0"/>
          <w:marTop w:val="48"/>
          <w:marBottom w:val="0"/>
          <w:divBdr>
            <w:top w:val="none" w:sz="0" w:space="0" w:color="auto"/>
            <w:left w:val="none" w:sz="0" w:space="0" w:color="auto"/>
            <w:bottom w:val="none" w:sz="0" w:space="0" w:color="auto"/>
            <w:right w:val="none" w:sz="0" w:space="0" w:color="auto"/>
          </w:divBdr>
        </w:div>
        <w:div w:id="986323797">
          <w:marLeft w:val="547"/>
          <w:marRight w:val="0"/>
          <w:marTop w:val="53"/>
          <w:marBottom w:val="0"/>
          <w:divBdr>
            <w:top w:val="none" w:sz="0" w:space="0" w:color="auto"/>
            <w:left w:val="none" w:sz="0" w:space="0" w:color="auto"/>
            <w:bottom w:val="none" w:sz="0" w:space="0" w:color="auto"/>
            <w:right w:val="none" w:sz="0" w:space="0" w:color="auto"/>
          </w:divBdr>
        </w:div>
      </w:divsChild>
    </w:div>
    <w:div w:id="330451279">
      <w:bodyDiv w:val="1"/>
      <w:marLeft w:val="0"/>
      <w:marRight w:val="0"/>
      <w:marTop w:val="0"/>
      <w:marBottom w:val="0"/>
      <w:divBdr>
        <w:top w:val="none" w:sz="0" w:space="0" w:color="auto"/>
        <w:left w:val="none" w:sz="0" w:space="0" w:color="auto"/>
        <w:bottom w:val="none" w:sz="0" w:space="0" w:color="auto"/>
        <w:right w:val="none" w:sz="0" w:space="0" w:color="auto"/>
      </w:divBdr>
      <w:divsChild>
        <w:div w:id="447507848">
          <w:marLeft w:val="1166"/>
          <w:marRight w:val="0"/>
          <w:marTop w:val="48"/>
          <w:marBottom w:val="0"/>
          <w:divBdr>
            <w:top w:val="none" w:sz="0" w:space="0" w:color="auto"/>
            <w:left w:val="none" w:sz="0" w:space="0" w:color="auto"/>
            <w:bottom w:val="none" w:sz="0" w:space="0" w:color="auto"/>
            <w:right w:val="none" w:sz="0" w:space="0" w:color="auto"/>
          </w:divBdr>
        </w:div>
        <w:div w:id="950862005">
          <w:marLeft w:val="1166"/>
          <w:marRight w:val="0"/>
          <w:marTop w:val="48"/>
          <w:marBottom w:val="0"/>
          <w:divBdr>
            <w:top w:val="none" w:sz="0" w:space="0" w:color="auto"/>
            <w:left w:val="none" w:sz="0" w:space="0" w:color="auto"/>
            <w:bottom w:val="none" w:sz="0" w:space="0" w:color="auto"/>
            <w:right w:val="none" w:sz="0" w:space="0" w:color="auto"/>
          </w:divBdr>
        </w:div>
        <w:div w:id="2139255645">
          <w:marLeft w:val="1166"/>
          <w:marRight w:val="0"/>
          <w:marTop w:val="48"/>
          <w:marBottom w:val="0"/>
          <w:divBdr>
            <w:top w:val="none" w:sz="0" w:space="0" w:color="auto"/>
            <w:left w:val="none" w:sz="0" w:space="0" w:color="auto"/>
            <w:bottom w:val="none" w:sz="0" w:space="0" w:color="auto"/>
            <w:right w:val="none" w:sz="0" w:space="0" w:color="auto"/>
          </w:divBdr>
        </w:div>
      </w:divsChild>
    </w:div>
    <w:div w:id="401098889">
      <w:bodyDiv w:val="1"/>
      <w:marLeft w:val="0"/>
      <w:marRight w:val="0"/>
      <w:marTop w:val="0"/>
      <w:marBottom w:val="0"/>
      <w:divBdr>
        <w:top w:val="none" w:sz="0" w:space="0" w:color="auto"/>
        <w:left w:val="none" w:sz="0" w:space="0" w:color="auto"/>
        <w:bottom w:val="none" w:sz="0" w:space="0" w:color="auto"/>
        <w:right w:val="none" w:sz="0" w:space="0" w:color="auto"/>
      </w:divBdr>
      <w:divsChild>
        <w:div w:id="8484603">
          <w:marLeft w:val="547"/>
          <w:marRight w:val="0"/>
          <w:marTop w:val="72"/>
          <w:marBottom w:val="0"/>
          <w:divBdr>
            <w:top w:val="none" w:sz="0" w:space="0" w:color="auto"/>
            <w:left w:val="none" w:sz="0" w:space="0" w:color="auto"/>
            <w:bottom w:val="none" w:sz="0" w:space="0" w:color="auto"/>
            <w:right w:val="none" w:sz="0" w:space="0" w:color="auto"/>
          </w:divBdr>
        </w:div>
        <w:div w:id="309095761">
          <w:marLeft w:val="547"/>
          <w:marRight w:val="0"/>
          <w:marTop w:val="72"/>
          <w:marBottom w:val="0"/>
          <w:divBdr>
            <w:top w:val="none" w:sz="0" w:space="0" w:color="auto"/>
            <w:left w:val="none" w:sz="0" w:space="0" w:color="auto"/>
            <w:bottom w:val="none" w:sz="0" w:space="0" w:color="auto"/>
            <w:right w:val="none" w:sz="0" w:space="0" w:color="auto"/>
          </w:divBdr>
        </w:div>
        <w:div w:id="406076855">
          <w:marLeft w:val="1166"/>
          <w:marRight w:val="0"/>
          <w:marTop w:val="62"/>
          <w:marBottom w:val="0"/>
          <w:divBdr>
            <w:top w:val="none" w:sz="0" w:space="0" w:color="auto"/>
            <w:left w:val="none" w:sz="0" w:space="0" w:color="auto"/>
            <w:bottom w:val="none" w:sz="0" w:space="0" w:color="auto"/>
            <w:right w:val="none" w:sz="0" w:space="0" w:color="auto"/>
          </w:divBdr>
        </w:div>
        <w:div w:id="1127355559">
          <w:marLeft w:val="1166"/>
          <w:marRight w:val="0"/>
          <w:marTop w:val="62"/>
          <w:marBottom w:val="0"/>
          <w:divBdr>
            <w:top w:val="none" w:sz="0" w:space="0" w:color="auto"/>
            <w:left w:val="none" w:sz="0" w:space="0" w:color="auto"/>
            <w:bottom w:val="none" w:sz="0" w:space="0" w:color="auto"/>
            <w:right w:val="none" w:sz="0" w:space="0" w:color="auto"/>
          </w:divBdr>
        </w:div>
        <w:div w:id="1229347246">
          <w:marLeft w:val="1166"/>
          <w:marRight w:val="0"/>
          <w:marTop w:val="62"/>
          <w:marBottom w:val="0"/>
          <w:divBdr>
            <w:top w:val="none" w:sz="0" w:space="0" w:color="auto"/>
            <w:left w:val="none" w:sz="0" w:space="0" w:color="auto"/>
            <w:bottom w:val="none" w:sz="0" w:space="0" w:color="auto"/>
            <w:right w:val="none" w:sz="0" w:space="0" w:color="auto"/>
          </w:divBdr>
        </w:div>
        <w:div w:id="2075817046">
          <w:marLeft w:val="1166"/>
          <w:marRight w:val="0"/>
          <w:marTop w:val="62"/>
          <w:marBottom w:val="0"/>
          <w:divBdr>
            <w:top w:val="none" w:sz="0" w:space="0" w:color="auto"/>
            <w:left w:val="none" w:sz="0" w:space="0" w:color="auto"/>
            <w:bottom w:val="none" w:sz="0" w:space="0" w:color="auto"/>
            <w:right w:val="none" w:sz="0" w:space="0" w:color="auto"/>
          </w:divBdr>
        </w:div>
      </w:divsChild>
    </w:div>
    <w:div w:id="421728963">
      <w:bodyDiv w:val="1"/>
      <w:marLeft w:val="0"/>
      <w:marRight w:val="0"/>
      <w:marTop w:val="0"/>
      <w:marBottom w:val="0"/>
      <w:divBdr>
        <w:top w:val="none" w:sz="0" w:space="0" w:color="auto"/>
        <w:left w:val="none" w:sz="0" w:space="0" w:color="auto"/>
        <w:bottom w:val="none" w:sz="0" w:space="0" w:color="auto"/>
        <w:right w:val="none" w:sz="0" w:space="0" w:color="auto"/>
      </w:divBdr>
      <w:divsChild>
        <w:div w:id="299265956">
          <w:marLeft w:val="1166"/>
          <w:marRight w:val="0"/>
          <w:marTop w:val="38"/>
          <w:marBottom w:val="0"/>
          <w:divBdr>
            <w:top w:val="none" w:sz="0" w:space="0" w:color="auto"/>
            <w:left w:val="none" w:sz="0" w:space="0" w:color="auto"/>
            <w:bottom w:val="none" w:sz="0" w:space="0" w:color="auto"/>
            <w:right w:val="none" w:sz="0" w:space="0" w:color="auto"/>
          </w:divBdr>
        </w:div>
        <w:div w:id="435641751">
          <w:marLeft w:val="1166"/>
          <w:marRight w:val="0"/>
          <w:marTop w:val="38"/>
          <w:marBottom w:val="0"/>
          <w:divBdr>
            <w:top w:val="none" w:sz="0" w:space="0" w:color="auto"/>
            <w:left w:val="none" w:sz="0" w:space="0" w:color="auto"/>
            <w:bottom w:val="none" w:sz="0" w:space="0" w:color="auto"/>
            <w:right w:val="none" w:sz="0" w:space="0" w:color="auto"/>
          </w:divBdr>
        </w:div>
        <w:div w:id="699168204">
          <w:marLeft w:val="547"/>
          <w:marRight w:val="0"/>
          <w:marTop w:val="53"/>
          <w:marBottom w:val="0"/>
          <w:divBdr>
            <w:top w:val="none" w:sz="0" w:space="0" w:color="auto"/>
            <w:left w:val="none" w:sz="0" w:space="0" w:color="auto"/>
            <w:bottom w:val="none" w:sz="0" w:space="0" w:color="auto"/>
            <w:right w:val="none" w:sz="0" w:space="0" w:color="auto"/>
          </w:divBdr>
        </w:div>
        <w:div w:id="756097656">
          <w:marLeft w:val="1166"/>
          <w:marRight w:val="0"/>
          <w:marTop w:val="38"/>
          <w:marBottom w:val="0"/>
          <w:divBdr>
            <w:top w:val="none" w:sz="0" w:space="0" w:color="auto"/>
            <w:left w:val="none" w:sz="0" w:space="0" w:color="auto"/>
            <w:bottom w:val="none" w:sz="0" w:space="0" w:color="auto"/>
            <w:right w:val="none" w:sz="0" w:space="0" w:color="auto"/>
          </w:divBdr>
        </w:div>
        <w:div w:id="793326256">
          <w:marLeft w:val="547"/>
          <w:marRight w:val="0"/>
          <w:marTop w:val="53"/>
          <w:marBottom w:val="0"/>
          <w:divBdr>
            <w:top w:val="none" w:sz="0" w:space="0" w:color="auto"/>
            <w:left w:val="none" w:sz="0" w:space="0" w:color="auto"/>
            <w:bottom w:val="none" w:sz="0" w:space="0" w:color="auto"/>
            <w:right w:val="none" w:sz="0" w:space="0" w:color="auto"/>
          </w:divBdr>
        </w:div>
        <w:div w:id="847448668">
          <w:marLeft w:val="1166"/>
          <w:marRight w:val="0"/>
          <w:marTop w:val="38"/>
          <w:marBottom w:val="0"/>
          <w:divBdr>
            <w:top w:val="none" w:sz="0" w:space="0" w:color="auto"/>
            <w:left w:val="none" w:sz="0" w:space="0" w:color="auto"/>
            <w:bottom w:val="none" w:sz="0" w:space="0" w:color="auto"/>
            <w:right w:val="none" w:sz="0" w:space="0" w:color="auto"/>
          </w:divBdr>
        </w:div>
        <w:div w:id="1704944068">
          <w:marLeft w:val="547"/>
          <w:marRight w:val="0"/>
          <w:marTop w:val="53"/>
          <w:marBottom w:val="0"/>
          <w:divBdr>
            <w:top w:val="none" w:sz="0" w:space="0" w:color="auto"/>
            <w:left w:val="none" w:sz="0" w:space="0" w:color="auto"/>
            <w:bottom w:val="none" w:sz="0" w:space="0" w:color="auto"/>
            <w:right w:val="none" w:sz="0" w:space="0" w:color="auto"/>
          </w:divBdr>
        </w:div>
        <w:div w:id="1832483108">
          <w:marLeft w:val="1166"/>
          <w:marRight w:val="0"/>
          <w:marTop w:val="38"/>
          <w:marBottom w:val="0"/>
          <w:divBdr>
            <w:top w:val="none" w:sz="0" w:space="0" w:color="auto"/>
            <w:left w:val="none" w:sz="0" w:space="0" w:color="auto"/>
            <w:bottom w:val="none" w:sz="0" w:space="0" w:color="auto"/>
            <w:right w:val="none" w:sz="0" w:space="0" w:color="auto"/>
          </w:divBdr>
        </w:div>
        <w:div w:id="2065445351">
          <w:marLeft w:val="1166"/>
          <w:marRight w:val="0"/>
          <w:marTop w:val="38"/>
          <w:marBottom w:val="0"/>
          <w:divBdr>
            <w:top w:val="none" w:sz="0" w:space="0" w:color="auto"/>
            <w:left w:val="none" w:sz="0" w:space="0" w:color="auto"/>
            <w:bottom w:val="none" w:sz="0" w:space="0" w:color="auto"/>
            <w:right w:val="none" w:sz="0" w:space="0" w:color="auto"/>
          </w:divBdr>
        </w:div>
      </w:divsChild>
    </w:div>
    <w:div w:id="509949774">
      <w:bodyDiv w:val="1"/>
      <w:marLeft w:val="0"/>
      <w:marRight w:val="0"/>
      <w:marTop w:val="0"/>
      <w:marBottom w:val="0"/>
      <w:divBdr>
        <w:top w:val="none" w:sz="0" w:space="0" w:color="auto"/>
        <w:left w:val="none" w:sz="0" w:space="0" w:color="auto"/>
        <w:bottom w:val="none" w:sz="0" w:space="0" w:color="auto"/>
        <w:right w:val="none" w:sz="0" w:space="0" w:color="auto"/>
      </w:divBdr>
    </w:div>
    <w:div w:id="574508109">
      <w:bodyDiv w:val="1"/>
      <w:marLeft w:val="0"/>
      <w:marRight w:val="0"/>
      <w:marTop w:val="0"/>
      <w:marBottom w:val="0"/>
      <w:divBdr>
        <w:top w:val="none" w:sz="0" w:space="0" w:color="auto"/>
        <w:left w:val="none" w:sz="0" w:space="0" w:color="auto"/>
        <w:bottom w:val="none" w:sz="0" w:space="0" w:color="auto"/>
        <w:right w:val="none" w:sz="0" w:space="0" w:color="auto"/>
      </w:divBdr>
      <w:divsChild>
        <w:div w:id="102119907">
          <w:marLeft w:val="1166"/>
          <w:marRight w:val="0"/>
          <w:marTop w:val="48"/>
          <w:marBottom w:val="0"/>
          <w:divBdr>
            <w:top w:val="none" w:sz="0" w:space="0" w:color="auto"/>
            <w:left w:val="none" w:sz="0" w:space="0" w:color="auto"/>
            <w:bottom w:val="none" w:sz="0" w:space="0" w:color="auto"/>
            <w:right w:val="none" w:sz="0" w:space="0" w:color="auto"/>
          </w:divBdr>
        </w:div>
        <w:div w:id="152794618">
          <w:marLeft w:val="547"/>
          <w:marRight w:val="0"/>
          <w:marTop w:val="53"/>
          <w:marBottom w:val="0"/>
          <w:divBdr>
            <w:top w:val="none" w:sz="0" w:space="0" w:color="auto"/>
            <w:left w:val="none" w:sz="0" w:space="0" w:color="auto"/>
            <w:bottom w:val="none" w:sz="0" w:space="0" w:color="auto"/>
            <w:right w:val="none" w:sz="0" w:space="0" w:color="auto"/>
          </w:divBdr>
        </w:div>
        <w:div w:id="858544901">
          <w:marLeft w:val="547"/>
          <w:marRight w:val="0"/>
          <w:marTop w:val="53"/>
          <w:marBottom w:val="0"/>
          <w:divBdr>
            <w:top w:val="none" w:sz="0" w:space="0" w:color="auto"/>
            <w:left w:val="none" w:sz="0" w:space="0" w:color="auto"/>
            <w:bottom w:val="none" w:sz="0" w:space="0" w:color="auto"/>
            <w:right w:val="none" w:sz="0" w:space="0" w:color="auto"/>
          </w:divBdr>
        </w:div>
        <w:div w:id="986977249">
          <w:marLeft w:val="1166"/>
          <w:marRight w:val="0"/>
          <w:marTop w:val="48"/>
          <w:marBottom w:val="0"/>
          <w:divBdr>
            <w:top w:val="none" w:sz="0" w:space="0" w:color="auto"/>
            <w:left w:val="none" w:sz="0" w:space="0" w:color="auto"/>
            <w:bottom w:val="none" w:sz="0" w:space="0" w:color="auto"/>
            <w:right w:val="none" w:sz="0" w:space="0" w:color="auto"/>
          </w:divBdr>
        </w:div>
        <w:div w:id="1804033538">
          <w:marLeft w:val="1166"/>
          <w:marRight w:val="0"/>
          <w:marTop w:val="48"/>
          <w:marBottom w:val="0"/>
          <w:divBdr>
            <w:top w:val="none" w:sz="0" w:space="0" w:color="auto"/>
            <w:left w:val="none" w:sz="0" w:space="0" w:color="auto"/>
            <w:bottom w:val="none" w:sz="0" w:space="0" w:color="auto"/>
            <w:right w:val="none" w:sz="0" w:space="0" w:color="auto"/>
          </w:divBdr>
        </w:div>
        <w:div w:id="2102488458">
          <w:marLeft w:val="1166"/>
          <w:marRight w:val="0"/>
          <w:marTop w:val="48"/>
          <w:marBottom w:val="0"/>
          <w:divBdr>
            <w:top w:val="none" w:sz="0" w:space="0" w:color="auto"/>
            <w:left w:val="none" w:sz="0" w:space="0" w:color="auto"/>
            <w:bottom w:val="none" w:sz="0" w:space="0" w:color="auto"/>
            <w:right w:val="none" w:sz="0" w:space="0" w:color="auto"/>
          </w:divBdr>
        </w:div>
      </w:divsChild>
    </w:div>
    <w:div w:id="685326735">
      <w:bodyDiv w:val="1"/>
      <w:marLeft w:val="0"/>
      <w:marRight w:val="0"/>
      <w:marTop w:val="0"/>
      <w:marBottom w:val="0"/>
      <w:divBdr>
        <w:top w:val="none" w:sz="0" w:space="0" w:color="auto"/>
        <w:left w:val="none" w:sz="0" w:space="0" w:color="auto"/>
        <w:bottom w:val="none" w:sz="0" w:space="0" w:color="auto"/>
        <w:right w:val="none" w:sz="0" w:space="0" w:color="auto"/>
      </w:divBdr>
    </w:div>
    <w:div w:id="736981193">
      <w:bodyDiv w:val="1"/>
      <w:marLeft w:val="0"/>
      <w:marRight w:val="0"/>
      <w:marTop w:val="0"/>
      <w:marBottom w:val="0"/>
      <w:divBdr>
        <w:top w:val="none" w:sz="0" w:space="0" w:color="auto"/>
        <w:left w:val="none" w:sz="0" w:space="0" w:color="auto"/>
        <w:bottom w:val="none" w:sz="0" w:space="0" w:color="auto"/>
        <w:right w:val="none" w:sz="0" w:space="0" w:color="auto"/>
      </w:divBdr>
      <w:divsChild>
        <w:div w:id="305668243">
          <w:marLeft w:val="1166"/>
          <w:marRight w:val="0"/>
          <w:marTop w:val="62"/>
          <w:marBottom w:val="0"/>
          <w:divBdr>
            <w:top w:val="none" w:sz="0" w:space="0" w:color="auto"/>
            <w:left w:val="none" w:sz="0" w:space="0" w:color="auto"/>
            <w:bottom w:val="none" w:sz="0" w:space="0" w:color="auto"/>
            <w:right w:val="none" w:sz="0" w:space="0" w:color="auto"/>
          </w:divBdr>
        </w:div>
        <w:div w:id="692614386">
          <w:marLeft w:val="547"/>
          <w:marRight w:val="0"/>
          <w:marTop w:val="72"/>
          <w:marBottom w:val="0"/>
          <w:divBdr>
            <w:top w:val="none" w:sz="0" w:space="0" w:color="auto"/>
            <w:left w:val="none" w:sz="0" w:space="0" w:color="auto"/>
            <w:bottom w:val="none" w:sz="0" w:space="0" w:color="auto"/>
            <w:right w:val="none" w:sz="0" w:space="0" w:color="auto"/>
          </w:divBdr>
        </w:div>
        <w:div w:id="803542643">
          <w:marLeft w:val="1166"/>
          <w:marRight w:val="0"/>
          <w:marTop w:val="62"/>
          <w:marBottom w:val="0"/>
          <w:divBdr>
            <w:top w:val="none" w:sz="0" w:space="0" w:color="auto"/>
            <w:left w:val="none" w:sz="0" w:space="0" w:color="auto"/>
            <w:bottom w:val="none" w:sz="0" w:space="0" w:color="auto"/>
            <w:right w:val="none" w:sz="0" w:space="0" w:color="auto"/>
          </w:divBdr>
        </w:div>
        <w:div w:id="1058044268">
          <w:marLeft w:val="1166"/>
          <w:marRight w:val="0"/>
          <w:marTop w:val="62"/>
          <w:marBottom w:val="0"/>
          <w:divBdr>
            <w:top w:val="none" w:sz="0" w:space="0" w:color="auto"/>
            <w:left w:val="none" w:sz="0" w:space="0" w:color="auto"/>
            <w:bottom w:val="none" w:sz="0" w:space="0" w:color="auto"/>
            <w:right w:val="none" w:sz="0" w:space="0" w:color="auto"/>
          </w:divBdr>
        </w:div>
        <w:div w:id="1338731999">
          <w:marLeft w:val="547"/>
          <w:marRight w:val="0"/>
          <w:marTop w:val="72"/>
          <w:marBottom w:val="0"/>
          <w:divBdr>
            <w:top w:val="none" w:sz="0" w:space="0" w:color="auto"/>
            <w:left w:val="none" w:sz="0" w:space="0" w:color="auto"/>
            <w:bottom w:val="none" w:sz="0" w:space="0" w:color="auto"/>
            <w:right w:val="none" w:sz="0" w:space="0" w:color="auto"/>
          </w:divBdr>
        </w:div>
        <w:div w:id="1795900433">
          <w:marLeft w:val="1166"/>
          <w:marRight w:val="0"/>
          <w:marTop w:val="62"/>
          <w:marBottom w:val="0"/>
          <w:divBdr>
            <w:top w:val="none" w:sz="0" w:space="0" w:color="auto"/>
            <w:left w:val="none" w:sz="0" w:space="0" w:color="auto"/>
            <w:bottom w:val="none" w:sz="0" w:space="0" w:color="auto"/>
            <w:right w:val="none" w:sz="0" w:space="0" w:color="auto"/>
          </w:divBdr>
        </w:div>
      </w:divsChild>
    </w:div>
    <w:div w:id="800466027">
      <w:bodyDiv w:val="1"/>
      <w:marLeft w:val="0"/>
      <w:marRight w:val="0"/>
      <w:marTop w:val="0"/>
      <w:marBottom w:val="0"/>
      <w:divBdr>
        <w:top w:val="none" w:sz="0" w:space="0" w:color="auto"/>
        <w:left w:val="none" w:sz="0" w:space="0" w:color="auto"/>
        <w:bottom w:val="none" w:sz="0" w:space="0" w:color="auto"/>
        <w:right w:val="none" w:sz="0" w:space="0" w:color="auto"/>
      </w:divBdr>
      <w:divsChild>
        <w:div w:id="848757881">
          <w:marLeft w:val="1166"/>
          <w:marRight w:val="0"/>
          <w:marTop w:val="48"/>
          <w:marBottom w:val="0"/>
          <w:divBdr>
            <w:top w:val="none" w:sz="0" w:space="0" w:color="auto"/>
            <w:left w:val="none" w:sz="0" w:space="0" w:color="auto"/>
            <w:bottom w:val="none" w:sz="0" w:space="0" w:color="auto"/>
            <w:right w:val="none" w:sz="0" w:space="0" w:color="auto"/>
          </w:divBdr>
        </w:div>
      </w:divsChild>
    </w:div>
    <w:div w:id="816216771">
      <w:bodyDiv w:val="1"/>
      <w:marLeft w:val="0"/>
      <w:marRight w:val="0"/>
      <w:marTop w:val="0"/>
      <w:marBottom w:val="0"/>
      <w:divBdr>
        <w:top w:val="none" w:sz="0" w:space="0" w:color="auto"/>
        <w:left w:val="none" w:sz="0" w:space="0" w:color="auto"/>
        <w:bottom w:val="none" w:sz="0" w:space="0" w:color="auto"/>
        <w:right w:val="none" w:sz="0" w:space="0" w:color="auto"/>
      </w:divBdr>
      <w:divsChild>
        <w:div w:id="170532587">
          <w:marLeft w:val="0"/>
          <w:marRight w:val="0"/>
          <w:marTop w:val="0"/>
          <w:marBottom w:val="0"/>
          <w:divBdr>
            <w:top w:val="none" w:sz="0" w:space="0" w:color="auto"/>
            <w:left w:val="none" w:sz="0" w:space="0" w:color="auto"/>
            <w:bottom w:val="none" w:sz="0" w:space="0" w:color="auto"/>
            <w:right w:val="none" w:sz="0" w:space="0" w:color="auto"/>
          </w:divBdr>
          <w:divsChild>
            <w:div w:id="780106374">
              <w:marLeft w:val="0"/>
              <w:marRight w:val="0"/>
              <w:marTop w:val="0"/>
              <w:marBottom w:val="0"/>
              <w:divBdr>
                <w:top w:val="none" w:sz="0" w:space="0" w:color="auto"/>
                <w:left w:val="none" w:sz="0" w:space="0" w:color="auto"/>
                <w:bottom w:val="none" w:sz="0" w:space="0" w:color="auto"/>
                <w:right w:val="none" w:sz="0" w:space="0" w:color="auto"/>
              </w:divBdr>
              <w:divsChild>
                <w:div w:id="420835193">
                  <w:marLeft w:val="0"/>
                  <w:marRight w:val="0"/>
                  <w:marTop w:val="0"/>
                  <w:marBottom w:val="0"/>
                  <w:divBdr>
                    <w:top w:val="none" w:sz="0" w:space="0" w:color="auto"/>
                    <w:left w:val="none" w:sz="0" w:space="0" w:color="auto"/>
                    <w:bottom w:val="none" w:sz="0" w:space="0" w:color="auto"/>
                    <w:right w:val="none" w:sz="0" w:space="0" w:color="auto"/>
                  </w:divBdr>
                  <w:divsChild>
                    <w:div w:id="767122619">
                      <w:marLeft w:val="0"/>
                      <w:marRight w:val="0"/>
                      <w:marTop w:val="0"/>
                      <w:marBottom w:val="0"/>
                      <w:divBdr>
                        <w:top w:val="none" w:sz="0" w:space="0" w:color="auto"/>
                        <w:left w:val="none" w:sz="0" w:space="0" w:color="auto"/>
                        <w:bottom w:val="none" w:sz="0" w:space="0" w:color="auto"/>
                        <w:right w:val="none" w:sz="0" w:space="0" w:color="auto"/>
                      </w:divBdr>
                      <w:divsChild>
                        <w:div w:id="1756587720">
                          <w:marLeft w:val="0"/>
                          <w:marRight w:val="0"/>
                          <w:marTop w:val="0"/>
                          <w:marBottom w:val="0"/>
                          <w:divBdr>
                            <w:top w:val="none" w:sz="0" w:space="0" w:color="auto"/>
                            <w:left w:val="none" w:sz="0" w:space="0" w:color="auto"/>
                            <w:bottom w:val="none" w:sz="0" w:space="0" w:color="auto"/>
                            <w:right w:val="none" w:sz="0" w:space="0" w:color="auto"/>
                          </w:divBdr>
                          <w:divsChild>
                            <w:div w:id="1730683979">
                              <w:marLeft w:val="0"/>
                              <w:marRight w:val="0"/>
                              <w:marTop w:val="0"/>
                              <w:marBottom w:val="0"/>
                              <w:divBdr>
                                <w:top w:val="none" w:sz="0" w:space="0" w:color="auto"/>
                                <w:left w:val="none" w:sz="0" w:space="0" w:color="auto"/>
                                <w:bottom w:val="none" w:sz="0" w:space="0" w:color="auto"/>
                                <w:right w:val="none" w:sz="0" w:space="0" w:color="auto"/>
                              </w:divBdr>
                              <w:divsChild>
                                <w:div w:id="2095664806">
                                  <w:marLeft w:val="0"/>
                                  <w:marRight w:val="0"/>
                                  <w:marTop w:val="0"/>
                                  <w:marBottom w:val="0"/>
                                  <w:divBdr>
                                    <w:top w:val="none" w:sz="0" w:space="0" w:color="auto"/>
                                    <w:left w:val="none" w:sz="0" w:space="0" w:color="auto"/>
                                    <w:bottom w:val="none" w:sz="0" w:space="0" w:color="auto"/>
                                    <w:right w:val="none" w:sz="0" w:space="0" w:color="auto"/>
                                  </w:divBdr>
                                  <w:divsChild>
                                    <w:div w:id="287514723">
                                      <w:marLeft w:val="0"/>
                                      <w:marRight w:val="0"/>
                                      <w:marTop w:val="0"/>
                                      <w:marBottom w:val="0"/>
                                      <w:divBdr>
                                        <w:top w:val="none" w:sz="0" w:space="0" w:color="auto"/>
                                        <w:left w:val="none" w:sz="0" w:space="0" w:color="auto"/>
                                        <w:bottom w:val="none" w:sz="0" w:space="0" w:color="auto"/>
                                        <w:right w:val="none" w:sz="0" w:space="0" w:color="auto"/>
                                      </w:divBdr>
                                      <w:divsChild>
                                        <w:div w:id="1076053234">
                                          <w:marLeft w:val="0"/>
                                          <w:marRight w:val="0"/>
                                          <w:marTop w:val="0"/>
                                          <w:marBottom w:val="0"/>
                                          <w:divBdr>
                                            <w:top w:val="none" w:sz="0" w:space="0" w:color="auto"/>
                                            <w:left w:val="none" w:sz="0" w:space="0" w:color="auto"/>
                                            <w:bottom w:val="none" w:sz="0" w:space="0" w:color="auto"/>
                                            <w:right w:val="none" w:sz="0" w:space="0" w:color="auto"/>
                                          </w:divBdr>
                                          <w:divsChild>
                                            <w:div w:id="1158423349">
                                              <w:marLeft w:val="0"/>
                                              <w:marRight w:val="0"/>
                                              <w:marTop w:val="0"/>
                                              <w:marBottom w:val="0"/>
                                              <w:divBdr>
                                                <w:top w:val="none" w:sz="0" w:space="0" w:color="auto"/>
                                                <w:left w:val="none" w:sz="0" w:space="0" w:color="auto"/>
                                                <w:bottom w:val="none" w:sz="0" w:space="0" w:color="auto"/>
                                                <w:right w:val="none" w:sz="0" w:space="0" w:color="auto"/>
                                              </w:divBdr>
                                              <w:divsChild>
                                                <w:div w:id="1716075039">
                                                  <w:marLeft w:val="0"/>
                                                  <w:marRight w:val="0"/>
                                                  <w:marTop w:val="0"/>
                                                  <w:marBottom w:val="0"/>
                                                  <w:divBdr>
                                                    <w:top w:val="none" w:sz="0" w:space="0" w:color="auto"/>
                                                    <w:left w:val="none" w:sz="0" w:space="0" w:color="auto"/>
                                                    <w:bottom w:val="none" w:sz="0" w:space="0" w:color="auto"/>
                                                    <w:right w:val="none" w:sz="0" w:space="0" w:color="auto"/>
                                                  </w:divBdr>
                                                  <w:divsChild>
                                                    <w:div w:id="188259725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813906">
      <w:bodyDiv w:val="1"/>
      <w:marLeft w:val="0"/>
      <w:marRight w:val="0"/>
      <w:marTop w:val="0"/>
      <w:marBottom w:val="0"/>
      <w:divBdr>
        <w:top w:val="none" w:sz="0" w:space="0" w:color="auto"/>
        <w:left w:val="none" w:sz="0" w:space="0" w:color="auto"/>
        <w:bottom w:val="none" w:sz="0" w:space="0" w:color="auto"/>
        <w:right w:val="none" w:sz="0" w:space="0" w:color="auto"/>
      </w:divBdr>
    </w:div>
    <w:div w:id="844855937">
      <w:bodyDiv w:val="1"/>
      <w:marLeft w:val="0"/>
      <w:marRight w:val="0"/>
      <w:marTop w:val="0"/>
      <w:marBottom w:val="0"/>
      <w:divBdr>
        <w:top w:val="none" w:sz="0" w:space="0" w:color="auto"/>
        <w:left w:val="none" w:sz="0" w:space="0" w:color="auto"/>
        <w:bottom w:val="none" w:sz="0" w:space="0" w:color="auto"/>
        <w:right w:val="none" w:sz="0" w:space="0" w:color="auto"/>
      </w:divBdr>
    </w:div>
    <w:div w:id="860246345">
      <w:bodyDiv w:val="1"/>
      <w:marLeft w:val="0"/>
      <w:marRight w:val="0"/>
      <w:marTop w:val="0"/>
      <w:marBottom w:val="0"/>
      <w:divBdr>
        <w:top w:val="none" w:sz="0" w:space="0" w:color="auto"/>
        <w:left w:val="none" w:sz="0" w:space="0" w:color="auto"/>
        <w:bottom w:val="none" w:sz="0" w:space="0" w:color="auto"/>
        <w:right w:val="none" w:sz="0" w:space="0" w:color="auto"/>
      </w:divBdr>
    </w:div>
    <w:div w:id="929582888">
      <w:bodyDiv w:val="1"/>
      <w:marLeft w:val="0"/>
      <w:marRight w:val="0"/>
      <w:marTop w:val="0"/>
      <w:marBottom w:val="0"/>
      <w:divBdr>
        <w:top w:val="none" w:sz="0" w:space="0" w:color="auto"/>
        <w:left w:val="none" w:sz="0" w:space="0" w:color="auto"/>
        <w:bottom w:val="none" w:sz="0" w:space="0" w:color="auto"/>
        <w:right w:val="none" w:sz="0" w:space="0" w:color="auto"/>
      </w:divBdr>
      <w:divsChild>
        <w:div w:id="48919349">
          <w:marLeft w:val="1166"/>
          <w:marRight w:val="0"/>
          <w:marTop w:val="120"/>
          <w:marBottom w:val="120"/>
          <w:divBdr>
            <w:top w:val="none" w:sz="0" w:space="0" w:color="auto"/>
            <w:left w:val="none" w:sz="0" w:space="0" w:color="auto"/>
            <w:bottom w:val="none" w:sz="0" w:space="0" w:color="auto"/>
            <w:right w:val="none" w:sz="0" w:space="0" w:color="auto"/>
          </w:divBdr>
        </w:div>
        <w:div w:id="69885510">
          <w:marLeft w:val="1166"/>
          <w:marRight w:val="0"/>
          <w:marTop w:val="120"/>
          <w:marBottom w:val="120"/>
          <w:divBdr>
            <w:top w:val="none" w:sz="0" w:space="0" w:color="auto"/>
            <w:left w:val="none" w:sz="0" w:space="0" w:color="auto"/>
            <w:bottom w:val="none" w:sz="0" w:space="0" w:color="auto"/>
            <w:right w:val="none" w:sz="0" w:space="0" w:color="auto"/>
          </w:divBdr>
        </w:div>
        <w:div w:id="116148370">
          <w:marLeft w:val="547"/>
          <w:marRight w:val="0"/>
          <w:marTop w:val="120"/>
          <w:marBottom w:val="120"/>
          <w:divBdr>
            <w:top w:val="none" w:sz="0" w:space="0" w:color="auto"/>
            <w:left w:val="none" w:sz="0" w:space="0" w:color="auto"/>
            <w:bottom w:val="none" w:sz="0" w:space="0" w:color="auto"/>
            <w:right w:val="none" w:sz="0" w:space="0" w:color="auto"/>
          </w:divBdr>
        </w:div>
        <w:div w:id="766803367">
          <w:marLeft w:val="547"/>
          <w:marRight w:val="0"/>
          <w:marTop w:val="120"/>
          <w:marBottom w:val="120"/>
          <w:divBdr>
            <w:top w:val="none" w:sz="0" w:space="0" w:color="auto"/>
            <w:left w:val="none" w:sz="0" w:space="0" w:color="auto"/>
            <w:bottom w:val="none" w:sz="0" w:space="0" w:color="auto"/>
            <w:right w:val="none" w:sz="0" w:space="0" w:color="auto"/>
          </w:divBdr>
        </w:div>
        <w:div w:id="835806192">
          <w:marLeft w:val="1166"/>
          <w:marRight w:val="0"/>
          <w:marTop w:val="120"/>
          <w:marBottom w:val="120"/>
          <w:divBdr>
            <w:top w:val="none" w:sz="0" w:space="0" w:color="auto"/>
            <w:left w:val="none" w:sz="0" w:space="0" w:color="auto"/>
            <w:bottom w:val="none" w:sz="0" w:space="0" w:color="auto"/>
            <w:right w:val="none" w:sz="0" w:space="0" w:color="auto"/>
          </w:divBdr>
        </w:div>
        <w:div w:id="927276283">
          <w:marLeft w:val="1166"/>
          <w:marRight w:val="0"/>
          <w:marTop w:val="120"/>
          <w:marBottom w:val="120"/>
          <w:divBdr>
            <w:top w:val="none" w:sz="0" w:space="0" w:color="auto"/>
            <w:left w:val="none" w:sz="0" w:space="0" w:color="auto"/>
            <w:bottom w:val="none" w:sz="0" w:space="0" w:color="auto"/>
            <w:right w:val="none" w:sz="0" w:space="0" w:color="auto"/>
          </w:divBdr>
        </w:div>
        <w:div w:id="1080131047">
          <w:marLeft w:val="547"/>
          <w:marRight w:val="0"/>
          <w:marTop w:val="120"/>
          <w:marBottom w:val="120"/>
          <w:divBdr>
            <w:top w:val="none" w:sz="0" w:space="0" w:color="auto"/>
            <w:left w:val="none" w:sz="0" w:space="0" w:color="auto"/>
            <w:bottom w:val="none" w:sz="0" w:space="0" w:color="auto"/>
            <w:right w:val="none" w:sz="0" w:space="0" w:color="auto"/>
          </w:divBdr>
        </w:div>
        <w:div w:id="1202279207">
          <w:marLeft w:val="1166"/>
          <w:marRight w:val="0"/>
          <w:marTop w:val="120"/>
          <w:marBottom w:val="120"/>
          <w:divBdr>
            <w:top w:val="none" w:sz="0" w:space="0" w:color="auto"/>
            <w:left w:val="none" w:sz="0" w:space="0" w:color="auto"/>
            <w:bottom w:val="none" w:sz="0" w:space="0" w:color="auto"/>
            <w:right w:val="none" w:sz="0" w:space="0" w:color="auto"/>
          </w:divBdr>
        </w:div>
        <w:div w:id="1739209123">
          <w:marLeft w:val="547"/>
          <w:marRight w:val="0"/>
          <w:marTop w:val="120"/>
          <w:marBottom w:val="120"/>
          <w:divBdr>
            <w:top w:val="none" w:sz="0" w:space="0" w:color="auto"/>
            <w:left w:val="none" w:sz="0" w:space="0" w:color="auto"/>
            <w:bottom w:val="none" w:sz="0" w:space="0" w:color="auto"/>
            <w:right w:val="none" w:sz="0" w:space="0" w:color="auto"/>
          </w:divBdr>
        </w:div>
      </w:divsChild>
    </w:div>
    <w:div w:id="932009156">
      <w:bodyDiv w:val="1"/>
      <w:marLeft w:val="0"/>
      <w:marRight w:val="0"/>
      <w:marTop w:val="0"/>
      <w:marBottom w:val="0"/>
      <w:divBdr>
        <w:top w:val="none" w:sz="0" w:space="0" w:color="auto"/>
        <w:left w:val="none" w:sz="0" w:space="0" w:color="auto"/>
        <w:bottom w:val="none" w:sz="0" w:space="0" w:color="auto"/>
        <w:right w:val="none" w:sz="0" w:space="0" w:color="auto"/>
      </w:divBdr>
      <w:divsChild>
        <w:div w:id="1582526603">
          <w:marLeft w:val="1166"/>
          <w:marRight w:val="0"/>
          <w:marTop w:val="48"/>
          <w:marBottom w:val="0"/>
          <w:divBdr>
            <w:top w:val="none" w:sz="0" w:space="0" w:color="auto"/>
            <w:left w:val="none" w:sz="0" w:space="0" w:color="auto"/>
            <w:bottom w:val="none" w:sz="0" w:space="0" w:color="auto"/>
            <w:right w:val="none" w:sz="0" w:space="0" w:color="auto"/>
          </w:divBdr>
        </w:div>
      </w:divsChild>
    </w:div>
    <w:div w:id="1058477418">
      <w:bodyDiv w:val="1"/>
      <w:marLeft w:val="0"/>
      <w:marRight w:val="0"/>
      <w:marTop w:val="0"/>
      <w:marBottom w:val="0"/>
      <w:divBdr>
        <w:top w:val="none" w:sz="0" w:space="0" w:color="auto"/>
        <w:left w:val="none" w:sz="0" w:space="0" w:color="auto"/>
        <w:bottom w:val="none" w:sz="0" w:space="0" w:color="auto"/>
        <w:right w:val="none" w:sz="0" w:space="0" w:color="auto"/>
      </w:divBdr>
      <w:divsChild>
        <w:div w:id="935943730">
          <w:marLeft w:val="1166"/>
          <w:marRight w:val="0"/>
          <w:marTop w:val="62"/>
          <w:marBottom w:val="0"/>
          <w:divBdr>
            <w:top w:val="none" w:sz="0" w:space="0" w:color="auto"/>
            <w:left w:val="none" w:sz="0" w:space="0" w:color="auto"/>
            <w:bottom w:val="none" w:sz="0" w:space="0" w:color="auto"/>
            <w:right w:val="none" w:sz="0" w:space="0" w:color="auto"/>
          </w:divBdr>
        </w:div>
      </w:divsChild>
    </w:div>
    <w:div w:id="1074620400">
      <w:bodyDiv w:val="1"/>
      <w:marLeft w:val="0"/>
      <w:marRight w:val="0"/>
      <w:marTop w:val="0"/>
      <w:marBottom w:val="0"/>
      <w:divBdr>
        <w:top w:val="none" w:sz="0" w:space="0" w:color="auto"/>
        <w:left w:val="none" w:sz="0" w:space="0" w:color="auto"/>
        <w:bottom w:val="none" w:sz="0" w:space="0" w:color="auto"/>
        <w:right w:val="none" w:sz="0" w:space="0" w:color="auto"/>
      </w:divBdr>
    </w:div>
    <w:div w:id="1074860553">
      <w:bodyDiv w:val="1"/>
      <w:marLeft w:val="0"/>
      <w:marRight w:val="0"/>
      <w:marTop w:val="0"/>
      <w:marBottom w:val="0"/>
      <w:divBdr>
        <w:top w:val="none" w:sz="0" w:space="0" w:color="auto"/>
        <w:left w:val="none" w:sz="0" w:space="0" w:color="auto"/>
        <w:bottom w:val="none" w:sz="0" w:space="0" w:color="auto"/>
        <w:right w:val="none" w:sz="0" w:space="0" w:color="auto"/>
      </w:divBdr>
      <w:divsChild>
        <w:div w:id="82384359">
          <w:marLeft w:val="1166"/>
          <w:marRight w:val="0"/>
          <w:marTop w:val="48"/>
          <w:marBottom w:val="0"/>
          <w:divBdr>
            <w:top w:val="none" w:sz="0" w:space="0" w:color="auto"/>
            <w:left w:val="none" w:sz="0" w:space="0" w:color="auto"/>
            <w:bottom w:val="none" w:sz="0" w:space="0" w:color="auto"/>
            <w:right w:val="none" w:sz="0" w:space="0" w:color="auto"/>
          </w:divBdr>
        </w:div>
      </w:divsChild>
    </w:div>
    <w:div w:id="1090352031">
      <w:bodyDiv w:val="1"/>
      <w:marLeft w:val="0"/>
      <w:marRight w:val="0"/>
      <w:marTop w:val="0"/>
      <w:marBottom w:val="0"/>
      <w:divBdr>
        <w:top w:val="none" w:sz="0" w:space="0" w:color="auto"/>
        <w:left w:val="none" w:sz="0" w:space="0" w:color="auto"/>
        <w:bottom w:val="none" w:sz="0" w:space="0" w:color="auto"/>
        <w:right w:val="none" w:sz="0" w:space="0" w:color="auto"/>
      </w:divBdr>
      <w:divsChild>
        <w:div w:id="2086413780">
          <w:marLeft w:val="547"/>
          <w:marRight w:val="0"/>
          <w:marTop w:val="0"/>
          <w:marBottom w:val="0"/>
          <w:divBdr>
            <w:top w:val="none" w:sz="0" w:space="0" w:color="auto"/>
            <w:left w:val="none" w:sz="0" w:space="0" w:color="auto"/>
            <w:bottom w:val="none" w:sz="0" w:space="0" w:color="auto"/>
            <w:right w:val="none" w:sz="0" w:space="0" w:color="auto"/>
          </w:divBdr>
        </w:div>
      </w:divsChild>
    </w:div>
    <w:div w:id="1177187323">
      <w:bodyDiv w:val="1"/>
      <w:marLeft w:val="0"/>
      <w:marRight w:val="0"/>
      <w:marTop w:val="0"/>
      <w:marBottom w:val="0"/>
      <w:divBdr>
        <w:top w:val="none" w:sz="0" w:space="0" w:color="auto"/>
        <w:left w:val="none" w:sz="0" w:space="0" w:color="auto"/>
        <w:bottom w:val="none" w:sz="0" w:space="0" w:color="auto"/>
        <w:right w:val="none" w:sz="0" w:space="0" w:color="auto"/>
      </w:divBdr>
      <w:divsChild>
        <w:div w:id="300964655">
          <w:marLeft w:val="547"/>
          <w:marRight w:val="0"/>
          <w:marTop w:val="53"/>
          <w:marBottom w:val="0"/>
          <w:divBdr>
            <w:top w:val="none" w:sz="0" w:space="0" w:color="auto"/>
            <w:left w:val="none" w:sz="0" w:space="0" w:color="auto"/>
            <w:bottom w:val="none" w:sz="0" w:space="0" w:color="auto"/>
            <w:right w:val="none" w:sz="0" w:space="0" w:color="auto"/>
          </w:divBdr>
        </w:div>
      </w:divsChild>
    </w:div>
    <w:div w:id="1290476753">
      <w:bodyDiv w:val="1"/>
      <w:marLeft w:val="0"/>
      <w:marRight w:val="0"/>
      <w:marTop w:val="0"/>
      <w:marBottom w:val="0"/>
      <w:divBdr>
        <w:top w:val="none" w:sz="0" w:space="0" w:color="auto"/>
        <w:left w:val="none" w:sz="0" w:space="0" w:color="auto"/>
        <w:bottom w:val="none" w:sz="0" w:space="0" w:color="auto"/>
        <w:right w:val="none" w:sz="0" w:space="0" w:color="auto"/>
      </w:divBdr>
      <w:divsChild>
        <w:div w:id="228149927">
          <w:marLeft w:val="547"/>
          <w:marRight w:val="0"/>
          <w:marTop w:val="53"/>
          <w:marBottom w:val="0"/>
          <w:divBdr>
            <w:top w:val="none" w:sz="0" w:space="0" w:color="auto"/>
            <w:left w:val="none" w:sz="0" w:space="0" w:color="auto"/>
            <w:bottom w:val="none" w:sz="0" w:space="0" w:color="auto"/>
            <w:right w:val="none" w:sz="0" w:space="0" w:color="auto"/>
          </w:divBdr>
        </w:div>
        <w:div w:id="958990725">
          <w:marLeft w:val="1166"/>
          <w:marRight w:val="0"/>
          <w:marTop w:val="48"/>
          <w:marBottom w:val="0"/>
          <w:divBdr>
            <w:top w:val="none" w:sz="0" w:space="0" w:color="auto"/>
            <w:left w:val="none" w:sz="0" w:space="0" w:color="auto"/>
            <w:bottom w:val="none" w:sz="0" w:space="0" w:color="auto"/>
            <w:right w:val="none" w:sz="0" w:space="0" w:color="auto"/>
          </w:divBdr>
        </w:div>
        <w:div w:id="1210261396">
          <w:marLeft w:val="1166"/>
          <w:marRight w:val="0"/>
          <w:marTop w:val="48"/>
          <w:marBottom w:val="0"/>
          <w:divBdr>
            <w:top w:val="none" w:sz="0" w:space="0" w:color="auto"/>
            <w:left w:val="none" w:sz="0" w:space="0" w:color="auto"/>
            <w:bottom w:val="none" w:sz="0" w:space="0" w:color="auto"/>
            <w:right w:val="none" w:sz="0" w:space="0" w:color="auto"/>
          </w:divBdr>
        </w:div>
        <w:div w:id="1315598240">
          <w:marLeft w:val="1166"/>
          <w:marRight w:val="0"/>
          <w:marTop w:val="48"/>
          <w:marBottom w:val="0"/>
          <w:divBdr>
            <w:top w:val="none" w:sz="0" w:space="0" w:color="auto"/>
            <w:left w:val="none" w:sz="0" w:space="0" w:color="auto"/>
            <w:bottom w:val="none" w:sz="0" w:space="0" w:color="auto"/>
            <w:right w:val="none" w:sz="0" w:space="0" w:color="auto"/>
          </w:divBdr>
        </w:div>
        <w:div w:id="1729647008">
          <w:marLeft w:val="1166"/>
          <w:marRight w:val="0"/>
          <w:marTop w:val="48"/>
          <w:marBottom w:val="0"/>
          <w:divBdr>
            <w:top w:val="none" w:sz="0" w:space="0" w:color="auto"/>
            <w:left w:val="none" w:sz="0" w:space="0" w:color="auto"/>
            <w:bottom w:val="none" w:sz="0" w:space="0" w:color="auto"/>
            <w:right w:val="none" w:sz="0" w:space="0" w:color="auto"/>
          </w:divBdr>
        </w:div>
        <w:div w:id="1729916297">
          <w:marLeft w:val="1166"/>
          <w:marRight w:val="0"/>
          <w:marTop w:val="48"/>
          <w:marBottom w:val="0"/>
          <w:divBdr>
            <w:top w:val="none" w:sz="0" w:space="0" w:color="auto"/>
            <w:left w:val="none" w:sz="0" w:space="0" w:color="auto"/>
            <w:bottom w:val="none" w:sz="0" w:space="0" w:color="auto"/>
            <w:right w:val="none" w:sz="0" w:space="0" w:color="auto"/>
          </w:divBdr>
        </w:div>
        <w:div w:id="2091389933">
          <w:marLeft w:val="1166"/>
          <w:marRight w:val="0"/>
          <w:marTop w:val="48"/>
          <w:marBottom w:val="0"/>
          <w:divBdr>
            <w:top w:val="none" w:sz="0" w:space="0" w:color="auto"/>
            <w:left w:val="none" w:sz="0" w:space="0" w:color="auto"/>
            <w:bottom w:val="none" w:sz="0" w:space="0" w:color="auto"/>
            <w:right w:val="none" w:sz="0" w:space="0" w:color="auto"/>
          </w:divBdr>
        </w:div>
      </w:divsChild>
    </w:div>
    <w:div w:id="1331834756">
      <w:bodyDiv w:val="1"/>
      <w:marLeft w:val="0"/>
      <w:marRight w:val="0"/>
      <w:marTop w:val="0"/>
      <w:marBottom w:val="0"/>
      <w:divBdr>
        <w:top w:val="none" w:sz="0" w:space="0" w:color="auto"/>
        <w:left w:val="none" w:sz="0" w:space="0" w:color="auto"/>
        <w:bottom w:val="none" w:sz="0" w:space="0" w:color="auto"/>
        <w:right w:val="none" w:sz="0" w:space="0" w:color="auto"/>
      </w:divBdr>
      <w:divsChild>
        <w:div w:id="144667856">
          <w:marLeft w:val="1166"/>
          <w:marRight w:val="0"/>
          <w:marTop w:val="72"/>
          <w:marBottom w:val="0"/>
          <w:divBdr>
            <w:top w:val="none" w:sz="0" w:space="0" w:color="auto"/>
            <w:left w:val="none" w:sz="0" w:space="0" w:color="auto"/>
            <w:bottom w:val="none" w:sz="0" w:space="0" w:color="auto"/>
            <w:right w:val="none" w:sz="0" w:space="0" w:color="auto"/>
          </w:divBdr>
        </w:div>
        <w:div w:id="472260787">
          <w:marLeft w:val="547"/>
          <w:marRight w:val="0"/>
          <w:marTop w:val="120"/>
          <w:marBottom w:val="120"/>
          <w:divBdr>
            <w:top w:val="none" w:sz="0" w:space="0" w:color="auto"/>
            <w:left w:val="none" w:sz="0" w:space="0" w:color="auto"/>
            <w:bottom w:val="none" w:sz="0" w:space="0" w:color="auto"/>
            <w:right w:val="none" w:sz="0" w:space="0" w:color="auto"/>
          </w:divBdr>
        </w:div>
        <w:div w:id="734474429">
          <w:marLeft w:val="1800"/>
          <w:marRight w:val="0"/>
          <w:marTop w:val="72"/>
          <w:marBottom w:val="0"/>
          <w:divBdr>
            <w:top w:val="none" w:sz="0" w:space="0" w:color="auto"/>
            <w:left w:val="none" w:sz="0" w:space="0" w:color="auto"/>
            <w:bottom w:val="none" w:sz="0" w:space="0" w:color="auto"/>
            <w:right w:val="none" w:sz="0" w:space="0" w:color="auto"/>
          </w:divBdr>
        </w:div>
        <w:div w:id="999890045">
          <w:marLeft w:val="1800"/>
          <w:marRight w:val="0"/>
          <w:marTop w:val="72"/>
          <w:marBottom w:val="0"/>
          <w:divBdr>
            <w:top w:val="none" w:sz="0" w:space="0" w:color="auto"/>
            <w:left w:val="none" w:sz="0" w:space="0" w:color="auto"/>
            <w:bottom w:val="none" w:sz="0" w:space="0" w:color="auto"/>
            <w:right w:val="none" w:sz="0" w:space="0" w:color="auto"/>
          </w:divBdr>
        </w:div>
        <w:div w:id="1090781316">
          <w:marLeft w:val="1166"/>
          <w:marRight w:val="0"/>
          <w:marTop w:val="72"/>
          <w:marBottom w:val="0"/>
          <w:divBdr>
            <w:top w:val="none" w:sz="0" w:space="0" w:color="auto"/>
            <w:left w:val="none" w:sz="0" w:space="0" w:color="auto"/>
            <w:bottom w:val="none" w:sz="0" w:space="0" w:color="auto"/>
            <w:right w:val="none" w:sz="0" w:space="0" w:color="auto"/>
          </w:divBdr>
        </w:div>
        <w:div w:id="1111316749">
          <w:marLeft w:val="1166"/>
          <w:marRight w:val="0"/>
          <w:marTop w:val="120"/>
          <w:marBottom w:val="120"/>
          <w:divBdr>
            <w:top w:val="none" w:sz="0" w:space="0" w:color="auto"/>
            <w:left w:val="none" w:sz="0" w:space="0" w:color="auto"/>
            <w:bottom w:val="none" w:sz="0" w:space="0" w:color="auto"/>
            <w:right w:val="none" w:sz="0" w:space="0" w:color="auto"/>
          </w:divBdr>
        </w:div>
        <w:div w:id="1113475374">
          <w:marLeft w:val="1166"/>
          <w:marRight w:val="0"/>
          <w:marTop w:val="72"/>
          <w:marBottom w:val="0"/>
          <w:divBdr>
            <w:top w:val="none" w:sz="0" w:space="0" w:color="auto"/>
            <w:left w:val="none" w:sz="0" w:space="0" w:color="auto"/>
            <w:bottom w:val="none" w:sz="0" w:space="0" w:color="auto"/>
            <w:right w:val="none" w:sz="0" w:space="0" w:color="auto"/>
          </w:divBdr>
        </w:div>
        <w:div w:id="1224364598">
          <w:marLeft w:val="1166"/>
          <w:marRight w:val="0"/>
          <w:marTop w:val="72"/>
          <w:marBottom w:val="0"/>
          <w:divBdr>
            <w:top w:val="none" w:sz="0" w:space="0" w:color="auto"/>
            <w:left w:val="none" w:sz="0" w:space="0" w:color="auto"/>
            <w:bottom w:val="none" w:sz="0" w:space="0" w:color="auto"/>
            <w:right w:val="none" w:sz="0" w:space="0" w:color="auto"/>
          </w:divBdr>
        </w:div>
        <w:div w:id="1228033588">
          <w:marLeft w:val="1800"/>
          <w:marRight w:val="0"/>
          <w:marTop w:val="72"/>
          <w:marBottom w:val="0"/>
          <w:divBdr>
            <w:top w:val="none" w:sz="0" w:space="0" w:color="auto"/>
            <w:left w:val="none" w:sz="0" w:space="0" w:color="auto"/>
            <w:bottom w:val="none" w:sz="0" w:space="0" w:color="auto"/>
            <w:right w:val="none" w:sz="0" w:space="0" w:color="auto"/>
          </w:divBdr>
        </w:div>
        <w:div w:id="1357124172">
          <w:marLeft w:val="547"/>
          <w:marRight w:val="0"/>
          <w:marTop w:val="120"/>
          <w:marBottom w:val="120"/>
          <w:divBdr>
            <w:top w:val="none" w:sz="0" w:space="0" w:color="auto"/>
            <w:left w:val="none" w:sz="0" w:space="0" w:color="auto"/>
            <w:bottom w:val="none" w:sz="0" w:space="0" w:color="auto"/>
            <w:right w:val="none" w:sz="0" w:space="0" w:color="auto"/>
          </w:divBdr>
        </w:div>
        <w:div w:id="1440299905">
          <w:marLeft w:val="1800"/>
          <w:marRight w:val="0"/>
          <w:marTop w:val="72"/>
          <w:marBottom w:val="0"/>
          <w:divBdr>
            <w:top w:val="none" w:sz="0" w:space="0" w:color="auto"/>
            <w:left w:val="none" w:sz="0" w:space="0" w:color="auto"/>
            <w:bottom w:val="none" w:sz="0" w:space="0" w:color="auto"/>
            <w:right w:val="none" w:sz="0" w:space="0" w:color="auto"/>
          </w:divBdr>
        </w:div>
        <w:div w:id="1700282515">
          <w:marLeft w:val="1166"/>
          <w:marRight w:val="0"/>
          <w:marTop w:val="72"/>
          <w:marBottom w:val="0"/>
          <w:divBdr>
            <w:top w:val="none" w:sz="0" w:space="0" w:color="auto"/>
            <w:left w:val="none" w:sz="0" w:space="0" w:color="auto"/>
            <w:bottom w:val="none" w:sz="0" w:space="0" w:color="auto"/>
            <w:right w:val="none" w:sz="0" w:space="0" w:color="auto"/>
          </w:divBdr>
        </w:div>
        <w:div w:id="1827939994">
          <w:marLeft w:val="1800"/>
          <w:marRight w:val="0"/>
          <w:marTop w:val="72"/>
          <w:marBottom w:val="0"/>
          <w:divBdr>
            <w:top w:val="none" w:sz="0" w:space="0" w:color="auto"/>
            <w:left w:val="none" w:sz="0" w:space="0" w:color="auto"/>
            <w:bottom w:val="none" w:sz="0" w:space="0" w:color="auto"/>
            <w:right w:val="none" w:sz="0" w:space="0" w:color="auto"/>
          </w:divBdr>
        </w:div>
      </w:divsChild>
    </w:div>
    <w:div w:id="1334526810">
      <w:bodyDiv w:val="1"/>
      <w:marLeft w:val="0"/>
      <w:marRight w:val="0"/>
      <w:marTop w:val="0"/>
      <w:marBottom w:val="0"/>
      <w:divBdr>
        <w:top w:val="none" w:sz="0" w:space="0" w:color="auto"/>
        <w:left w:val="none" w:sz="0" w:space="0" w:color="auto"/>
        <w:bottom w:val="none" w:sz="0" w:space="0" w:color="auto"/>
        <w:right w:val="none" w:sz="0" w:space="0" w:color="auto"/>
      </w:divBdr>
      <w:divsChild>
        <w:div w:id="280067645">
          <w:marLeft w:val="1166"/>
          <w:marRight w:val="0"/>
          <w:marTop w:val="0"/>
          <w:marBottom w:val="0"/>
          <w:divBdr>
            <w:top w:val="none" w:sz="0" w:space="0" w:color="auto"/>
            <w:left w:val="none" w:sz="0" w:space="0" w:color="auto"/>
            <w:bottom w:val="none" w:sz="0" w:space="0" w:color="auto"/>
            <w:right w:val="none" w:sz="0" w:space="0" w:color="auto"/>
          </w:divBdr>
        </w:div>
        <w:div w:id="441341787">
          <w:marLeft w:val="547"/>
          <w:marRight w:val="0"/>
          <w:marTop w:val="0"/>
          <w:marBottom w:val="0"/>
          <w:divBdr>
            <w:top w:val="none" w:sz="0" w:space="0" w:color="auto"/>
            <w:left w:val="none" w:sz="0" w:space="0" w:color="auto"/>
            <w:bottom w:val="none" w:sz="0" w:space="0" w:color="auto"/>
            <w:right w:val="none" w:sz="0" w:space="0" w:color="auto"/>
          </w:divBdr>
        </w:div>
        <w:div w:id="1825968054">
          <w:marLeft w:val="1166"/>
          <w:marRight w:val="0"/>
          <w:marTop w:val="0"/>
          <w:marBottom w:val="0"/>
          <w:divBdr>
            <w:top w:val="none" w:sz="0" w:space="0" w:color="auto"/>
            <w:left w:val="none" w:sz="0" w:space="0" w:color="auto"/>
            <w:bottom w:val="none" w:sz="0" w:space="0" w:color="auto"/>
            <w:right w:val="none" w:sz="0" w:space="0" w:color="auto"/>
          </w:divBdr>
        </w:div>
      </w:divsChild>
    </w:div>
    <w:div w:id="1371103395">
      <w:bodyDiv w:val="1"/>
      <w:marLeft w:val="0"/>
      <w:marRight w:val="0"/>
      <w:marTop w:val="0"/>
      <w:marBottom w:val="0"/>
      <w:divBdr>
        <w:top w:val="none" w:sz="0" w:space="0" w:color="auto"/>
        <w:left w:val="none" w:sz="0" w:space="0" w:color="auto"/>
        <w:bottom w:val="none" w:sz="0" w:space="0" w:color="auto"/>
        <w:right w:val="none" w:sz="0" w:space="0" w:color="auto"/>
      </w:divBdr>
      <w:divsChild>
        <w:div w:id="253363032">
          <w:marLeft w:val="547"/>
          <w:marRight w:val="0"/>
          <w:marTop w:val="120"/>
          <w:marBottom w:val="120"/>
          <w:divBdr>
            <w:top w:val="none" w:sz="0" w:space="0" w:color="auto"/>
            <w:left w:val="none" w:sz="0" w:space="0" w:color="auto"/>
            <w:bottom w:val="none" w:sz="0" w:space="0" w:color="auto"/>
            <w:right w:val="none" w:sz="0" w:space="0" w:color="auto"/>
          </w:divBdr>
        </w:div>
        <w:div w:id="328367092">
          <w:marLeft w:val="547"/>
          <w:marRight w:val="0"/>
          <w:marTop w:val="120"/>
          <w:marBottom w:val="120"/>
          <w:divBdr>
            <w:top w:val="none" w:sz="0" w:space="0" w:color="auto"/>
            <w:left w:val="none" w:sz="0" w:space="0" w:color="auto"/>
            <w:bottom w:val="none" w:sz="0" w:space="0" w:color="auto"/>
            <w:right w:val="none" w:sz="0" w:space="0" w:color="auto"/>
          </w:divBdr>
        </w:div>
        <w:div w:id="470901512">
          <w:marLeft w:val="547"/>
          <w:marRight w:val="0"/>
          <w:marTop w:val="120"/>
          <w:marBottom w:val="120"/>
          <w:divBdr>
            <w:top w:val="none" w:sz="0" w:space="0" w:color="auto"/>
            <w:left w:val="none" w:sz="0" w:space="0" w:color="auto"/>
            <w:bottom w:val="none" w:sz="0" w:space="0" w:color="auto"/>
            <w:right w:val="none" w:sz="0" w:space="0" w:color="auto"/>
          </w:divBdr>
        </w:div>
        <w:div w:id="612983049">
          <w:marLeft w:val="547"/>
          <w:marRight w:val="0"/>
          <w:marTop w:val="120"/>
          <w:marBottom w:val="120"/>
          <w:divBdr>
            <w:top w:val="none" w:sz="0" w:space="0" w:color="auto"/>
            <w:left w:val="none" w:sz="0" w:space="0" w:color="auto"/>
            <w:bottom w:val="none" w:sz="0" w:space="0" w:color="auto"/>
            <w:right w:val="none" w:sz="0" w:space="0" w:color="auto"/>
          </w:divBdr>
        </w:div>
        <w:div w:id="891696143">
          <w:marLeft w:val="547"/>
          <w:marRight w:val="0"/>
          <w:marTop w:val="120"/>
          <w:marBottom w:val="120"/>
          <w:divBdr>
            <w:top w:val="none" w:sz="0" w:space="0" w:color="auto"/>
            <w:left w:val="none" w:sz="0" w:space="0" w:color="auto"/>
            <w:bottom w:val="none" w:sz="0" w:space="0" w:color="auto"/>
            <w:right w:val="none" w:sz="0" w:space="0" w:color="auto"/>
          </w:divBdr>
        </w:div>
        <w:div w:id="986086211">
          <w:marLeft w:val="547"/>
          <w:marRight w:val="0"/>
          <w:marTop w:val="120"/>
          <w:marBottom w:val="120"/>
          <w:divBdr>
            <w:top w:val="none" w:sz="0" w:space="0" w:color="auto"/>
            <w:left w:val="none" w:sz="0" w:space="0" w:color="auto"/>
            <w:bottom w:val="none" w:sz="0" w:space="0" w:color="auto"/>
            <w:right w:val="none" w:sz="0" w:space="0" w:color="auto"/>
          </w:divBdr>
        </w:div>
        <w:div w:id="994264972">
          <w:marLeft w:val="547"/>
          <w:marRight w:val="0"/>
          <w:marTop w:val="120"/>
          <w:marBottom w:val="120"/>
          <w:divBdr>
            <w:top w:val="none" w:sz="0" w:space="0" w:color="auto"/>
            <w:left w:val="none" w:sz="0" w:space="0" w:color="auto"/>
            <w:bottom w:val="none" w:sz="0" w:space="0" w:color="auto"/>
            <w:right w:val="none" w:sz="0" w:space="0" w:color="auto"/>
          </w:divBdr>
        </w:div>
        <w:div w:id="1121386597">
          <w:marLeft w:val="547"/>
          <w:marRight w:val="0"/>
          <w:marTop w:val="120"/>
          <w:marBottom w:val="120"/>
          <w:divBdr>
            <w:top w:val="none" w:sz="0" w:space="0" w:color="auto"/>
            <w:left w:val="none" w:sz="0" w:space="0" w:color="auto"/>
            <w:bottom w:val="none" w:sz="0" w:space="0" w:color="auto"/>
            <w:right w:val="none" w:sz="0" w:space="0" w:color="auto"/>
          </w:divBdr>
        </w:div>
        <w:div w:id="2004158210">
          <w:marLeft w:val="547"/>
          <w:marRight w:val="0"/>
          <w:marTop w:val="120"/>
          <w:marBottom w:val="120"/>
          <w:divBdr>
            <w:top w:val="none" w:sz="0" w:space="0" w:color="auto"/>
            <w:left w:val="none" w:sz="0" w:space="0" w:color="auto"/>
            <w:bottom w:val="none" w:sz="0" w:space="0" w:color="auto"/>
            <w:right w:val="none" w:sz="0" w:space="0" w:color="auto"/>
          </w:divBdr>
        </w:div>
        <w:div w:id="2136947938">
          <w:marLeft w:val="547"/>
          <w:marRight w:val="0"/>
          <w:marTop w:val="120"/>
          <w:marBottom w:val="120"/>
          <w:divBdr>
            <w:top w:val="none" w:sz="0" w:space="0" w:color="auto"/>
            <w:left w:val="none" w:sz="0" w:space="0" w:color="auto"/>
            <w:bottom w:val="none" w:sz="0" w:space="0" w:color="auto"/>
            <w:right w:val="none" w:sz="0" w:space="0" w:color="auto"/>
          </w:divBdr>
        </w:div>
      </w:divsChild>
    </w:div>
    <w:div w:id="1434402396">
      <w:bodyDiv w:val="1"/>
      <w:marLeft w:val="0"/>
      <w:marRight w:val="0"/>
      <w:marTop w:val="0"/>
      <w:marBottom w:val="0"/>
      <w:divBdr>
        <w:top w:val="none" w:sz="0" w:space="0" w:color="auto"/>
        <w:left w:val="none" w:sz="0" w:space="0" w:color="auto"/>
        <w:bottom w:val="none" w:sz="0" w:space="0" w:color="auto"/>
        <w:right w:val="none" w:sz="0" w:space="0" w:color="auto"/>
      </w:divBdr>
      <w:divsChild>
        <w:div w:id="1618441343">
          <w:marLeft w:val="547"/>
          <w:marRight w:val="0"/>
          <w:marTop w:val="72"/>
          <w:marBottom w:val="0"/>
          <w:divBdr>
            <w:top w:val="none" w:sz="0" w:space="0" w:color="auto"/>
            <w:left w:val="none" w:sz="0" w:space="0" w:color="auto"/>
            <w:bottom w:val="none" w:sz="0" w:space="0" w:color="auto"/>
            <w:right w:val="none" w:sz="0" w:space="0" w:color="auto"/>
          </w:divBdr>
        </w:div>
      </w:divsChild>
    </w:div>
    <w:div w:id="1480805797">
      <w:bodyDiv w:val="1"/>
      <w:marLeft w:val="0"/>
      <w:marRight w:val="0"/>
      <w:marTop w:val="0"/>
      <w:marBottom w:val="0"/>
      <w:divBdr>
        <w:top w:val="none" w:sz="0" w:space="0" w:color="auto"/>
        <w:left w:val="none" w:sz="0" w:space="0" w:color="auto"/>
        <w:bottom w:val="none" w:sz="0" w:space="0" w:color="auto"/>
        <w:right w:val="none" w:sz="0" w:space="0" w:color="auto"/>
      </w:divBdr>
      <w:divsChild>
        <w:div w:id="483082237">
          <w:marLeft w:val="1166"/>
          <w:marRight w:val="0"/>
          <w:marTop w:val="48"/>
          <w:marBottom w:val="0"/>
          <w:divBdr>
            <w:top w:val="none" w:sz="0" w:space="0" w:color="auto"/>
            <w:left w:val="none" w:sz="0" w:space="0" w:color="auto"/>
            <w:bottom w:val="none" w:sz="0" w:space="0" w:color="auto"/>
            <w:right w:val="none" w:sz="0" w:space="0" w:color="auto"/>
          </w:divBdr>
        </w:div>
      </w:divsChild>
    </w:div>
    <w:div w:id="1491629969">
      <w:bodyDiv w:val="1"/>
      <w:marLeft w:val="0"/>
      <w:marRight w:val="0"/>
      <w:marTop w:val="0"/>
      <w:marBottom w:val="0"/>
      <w:divBdr>
        <w:top w:val="none" w:sz="0" w:space="0" w:color="auto"/>
        <w:left w:val="none" w:sz="0" w:space="0" w:color="auto"/>
        <w:bottom w:val="none" w:sz="0" w:space="0" w:color="auto"/>
        <w:right w:val="none" w:sz="0" w:space="0" w:color="auto"/>
      </w:divBdr>
      <w:divsChild>
        <w:div w:id="1264605850">
          <w:marLeft w:val="547"/>
          <w:marRight w:val="0"/>
          <w:marTop w:val="53"/>
          <w:marBottom w:val="0"/>
          <w:divBdr>
            <w:top w:val="none" w:sz="0" w:space="0" w:color="auto"/>
            <w:left w:val="none" w:sz="0" w:space="0" w:color="auto"/>
            <w:bottom w:val="none" w:sz="0" w:space="0" w:color="auto"/>
            <w:right w:val="none" w:sz="0" w:space="0" w:color="auto"/>
          </w:divBdr>
        </w:div>
      </w:divsChild>
    </w:div>
    <w:div w:id="1565944877">
      <w:bodyDiv w:val="1"/>
      <w:marLeft w:val="0"/>
      <w:marRight w:val="0"/>
      <w:marTop w:val="0"/>
      <w:marBottom w:val="0"/>
      <w:divBdr>
        <w:top w:val="none" w:sz="0" w:space="0" w:color="auto"/>
        <w:left w:val="none" w:sz="0" w:space="0" w:color="auto"/>
        <w:bottom w:val="none" w:sz="0" w:space="0" w:color="auto"/>
        <w:right w:val="none" w:sz="0" w:space="0" w:color="auto"/>
      </w:divBdr>
    </w:div>
    <w:div w:id="1583224671">
      <w:bodyDiv w:val="1"/>
      <w:marLeft w:val="0"/>
      <w:marRight w:val="0"/>
      <w:marTop w:val="0"/>
      <w:marBottom w:val="0"/>
      <w:divBdr>
        <w:top w:val="none" w:sz="0" w:space="0" w:color="auto"/>
        <w:left w:val="none" w:sz="0" w:space="0" w:color="auto"/>
        <w:bottom w:val="none" w:sz="0" w:space="0" w:color="auto"/>
        <w:right w:val="none" w:sz="0" w:space="0" w:color="auto"/>
      </w:divBdr>
      <w:divsChild>
        <w:div w:id="17775014">
          <w:marLeft w:val="547"/>
          <w:marRight w:val="0"/>
          <w:marTop w:val="53"/>
          <w:marBottom w:val="0"/>
          <w:divBdr>
            <w:top w:val="none" w:sz="0" w:space="0" w:color="auto"/>
            <w:left w:val="none" w:sz="0" w:space="0" w:color="auto"/>
            <w:bottom w:val="none" w:sz="0" w:space="0" w:color="auto"/>
            <w:right w:val="none" w:sz="0" w:space="0" w:color="auto"/>
          </w:divBdr>
        </w:div>
        <w:div w:id="645814517">
          <w:marLeft w:val="1166"/>
          <w:marRight w:val="0"/>
          <w:marTop w:val="48"/>
          <w:marBottom w:val="0"/>
          <w:divBdr>
            <w:top w:val="none" w:sz="0" w:space="0" w:color="auto"/>
            <w:left w:val="none" w:sz="0" w:space="0" w:color="auto"/>
            <w:bottom w:val="none" w:sz="0" w:space="0" w:color="auto"/>
            <w:right w:val="none" w:sz="0" w:space="0" w:color="auto"/>
          </w:divBdr>
        </w:div>
        <w:div w:id="997416807">
          <w:marLeft w:val="1166"/>
          <w:marRight w:val="0"/>
          <w:marTop w:val="48"/>
          <w:marBottom w:val="0"/>
          <w:divBdr>
            <w:top w:val="none" w:sz="0" w:space="0" w:color="auto"/>
            <w:left w:val="none" w:sz="0" w:space="0" w:color="auto"/>
            <w:bottom w:val="none" w:sz="0" w:space="0" w:color="auto"/>
            <w:right w:val="none" w:sz="0" w:space="0" w:color="auto"/>
          </w:divBdr>
        </w:div>
        <w:div w:id="1348756213">
          <w:marLeft w:val="547"/>
          <w:marRight w:val="0"/>
          <w:marTop w:val="53"/>
          <w:marBottom w:val="0"/>
          <w:divBdr>
            <w:top w:val="none" w:sz="0" w:space="0" w:color="auto"/>
            <w:left w:val="none" w:sz="0" w:space="0" w:color="auto"/>
            <w:bottom w:val="none" w:sz="0" w:space="0" w:color="auto"/>
            <w:right w:val="none" w:sz="0" w:space="0" w:color="auto"/>
          </w:divBdr>
        </w:div>
        <w:div w:id="1805465838">
          <w:marLeft w:val="1166"/>
          <w:marRight w:val="0"/>
          <w:marTop w:val="48"/>
          <w:marBottom w:val="0"/>
          <w:divBdr>
            <w:top w:val="none" w:sz="0" w:space="0" w:color="auto"/>
            <w:left w:val="none" w:sz="0" w:space="0" w:color="auto"/>
            <w:bottom w:val="none" w:sz="0" w:space="0" w:color="auto"/>
            <w:right w:val="none" w:sz="0" w:space="0" w:color="auto"/>
          </w:divBdr>
        </w:div>
      </w:divsChild>
    </w:div>
    <w:div w:id="1645352612">
      <w:bodyDiv w:val="1"/>
      <w:marLeft w:val="0"/>
      <w:marRight w:val="0"/>
      <w:marTop w:val="0"/>
      <w:marBottom w:val="0"/>
      <w:divBdr>
        <w:top w:val="none" w:sz="0" w:space="0" w:color="auto"/>
        <w:left w:val="none" w:sz="0" w:space="0" w:color="auto"/>
        <w:bottom w:val="none" w:sz="0" w:space="0" w:color="auto"/>
        <w:right w:val="none" w:sz="0" w:space="0" w:color="auto"/>
      </w:divBdr>
    </w:div>
    <w:div w:id="1698313344">
      <w:bodyDiv w:val="1"/>
      <w:marLeft w:val="0"/>
      <w:marRight w:val="0"/>
      <w:marTop w:val="0"/>
      <w:marBottom w:val="0"/>
      <w:divBdr>
        <w:top w:val="none" w:sz="0" w:space="0" w:color="auto"/>
        <w:left w:val="none" w:sz="0" w:space="0" w:color="auto"/>
        <w:bottom w:val="none" w:sz="0" w:space="0" w:color="auto"/>
        <w:right w:val="none" w:sz="0" w:space="0" w:color="auto"/>
      </w:divBdr>
      <w:divsChild>
        <w:div w:id="638654008">
          <w:marLeft w:val="0"/>
          <w:marRight w:val="0"/>
          <w:marTop w:val="0"/>
          <w:marBottom w:val="0"/>
          <w:divBdr>
            <w:top w:val="none" w:sz="0" w:space="0" w:color="auto"/>
            <w:left w:val="none" w:sz="0" w:space="0" w:color="auto"/>
            <w:bottom w:val="none" w:sz="0" w:space="0" w:color="auto"/>
            <w:right w:val="none" w:sz="0" w:space="0" w:color="auto"/>
          </w:divBdr>
          <w:divsChild>
            <w:div w:id="1628004783">
              <w:marLeft w:val="0"/>
              <w:marRight w:val="0"/>
              <w:marTop w:val="0"/>
              <w:marBottom w:val="0"/>
              <w:divBdr>
                <w:top w:val="none" w:sz="0" w:space="0" w:color="auto"/>
                <w:left w:val="none" w:sz="0" w:space="0" w:color="auto"/>
                <w:bottom w:val="none" w:sz="0" w:space="0" w:color="auto"/>
                <w:right w:val="none" w:sz="0" w:space="0" w:color="auto"/>
              </w:divBdr>
              <w:divsChild>
                <w:div w:id="1543832375">
                  <w:marLeft w:val="0"/>
                  <w:marRight w:val="0"/>
                  <w:marTop w:val="0"/>
                  <w:marBottom w:val="0"/>
                  <w:divBdr>
                    <w:top w:val="none" w:sz="0" w:space="0" w:color="auto"/>
                    <w:left w:val="none" w:sz="0" w:space="0" w:color="auto"/>
                    <w:bottom w:val="none" w:sz="0" w:space="0" w:color="auto"/>
                    <w:right w:val="none" w:sz="0" w:space="0" w:color="auto"/>
                  </w:divBdr>
                  <w:divsChild>
                    <w:div w:id="941373947">
                      <w:marLeft w:val="0"/>
                      <w:marRight w:val="0"/>
                      <w:marTop w:val="0"/>
                      <w:marBottom w:val="0"/>
                      <w:divBdr>
                        <w:top w:val="none" w:sz="0" w:space="0" w:color="auto"/>
                        <w:left w:val="none" w:sz="0" w:space="0" w:color="auto"/>
                        <w:bottom w:val="none" w:sz="0" w:space="0" w:color="auto"/>
                        <w:right w:val="none" w:sz="0" w:space="0" w:color="auto"/>
                      </w:divBdr>
                      <w:divsChild>
                        <w:div w:id="1632243971">
                          <w:marLeft w:val="0"/>
                          <w:marRight w:val="0"/>
                          <w:marTop w:val="0"/>
                          <w:marBottom w:val="0"/>
                          <w:divBdr>
                            <w:top w:val="none" w:sz="0" w:space="0" w:color="auto"/>
                            <w:left w:val="none" w:sz="0" w:space="0" w:color="auto"/>
                            <w:bottom w:val="none" w:sz="0" w:space="0" w:color="auto"/>
                            <w:right w:val="none" w:sz="0" w:space="0" w:color="auto"/>
                          </w:divBdr>
                          <w:divsChild>
                            <w:div w:id="1537156668">
                              <w:marLeft w:val="0"/>
                              <w:marRight w:val="0"/>
                              <w:marTop w:val="0"/>
                              <w:marBottom w:val="0"/>
                              <w:divBdr>
                                <w:top w:val="none" w:sz="0" w:space="0" w:color="auto"/>
                                <w:left w:val="none" w:sz="0" w:space="0" w:color="auto"/>
                                <w:bottom w:val="none" w:sz="0" w:space="0" w:color="auto"/>
                                <w:right w:val="none" w:sz="0" w:space="0" w:color="auto"/>
                              </w:divBdr>
                              <w:divsChild>
                                <w:div w:id="1806969494">
                                  <w:marLeft w:val="0"/>
                                  <w:marRight w:val="0"/>
                                  <w:marTop w:val="0"/>
                                  <w:marBottom w:val="0"/>
                                  <w:divBdr>
                                    <w:top w:val="none" w:sz="0" w:space="0" w:color="auto"/>
                                    <w:left w:val="none" w:sz="0" w:space="0" w:color="auto"/>
                                    <w:bottom w:val="none" w:sz="0" w:space="0" w:color="auto"/>
                                    <w:right w:val="none" w:sz="0" w:space="0" w:color="auto"/>
                                  </w:divBdr>
                                  <w:divsChild>
                                    <w:div w:id="1077361421">
                                      <w:marLeft w:val="0"/>
                                      <w:marRight w:val="0"/>
                                      <w:marTop w:val="0"/>
                                      <w:marBottom w:val="0"/>
                                      <w:divBdr>
                                        <w:top w:val="none" w:sz="0" w:space="0" w:color="auto"/>
                                        <w:left w:val="none" w:sz="0" w:space="0" w:color="auto"/>
                                        <w:bottom w:val="none" w:sz="0" w:space="0" w:color="auto"/>
                                        <w:right w:val="none" w:sz="0" w:space="0" w:color="auto"/>
                                      </w:divBdr>
                                      <w:divsChild>
                                        <w:div w:id="771319296">
                                          <w:marLeft w:val="0"/>
                                          <w:marRight w:val="0"/>
                                          <w:marTop w:val="0"/>
                                          <w:marBottom w:val="0"/>
                                          <w:divBdr>
                                            <w:top w:val="none" w:sz="0" w:space="0" w:color="auto"/>
                                            <w:left w:val="none" w:sz="0" w:space="0" w:color="auto"/>
                                            <w:bottom w:val="none" w:sz="0" w:space="0" w:color="auto"/>
                                            <w:right w:val="none" w:sz="0" w:space="0" w:color="auto"/>
                                          </w:divBdr>
                                          <w:divsChild>
                                            <w:div w:id="41709073">
                                              <w:marLeft w:val="0"/>
                                              <w:marRight w:val="0"/>
                                              <w:marTop w:val="0"/>
                                              <w:marBottom w:val="0"/>
                                              <w:divBdr>
                                                <w:top w:val="none" w:sz="0" w:space="0" w:color="auto"/>
                                                <w:left w:val="none" w:sz="0" w:space="0" w:color="auto"/>
                                                <w:bottom w:val="none" w:sz="0" w:space="0" w:color="auto"/>
                                                <w:right w:val="none" w:sz="0" w:space="0" w:color="auto"/>
                                              </w:divBdr>
                                              <w:divsChild>
                                                <w:div w:id="69535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965351">
      <w:bodyDiv w:val="1"/>
      <w:marLeft w:val="0"/>
      <w:marRight w:val="0"/>
      <w:marTop w:val="0"/>
      <w:marBottom w:val="0"/>
      <w:divBdr>
        <w:top w:val="none" w:sz="0" w:space="0" w:color="auto"/>
        <w:left w:val="none" w:sz="0" w:space="0" w:color="auto"/>
        <w:bottom w:val="none" w:sz="0" w:space="0" w:color="auto"/>
        <w:right w:val="none" w:sz="0" w:space="0" w:color="auto"/>
      </w:divBdr>
      <w:divsChild>
        <w:div w:id="1591155880">
          <w:marLeft w:val="0"/>
          <w:marRight w:val="0"/>
          <w:marTop w:val="0"/>
          <w:marBottom w:val="0"/>
          <w:divBdr>
            <w:top w:val="single" w:sz="8" w:space="1" w:color="auto"/>
            <w:left w:val="single" w:sz="8" w:space="4" w:color="auto"/>
            <w:bottom w:val="single" w:sz="8" w:space="1" w:color="auto"/>
            <w:right w:val="single" w:sz="8" w:space="4" w:color="auto"/>
          </w:divBdr>
        </w:div>
      </w:divsChild>
    </w:div>
    <w:div w:id="1801996600">
      <w:bodyDiv w:val="1"/>
      <w:marLeft w:val="0"/>
      <w:marRight w:val="0"/>
      <w:marTop w:val="0"/>
      <w:marBottom w:val="0"/>
      <w:divBdr>
        <w:top w:val="none" w:sz="0" w:space="0" w:color="auto"/>
        <w:left w:val="none" w:sz="0" w:space="0" w:color="auto"/>
        <w:bottom w:val="none" w:sz="0" w:space="0" w:color="auto"/>
        <w:right w:val="none" w:sz="0" w:space="0" w:color="auto"/>
      </w:divBdr>
    </w:div>
    <w:div w:id="1831097501">
      <w:bodyDiv w:val="1"/>
      <w:marLeft w:val="0"/>
      <w:marRight w:val="0"/>
      <w:marTop w:val="0"/>
      <w:marBottom w:val="0"/>
      <w:divBdr>
        <w:top w:val="none" w:sz="0" w:space="0" w:color="auto"/>
        <w:left w:val="none" w:sz="0" w:space="0" w:color="auto"/>
        <w:bottom w:val="none" w:sz="0" w:space="0" w:color="auto"/>
        <w:right w:val="none" w:sz="0" w:space="0" w:color="auto"/>
      </w:divBdr>
      <w:divsChild>
        <w:div w:id="669329300">
          <w:marLeft w:val="0"/>
          <w:marRight w:val="0"/>
          <w:marTop w:val="0"/>
          <w:marBottom w:val="0"/>
          <w:divBdr>
            <w:top w:val="none" w:sz="0" w:space="0" w:color="auto"/>
            <w:left w:val="none" w:sz="0" w:space="0" w:color="auto"/>
            <w:bottom w:val="none" w:sz="0" w:space="0" w:color="auto"/>
            <w:right w:val="none" w:sz="0" w:space="0" w:color="auto"/>
          </w:divBdr>
          <w:divsChild>
            <w:div w:id="633605772">
              <w:marLeft w:val="0"/>
              <w:marRight w:val="0"/>
              <w:marTop w:val="0"/>
              <w:marBottom w:val="0"/>
              <w:divBdr>
                <w:top w:val="none" w:sz="0" w:space="0" w:color="auto"/>
                <w:left w:val="none" w:sz="0" w:space="0" w:color="auto"/>
                <w:bottom w:val="none" w:sz="0" w:space="0" w:color="auto"/>
                <w:right w:val="none" w:sz="0" w:space="0" w:color="auto"/>
              </w:divBdr>
              <w:divsChild>
                <w:div w:id="766391818">
                  <w:marLeft w:val="0"/>
                  <w:marRight w:val="0"/>
                  <w:marTop w:val="0"/>
                  <w:marBottom w:val="0"/>
                  <w:divBdr>
                    <w:top w:val="none" w:sz="0" w:space="0" w:color="auto"/>
                    <w:left w:val="none" w:sz="0" w:space="0" w:color="auto"/>
                    <w:bottom w:val="none" w:sz="0" w:space="0" w:color="auto"/>
                    <w:right w:val="none" w:sz="0" w:space="0" w:color="auto"/>
                  </w:divBdr>
                  <w:divsChild>
                    <w:div w:id="1136727586">
                      <w:marLeft w:val="0"/>
                      <w:marRight w:val="0"/>
                      <w:marTop w:val="0"/>
                      <w:marBottom w:val="0"/>
                      <w:divBdr>
                        <w:top w:val="none" w:sz="0" w:space="0" w:color="auto"/>
                        <w:left w:val="none" w:sz="0" w:space="0" w:color="auto"/>
                        <w:bottom w:val="none" w:sz="0" w:space="0" w:color="auto"/>
                        <w:right w:val="none" w:sz="0" w:space="0" w:color="auto"/>
                      </w:divBdr>
                      <w:divsChild>
                        <w:div w:id="1249996513">
                          <w:marLeft w:val="0"/>
                          <w:marRight w:val="0"/>
                          <w:marTop w:val="0"/>
                          <w:marBottom w:val="0"/>
                          <w:divBdr>
                            <w:top w:val="none" w:sz="0" w:space="0" w:color="auto"/>
                            <w:left w:val="none" w:sz="0" w:space="0" w:color="auto"/>
                            <w:bottom w:val="none" w:sz="0" w:space="0" w:color="auto"/>
                            <w:right w:val="none" w:sz="0" w:space="0" w:color="auto"/>
                          </w:divBdr>
                          <w:divsChild>
                            <w:div w:id="1267619901">
                              <w:marLeft w:val="0"/>
                              <w:marRight w:val="0"/>
                              <w:marTop w:val="0"/>
                              <w:marBottom w:val="0"/>
                              <w:divBdr>
                                <w:top w:val="none" w:sz="0" w:space="0" w:color="auto"/>
                                <w:left w:val="none" w:sz="0" w:space="0" w:color="auto"/>
                                <w:bottom w:val="none" w:sz="0" w:space="0" w:color="auto"/>
                                <w:right w:val="none" w:sz="0" w:space="0" w:color="auto"/>
                              </w:divBdr>
                              <w:divsChild>
                                <w:div w:id="12583474">
                                  <w:marLeft w:val="0"/>
                                  <w:marRight w:val="0"/>
                                  <w:marTop w:val="0"/>
                                  <w:marBottom w:val="0"/>
                                  <w:divBdr>
                                    <w:top w:val="none" w:sz="0" w:space="0" w:color="auto"/>
                                    <w:left w:val="none" w:sz="0" w:space="0" w:color="auto"/>
                                    <w:bottom w:val="none" w:sz="0" w:space="0" w:color="auto"/>
                                    <w:right w:val="none" w:sz="0" w:space="0" w:color="auto"/>
                                  </w:divBdr>
                                  <w:divsChild>
                                    <w:div w:id="1377660459">
                                      <w:marLeft w:val="0"/>
                                      <w:marRight w:val="0"/>
                                      <w:marTop w:val="0"/>
                                      <w:marBottom w:val="0"/>
                                      <w:divBdr>
                                        <w:top w:val="none" w:sz="0" w:space="0" w:color="auto"/>
                                        <w:left w:val="none" w:sz="0" w:space="0" w:color="auto"/>
                                        <w:bottom w:val="none" w:sz="0" w:space="0" w:color="auto"/>
                                        <w:right w:val="none" w:sz="0" w:space="0" w:color="auto"/>
                                      </w:divBdr>
                                      <w:divsChild>
                                        <w:div w:id="544028951">
                                          <w:marLeft w:val="0"/>
                                          <w:marRight w:val="0"/>
                                          <w:marTop w:val="0"/>
                                          <w:marBottom w:val="0"/>
                                          <w:divBdr>
                                            <w:top w:val="none" w:sz="0" w:space="0" w:color="auto"/>
                                            <w:left w:val="none" w:sz="0" w:space="0" w:color="auto"/>
                                            <w:bottom w:val="none" w:sz="0" w:space="0" w:color="auto"/>
                                            <w:right w:val="none" w:sz="0" w:space="0" w:color="auto"/>
                                          </w:divBdr>
                                          <w:divsChild>
                                            <w:div w:id="1744110026">
                                              <w:marLeft w:val="0"/>
                                              <w:marRight w:val="0"/>
                                              <w:marTop w:val="0"/>
                                              <w:marBottom w:val="0"/>
                                              <w:divBdr>
                                                <w:top w:val="none" w:sz="0" w:space="0" w:color="auto"/>
                                                <w:left w:val="none" w:sz="0" w:space="0" w:color="auto"/>
                                                <w:bottom w:val="none" w:sz="0" w:space="0" w:color="auto"/>
                                                <w:right w:val="none" w:sz="0" w:space="0" w:color="auto"/>
                                              </w:divBdr>
                                              <w:divsChild>
                                                <w:div w:id="217086175">
                                                  <w:marLeft w:val="0"/>
                                                  <w:marRight w:val="0"/>
                                                  <w:marTop w:val="0"/>
                                                  <w:marBottom w:val="0"/>
                                                  <w:divBdr>
                                                    <w:top w:val="none" w:sz="0" w:space="0" w:color="auto"/>
                                                    <w:left w:val="none" w:sz="0" w:space="0" w:color="auto"/>
                                                    <w:bottom w:val="none" w:sz="0" w:space="0" w:color="auto"/>
                                                    <w:right w:val="none" w:sz="0" w:space="0" w:color="auto"/>
                                                  </w:divBdr>
                                                </w:div>
                                                <w:div w:id="96673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445822">
      <w:bodyDiv w:val="1"/>
      <w:marLeft w:val="0"/>
      <w:marRight w:val="0"/>
      <w:marTop w:val="0"/>
      <w:marBottom w:val="0"/>
      <w:divBdr>
        <w:top w:val="none" w:sz="0" w:space="0" w:color="auto"/>
        <w:left w:val="none" w:sz="0" w:space="0" w:color="auto"/>
        <w:bottom w:val="none" w:sz="0" w:space="0" w:color="auto"/>
        <w:right w:val="none" w:sz="0" w:space="0" w:color="auto"/>
      </w:divBdr>
      <w:divsChild>
        <w:div w:id="385108927">
          <w:marLeft w:val="0"/>
          <w:marRight w:val="0"/>
          <w:marTop w:val="0"/>
          <w:marBottom w:val="0"/>
          <w:divBdr>
            <w:top w:val="none" w:sz="0" w:space="0" w:color="auto"/>
            <w:left w:val="none" w:sz="0" w:space="0" w:color="auto"/>
            <w:bottom w:val="none" w:sz="0" w:space="0" w:color="auto"/>
            <w:right w:val="none" w:sz="0" w:space="0" w:color="auto"/>
          </w:divBdr>
          <w:divsChild>
            <w:div w:id="709233986">
              <w:marLeft w:val="0"/>
              <w:marRight w:val="0"/>
              <w:marTop w:val="0"/>
              <w:marBottom w:val="0"/>
              <w:divBdr>
                <w:top w:val="none" w:sz="0" w:space="0" w:color="auto"/>
                <w:left w:val="none" w:sz="0" w:space="0" w:color="auto"/>
                <w:bottom w:val="none" w:sz="0" w:space="0" w:color="auto"/>
                <w:right w:val="none" w:sz="0" w:space="0" w:color="auto"/>
              </w:divBdr>
              <w:divsChild>
                <w:div w:id="1525246871">
                  <w:marLeft w:val="0"/>
                  <w:marRight w:val="0"/>
                  <w:marTop w:val="0"/>
                  <w:marBottom w:val="0"/>
                  <w:divBdr>
                    <w:top w:val="none" w:sz="0" w:space="0" w:color="auto"/>
                    <w:left w:val="none" w:sz="0" w:space="0" w:color="auto"/>
                    <w:bottom w:val="none" w:sz="0" w:space="0" w:color="auto"/>
                    <w:right w:val="none" w:sz="0" w:space="0" w:color="auto"/>
                  </w:divBdr>
                  <w:divsChild>
                    <w:div w:id="272370704">
                      <w:marLeft w:val="0"/>
                      <w:marRight w:val="0"/>
                      <w:marTop w:val="0"/>
                      <w:marBottom w:val="0"/>
                      <w:divBdr>
                        <w:top w:val="none" w:sz="0" w:space="0" w:color="auto"/>
                        <w:left w:val="none" w:sz="0" w:space="0" w:color="auto"/>
                        <w:bottom w:val="none" w:sz="0" w:space="0" w:color="auto"/>
                        <w:right w:val="none" w:sz="0" w:space="0" w:color="auto"/>
                      </w:divBdr>
                      <w:divsChild>
                        <w:div w:id="993098244">
                          <w:marLeft w:val="0"/>
                          <w:marRight w:val="0"/>
                          <w:marTop w:val="0"/>
                          <w:marBottom w:val="0"/>
                          <w:divBdr>
                            <w:top w:val="none" w:sz="0" w:space="0" w:color="auto"/>
                            <w:left w:val="none" w:sz="0" w:space="0" w:color="auto"/>
                            <w:bottom w:val="none" w:sz="0" w:space="0" w:color="auto"/>
                            <w:right w:val="none" w:sz="0" w:space="0" w:color="auto"/>
                          </w:divBdr>
                          <w:divsChild>
                            <w:div w:id="199636400">
                              <w:marLeft w:val="0"/>
                              <w:marRight w:val="0"/>
                              <w:marTop w:val="0"/>
                              <w:marBottom w:val="0"/>
                              <w:divBdr>
                                <w:top w:val="none" w:sz="0" w:space="0" w:color="auto"/>
                                <w:left w:val="none" w:sz="0" w:space="0" w:color="auto"/>
                                <w:bottom w:val="none" w:sz="0" w:space="0" w:color="auto"/>
                                <w:right w:val="none" w:sz="0" w:space="0" w:color="auto"/>
                              </w:divBdr>
                              <w:divsChild>
                                <w:div w:id="728267988">
                                  <w:marLeft w:val="0"/>
                                  <w:marRight w:val="0"/>
                                  <w:marTop w:val="0"/>
                                  <w:marBottom w:val="0"/>
                                  <w:divBdr>
                                    <w:top w:val="none" w:sz="0" w:space="0" w:color="auto"/>
                                    <w:left w:val="none" w:sz="0" w:space="0" w:color="auto"/>
                                    <w:bottom w:val="none" w:sz="0" w:space="0" w:color="auto"/>
                                    <w:right w:val="none" w:sz="0" w:space="0" w:color="auto"/>
                                  </w:divBdr>
                                  <w:divsChild>
                                    <w:div w:id="1524396088">
                                      <w:marLeft w:val="0"/>
                                      <w:marRight w:val="0"/>
                                      <w:marTop w:val="0"/>
                                      <w:marBottom w:val="0"/>
                                      <w:divBdr>
                                        <w:top w:val="none" w:sz="0" w:space="0" w:color="auto"/>
                                        <w:left w:val="none" w:sz="0" w:space="0" w:color="auto"/>
                                        <w:bottom w:val="none" w:sz="0" w:space="0" w:color="auto"/>
                                        <w:right w:val="none" w:sz="0" w:space="0" w:color="auto"/>
                                      </w:divBdr>
                                      <w:divsChild>
                                        <w:div w:id="1869487495">
                                          <w:marLeft w:val="0"/>
                                          <w:marRight w:val="0"/>
                                          <w:marTop w:val="0"/>
                                          <w:marBottom w:val="0"/>
                                          <w:divBdr>
                                            <w:top w:val="none" w:sz="0" w:space="0" w:color="auto"/>
                                            <w:left w:val="none" w:sz="0" w:space="0" w:color="auto"/>
                                            <w:bottom w:val="none" w:sz="0" w:space="0" w:color="auto"/>
                                            <w:right w:val="none" w:sz="0" w:space="0" w:color="auto"/>
                                          </w:divBdr>
                                          <w:divsChild>
                                            <w:div w:id="1374190430">
                                              <w:marLeft w:val="0"/>
                                              <w:marRight w:val="0"/>
                                              <w:marTop w:val="0"/>
                                              <w:marBottom w:val="0"/>
                                              <w:divBdr>
                                                <w:top w:val="none" w:sz="0" w:space="0" w:color="auto"/>
                                                <w:left w:val="none" w:sz="0" w:space="0" w:color="auto"/>
                                                <w:bottom w:val="none" w:sz="0" w:space="0" w:color="auto"/>
                                                <w:right w:val="none" w:sz="0" w:space="0" w:color="auto"/>
                                              </w:divBdr>
                                              <w:divsChild>
                                                <w:div w:id="1543790707">
                                                  <w:marLeft w:val="0"/>
                                                  <w:marRight w:val="0"/>
                                                  <w:marTop w:val="0"/>
                                                  <w:marBottom w:val="0"/>
                                                  <w:divBdr>
                                                    <w:top w:val="none" w:sz="0" w:space="0" w:color="auto"/>
                                                    <w:left w:val="none" w:sz="0" w:space="0" w:color="auto"/>
                                                    <w:bottom w:val="none" w:sz="0" w:space="0" w:color="auto"/>
                                                    <w:right w:val="none" w:sz="0" w:space="0" w:color="auto"/>
                                                  </w:divBdr>
                                                  <w:divsChild>
                                                    <w:div w:id="148709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266747">
      <w:bodyDiv w:val="1"/>
      <w:marLeft w:val="0"/>
      <w:marRight w:val="0"/>
      <w:marTop w:val="0"/>
      <w:marBottom w:val="0"/>
      <w:divBdr>
        <w:top w:val="none" w:sz="0" w:space="0" w:color="auto"/>
        <w:left w:val="none" w:sz="0" w:space="0" w:color="auto"/>
        <w:bottom w:val="none" w:sz="0" w:space="0" w:color="auto"/>
        <w:right w:val="none" w:sz="0" w:space="0" w:color="auto"/>
      </w:divBdr>
      <w:divsChild>
        <w:div w:id="1886522692">
          <w:marLeft w:val="0"/>
          <w:marRight w:val="0"/>
          <w:marTop w:val="0"/>
          <w:marBottom w:val="0"/>
          <w:divBdr>
            <w:top w:val="single" w:sz="8" w:space="1" w:color="auto"/>
            <w:left w:val="single" w:sz="8" w:space="4" w:color="auto"/>
            <w:bottom w:val="single" w:sz="8" w:space="1" w:color="auto"/>
            <w:right w:val="single" w:sz="8" w:space="4" w:color="auto"/>
          </w:divBdr>
        </w:div>
      </w:divsChild>
    </w:div>
    <w:div w:id="207214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acquisition.gov/far/part-11" TargetMode="External"/><Relationship Id="rId26" Type="http://schemas.openxmlformats.org/officeDocument/2006/relationships/package" Target="embeddings/Microsoft_Excel_Worksheet.xlsx"/><Relationship Id="rId39" Type="http://schemas.openxmlformats.org/officeDocument/2006/relationships/footer" Target="footer6.xml"/><Relationship Id="rId21" Type="http://schemas.openxmlformats.org/officeDocument/2006/relationships/hyperlink" Target="https://www.nist.gov/publications/usgv6-profile" TargetMode="External"/><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nist.gov/publications/nist-ipv6-profile" TargetMode="External"/><Relationship Id="rId29" Type="http://schemas.openxmlformats.org/officeDocument/2006/relationships/image" Target="media/image5.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sa.gov/eis" TargetMode="External"/><Relationship Id="rId24" Type="http://schemas.openxmlformats.org/officeDocument/2006/relationships/hyperlink" Target="http://support.microsoft.com/kb/973904" TargetMode="External"/><Relationship Id="rId32" Type="http://schemas.openxmlformats.org/officeDocument/2006/relationships/package" Target="embeddings/Microsoft_Word_Document.docx"/><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hyperlink" Target="https://www.nist.gov/publications/usgv6-test-methods-general-description-and-validation" TargetMode="External"/><Relationship Id="rId28" Type="http://schemas.openxmlformats.org/officeDocument/2006/relationships/package" Target="embeddings/Microsoft_Excel_Worksheet1.xlsx"/><Relationship Id="rId36"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csrc.nist.gov/publications/detail/sp/800-119/final" TargetMode="External"/><Relationship Id="rId31"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www.nist.gov/publications/usgv6-test-program-guide" TargetMode="External"/><Relationship Id="rId27" Type="http://schemas.openxmlformats.org/officeDocument/2006/relationships/image" Target="media/image4.emf"/><Relationship Id="rId30" Type="http://schemas.openxmlformats.org/officeDocument/2006/relationships/package" Target="embeddings/Microsoft_Excel_Worksheet2.xlsx"/><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csrc.nist.gov/" TargetMode="External"/><Relationship Id="rId25" Type="http://schemas.openxmlformats.org/officeDocument/2006/relationships/image" Target="media/image3.emf"/><Relationship Id="rId33" Type="http://schemas.openxmlformats.org/officeDocument/2006/relationships/hyperlink" Target="https://www.sam.gov" TargetMode="External"/><Relationship Id="rId38"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7-08T19:17:43.799"/>
    </inkml:context>
    <inkml:brush xml:id="br0">
      <inkml:brushProperty name="width" value="0.05" units="cm"/>
      <inkml:brushProperty name="height" value="0.05" units="cm"/>
      <inkml:brushProperty name="ignorePressure" value="1"/>
    </inkml:brush>
  </inkml:definitions>
  <inkml:trace contextRef="#ctx0" brushRef="#br0">0 1,'0'-1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7FA15-574D-4681-A5BF-7C9B735B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55</Pages>
  <Words>15625</Words>
  <Characters>89069</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Sample Solicitation for Small Agency Transition - Modernize</vt:lpstr>
    </vt:vector>
  </TitlesOfParts>
  <Company>Toshiba</Company>
  <LinksUpToDate>false</LinksUpToDate>
  <CharactersWithSpaces>104486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Solicitation for Small Agency Transition - Modernize</dc:title>
  <dc:creator>Karl Muego</dc:creator>
  <cp:keywords>EIS;Transition;Solicitation;SOO</cp:keywords>
  <cp:lastModifiedBy>RosaMUnderwood</cp:lastModifiedBy>
  <cp:revision>16</cp:revision>
  <cp:lastPrinted>2013-05-29T17:26:00Z</cp:lastPrinted>
  <dcterms:created xsi:type="dcterms:W3CDTF">2021-07-08T18:39:00Z</dcterms:created>
  <dcterms:modified xsi:type="dcterms:W3CDTF">2021-07-08T20:51:00Z</dcterms:modified>
</cp:coreProperties>
</file>